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9C3" w:rsidRDefault="00237A98">
      <w:pPr>
        <w:spacing w:after="0" w:line="259" w:lineRule="auto"/>
        <w:ind w:left="29" w:firstLine="0"/>
      </w:pPr>
      <w:r>
        <w:rPr>
          <w:b/>
          <w:sz w:val="48"/>
        </w:rPr>
        <w:t xml:space="preserve">                     FLAT</w:t>
      </w:r>
      <w:r>
        <w:t xml:space="preserve"> </w:t>
      </w:r>
      <w:r>
        <w:rPr>
          <w:b/>
          <w:sz w:val="48"/>
        </w:rPr>
        <w:t>SHARE</w:t>
      </w:r>
      <w:r>
        <w:t xml:space="preserve"> </w:t>
      </w:r>
      <w:r>
        <w:rPr>
          <w:b/>
          <w:sz w:val="48"/>
        </w:rPr>
        <w:t>AGREEMENT</w:t>
      </w:r>
      <w:r>
        <w:t xml:space="preserve"> </w:t>
      </w:r>
      <w:r>
        <w:rPr>
          <w:sz w:val="34"/>
          <w:vertAlign w:val="subscript"/>
        </w:rPr>
        <w:t xml:space="preserve">  </w:t>
      </w:r>
    </w:p>
    <w:p w:rsidR="008D39C3" w:rsidRDefault="00237A98">
      <w:pPr>
        <w:spacing w:after="0" w:line="464" w:lineRule="auto"/>
        <w:ind w:left="17"/>
      </w:pPr>
      <w:r>
        <w:t xml:space="preserve">                                           </w:t>
      </w:r>
      <w:r>
        <w:rPr>
          <w:sz w:val="28"/>
        </w:rPr>
        <w:t>THIS</w:t>
      </w:r>
      <w:r>
        <w:t xml:space="preserve"> </w:t>
      </w:r>
      <w:r>
        <w:rPr>
          <w:sz w:val="28"/>
        </w:rPr>
        <w:t>AGREEMENT</w:t>
      </w:r>
      <w:r>
        <w:t xml:space="preserve"> </w:t>
      </w:r>
      <w:r>
        <w:rPr>
          <w:sz w:val="28"/>
        </w:rPr>
        <w:t>dated</w:t>
      </w:r>
      <w:r>
        <w:t xml:space="preserve"> </w:t>
      </w:r>
      <w:r>
        <w:rPr>
          <w:sz w:val="28"/>
        </w:rPr>
        <w:t>this</w:t>
      </w:r>
      <w:r>
        <w:t xml:space="preserve">_______________________ </w:t>
      </w:r>
      <w:r>
        <w:rPr>
          <w:sz w:val="28"/>
        </w:rPr>
        <w:t>day</w:t>
      </w:r>
      <w:r>
        <w:t xml:space="preserve"> </w:t>
      </w:r>
      <w:r>
        <w:rPr>
          <w:sz w:val="28"/>
        </w:rPr>
        <w:t>of</w:t>
      </w:r>
      <w:r>
        <w:t>___01</w:t>
      </w:r>
      <w:r>
        <w:t>/04</w:t>
      </w:r>
      <w:r>
        <w:t>/2025</w:t>
      </w:r>
      <w:r>
        <w:t xml:space="preserve"> TO 31</w:t>
      </w:r>
      <w:r>
        <w:t>/04</w:t>
      </w:r>
      <w:r>
        <w:t>/2026</w:t>
      </w:r>
      <w:r>
        <w:t xml:space="preserve">_____ (the "Agreement").   </w:t>
      </w:r>
    </w:p>
    <w:p w:rsidR="008D39C3" w:rsidRDefault="00237A98">
      <w:pPr>
        <w:spacing w:after="0" w:line="259" w:lineRule="auto"/>
        <w:ind w:left="-5"/>
      </w:pPr>
      <w:r>
        <w:t xml:space="preserve">                                                                   </w:t>
      </w:r>
      <w:r>
        <w:rPr>
          <w:b/>
          <w:sz w:val="28"/>
        </w:rPr>
        <w:t>BETWEEN</w:t>
      </w:r>
      <w:r>
        <w:t xml:space="preserve">:   </w:t>
      </w:r>
    </w:p>
    <w:p w:rsidR="008D39C3" w:rsidRDefault="00237A98">
      <w:pPr>
        <w:spacing w:after="0"/>
        <w:ind w:left="17"/>
      </w:pPr>
      <w:r>
        <w:t xml:space="preserve">                                                Ideal Property Consultants Limited                                                                   </w:t>
      </w:r>
    </w:p>
    <w:p w:rsidR="008D39C3" w:rsidRDefault="00237A98">
      <w:pPr>
        <w:spacing w:after="393"/>
        <w:ind w:left="17"/>
      </w:pPr>
      <w:r>
        <w:t xml:space="preserve">(the "Landlord")   </w:t>
      </w:r>
    </w:p>
    <w:p w:rsidR="008D39C3" w:rsidRDefault="00237A98">
      <w:pPr>
        <w:pStyle w:val="Heading1"/>
        <w:spacing w:after="96"/>
        <w:ind w:left="-5"/>
      </w:pPr>
      <w:r>
        <w:rPr>
          <w:b w:val="0"/>
          <w:sz w:val="22"/>
        </w:rPr>
        <w:t xml:space="preserve">       </w:t>
      </w:r>
      <w:r>
        <w:rPr>
          <w:b w:val="0"/>
          <w:sz w:val="22"/>
        </w:rPr>
        <w:t xml:space="preserve">                                                      </w:t>
      </w:r>
      <w:r>
        <w:rPr>
          <w:b w:val="0"/>
        </w:rPr>
        <w:t>THE</w:t>
      </w:r>
      <w:r>
        <w:rPr>
          <w:b w:val="0"/>
          <w:sz w:val="22"/>
        </w:rPr>
        <w:t xml:space="preserve"> </w:t>
      </w:r>
      <w:r>
        <w:rPr>
          <w:b w:val="0"/>
        </w:rPr>
        <w:t>FIRST</w:t>
      </w:r>
      <w:r>
        <w:rPr>
          <w:b w:val="0"/>
          <w:sz w:val="22"/>
        </w:rPr>
        <w:t xml:space="preserve"> </w:t>
      </w:r>
      <w:r>
        <w:rPr>
          <w:b w:val="0"/>
        </w:rPr>
        <w:t>PART</w:t>
      </w:r>
      <w:r>
        <w:rPr>
          <w:b w:val="0"/>
          <w:sz w:val="22"/>
        </w:rPr>
        <w:t xml:space="preserve"> </w:t>
      </w:r>
      <w:r>
        <w:t xml:space="preserve">  </w:t>
      </w:r>
    </w:p>
    <w:p w:rsidR="008D39C3" w:rsidRDefault="00237A98">
      <w:pPr>
        <w:spacing w:after="93" w:line="259" w:lineRule="auto"/>
        <w:ind w:left="-5"/>
      </w:pPr>
      <w:r>
        <w:t xml:space="preserve">                                                                        </w:t>
      </w:r>
      <w:r>
        <w:rPr>
          <w:b/>
          <w:sz w:val="24"/>
        </w:rPr>
        <w:t>AND</w:t>
      </w:r>
      <w:r>
        <w:t xml:space="preserve">   </w:t>
      </w:r>
    </w:p>
    <w:p w:rsidR="008D39C3" w:rsidRDefault="00237A98">
      <w:pPr>
        <w:spacing w:after="135"/>
        <w:ind w:left="17"/>
      </w:pPr>
      <w:r>
        <w:t xml:space="preserve">                                                                 Malik Abdullah</w:t>
      </w:r>
      <w:r>
        <w:t xml:space="preserve">   </w:t>
      </w:r>
    </w:p>
    <w:p w:rsidR="008D39C3" w:rsidRDefault="00237A98">
      <w:pPr>
        <w:spacing w:after="138" w:line="259" w:lineRule="auto"/>
        <w:ind w:left="29" w:firstLine="0"/>
      </w:pPr>
      <w:r>
        <w:t xml:space="preserve">                       </w:t>
      </w:r>
      <w:r>
        <w:t xml:space="preserve">                                                </w:t>
      </w:r>
    </w:p>
    <w:p w:rsidR="008D39C3" w:rsidRDefault="00237A98">
      <w:pPr>
        <w:spacing w:after="390"/>
        <w:ind w:left="17"/>
      </w:pPr>
      <w:r>
        <w:t xml:space="preserve">                                             (Individually and collectively the "Tenant")   </w:t>
      </w:r>
    </w:p>
    <w:p w:rsidR="008D39C3" w:rsidRDefault="00237A98">
      <w:pPr>
        <w:pStyle w:val="Heading1"/>
        <w:ind w:left="-5"/>
      </w:pPr>
      <w:r>
        <w:rPr>
          <w:b w:val="0"/>
          <w:sz w:val="22"/>
        </w:rPr>
        <w:t xml:space="preserve">                                                                </w:t>
      </w:r>
      <w:r>
        <w:rPr>
          <w:b w:val="0"/>
        </w:rPr>
        <w:t>OF</w:t>
      </w:r>
      <w:r>
        <w:rPr>
          <w:b w:val="0"/>
          <w:sz w:val="22"/>
        </w:rPr>
        <w:t xml:space="preserve"> </w:t>
      </w:r>
      <w:r>
        <w:rPr>
          <w:b w:val="0"/>
        </w:rPr>
        <w:t>THE</w:t>
      </w:r>
      <w:r>
        <w:rPr>
          <w:b w:val="0"/>
          <w:sz w:val="22"/>
        </w:rPr>
        <w:t xml:space="preserve"> </w:t>
      </w:r>
      <w:r>
        <w:rPr>
          <w:b w:val="0"/>
        </w:rPr>
        <w:t>SECOND</w:t>
      </w:r>
      <w:r>
        <w:rPr>
          <w:b w:val="0"/>
          <w:sz w:val="22"/>
        </w:rPr>
        <w:t xml:space="preserve"> </w:t>
      </w:r>
      <w:r>
        <w:rPr>
          <w:b w:val="0"/>
        </w:rPr>
        <w:t>PART</w:t>
      </w:r>
      <w:r>
        <w:rPr>
          <w:b w:val="0"/>
          <w:sz w:val="22"/>
        </w:rPr>
        <w:t xml:space="preserve"> </w:t>
      </w:r>
      <w:r>
        <w:t xml:space="preserve">  </w:t>
      </w:r>
    </w:p>
    <w:p w:rsidR="008D39C3" w:rsidRDefault="00237A98">
      <w:pPr>
        <w:spacing w:after="563"/>
        <w:ind w:left="17"/>
      </w:pPr>
      <w:r>
        <w:t xml:space="preserve">                            </w:t>
      </w:r>
      <w:r>
        <w:t xml:space="preserve">                 (Individually the "Party" and collectively the "Parties")   </w:t>
      </w:r>
    </w:p>
    <w:p w:rsidR="008D39C3" w:rsidRDefault="00237A98">
      <w:pPr>
        <w:spacing w:after="17"/>
        <w:ind w:left="17"/>
      </w:pPr>
      <w:r>
        <w:rPr>
          <w:sz w:val="32"/>
        </w:rPr>
        <w:t>IN</w:t>
      </w:r>
      <w:r>
        <w:t xml:space="preserve"> </w:t>
      </w:r>
      <w:r>
        <w:rPr>
          <w:sz w:val="32"/>
        </w:rPr>
        <w:t>CONSIDERATION</w:t>
      </w:r>
      <w:r>
        <w:t xml:space="preserve"> </w:t>
      </w:r>
      <w:r>
        <w:rPr>
          <w:sz w:val="32"/>
        </w:rPr>
        <w:t>OF</w:t>
      </w:r>
      <w:r>
        <w:t xml:space="preserve"> the Landlord leasing certain premises to the Tenant and other valuable consideration, the receipt and sufficiency of which consideration is hereby acknowledge</w:t>
      </w:r>
      <w:r>
        <w:t xml:space="preserve">d, the Parties agree as follows:   </w:t>
      </w:r>
    </w:p>
    <w:p w:rsidR="008D39C3" w:rsidRDefault="00237A98">
      <w:pPr>
        <w:spacing w:after="39" w:line="259" w:lineRule="auto"/>
        <w:ind w:left="29" w:firstLine="0"/>
      </w:pPr>
      <w:r>
        <w:t xml:space="preserve">   </w:t>
      </w:r>
    </w:p>
    <w:p w:rsidR="008D39C3" w:rsidRDefault="00237A98">
      <w:pPr>
        <w:spacing w:after="154" w:line="259" w:lineRule="auto"/>
        <w:ind w:left="-5"/>
      </w:pPr>
      <w:r>
        <w:rPr>
          <w:b/>
          <w:sz w:val="24"/>
        </w:rPr>
        <w:t>BACKGROUND</w:t>
      </w:r>
      <w:r>
        <w:t xml:space="preserve">:   </w:t>
      </w:r>
    </w:p>
    <w:p w:rsidR="008D39C3" w:rsidRDefault="00237A98">
      <w:pPr>
        <w:numPr>
          <w:ilvl w:val="0"/>
          <w:numId w:val="1"/>
        </w:numPr>
        <w:ind w:hanging="216"/>
      </w:pPr>
      <w:r>
        <w:t xml:space="preserve">The Landlord is the owner of a residential property available for rent and is legally entitled to grant this tenancy.   </w:t>
      </w:r>
    </w:p>
    <w:p w:rsidR="008D39C3" w:rsidRDefault="00237A98">
      <w:pPr>
        <w:numPr>
          <w:ilvl w:val="0"/>
          <w:numId w:val="1"/>
        </w:numPr>
        <w:ind w:hanging="216"/>
      </w:pPr>
      <w:r>
        <w:t xml:space="preserve">'The Tenant acknowledges that this tenancy is not an assured or an assured </w:t>
      </w:r>
      <w:proofErr w:type="spellStart"/>
      <w:r>
        <w:t>shorthold</w:t>
      </w:r>
      <w:proofErr w:type="spellEnd"/>
      <w:r>
        <w:t xml:space="preserve"> tenancy.   </w:t>
      </w:r>
    </w:p>
    <w:p w:rsidR="008D39C3" w:rsidRDefault="00237A98">
      <w:pPr>
        <w:spacing w:after="273" w:line="259" w:lineRule="auto"/>
        <w:ind w:left="-5"/>
      </w:pPr>
      <w:r>
        <w:rPr>
          <w:b/>
          <w:sz w:val="24"/>
        </w:rPr>
        <w:t>AGREEMENT</w:t>
      </w:r>
      <w:r>
        <w:t xml:space="preserve">:   </w:t>
      </w:r>
    </w:p>
    <w:p w:rsidR="008D39C3" w:rsidRDefault="00237A98">
      <w:pPr>
        <w:pStyle w:val="Heading1"/>
        <w:ind w:left="-5"/>
      </w:pPr>
      <w:r>
        <w:t>LET</w:t>
      </w:r>
      <w:r>
        <w:rPr>
          <w:b w:val="0"/>
          <w:sz w:val="22"/>
        </w:rPr>
        <w:t xml:space="preserve"> </w:t>
      </w:r>
      <w:r>
        <w:t>PROPERTY</w:t>
      </w:r>
      <w:r>
        <w:rPr>
          <w:b w:val="0"/>
          <w:sz w:val="22"/>
        </w:rPr>
        <w:t xml:space="preserve"> </w:t>
      </w:r>
      <w:r>
        <w:t xml:space="preserve">  </w:t>
      </w:r>
    </w:p>
    <w:p w:rsidR="008D39C3" w:rsidRDefault="00237A98">
      <w:pPr>
        <w:numPr>
          <w:ilvl w:val="0"/>
          <w:numId w:val="2"/>
        </w:numPr>
      </w:pPr>
      <w:r>
        <w:t>The Landlord agrees to let to the Tenant, and the Tenant agrees to take tenancy of the flat, known as and forming Door number 114</w:t>
      </w:r>
      <w:r>
        <w:t xml:space="preserve"> </w:t>
      </w:r>
      <w:proofErr w:type="spellStart"/>
      <w:r>
        <w:t>Invito</w:t>
      </w:r>
      <w:proofErr w:type="spellEnd"/>
      <w:r>
        <w:t xml:space="preserve"> House 1-7 </w:t>
      </w:r>
      <w:proofErr w:type="spellStart"/>
      <w:r>
        <w:t>Bramley</w:t>
      </w:r>
      <w:proofErr w:type="spellEnd"/>
      <w:r>
        <w:t xml:space="preserve"> Crescent Gants Hill </w:t>
      </w:r>
      <w:proofErr w:type="spellStart"/>
      <w:r>
        <w:t>Ilford</w:t>
      </w:r>
      <w:proofErr w:type="spellEnd"/>
      <w:r>
        <w:t xml:space="preserve"> IG2 6NU (the "Property'"), for use as residential premises only.   </w:t>
      </w:r>
    </w:p>
    <w:p w:rsidR="008D39C3" w:rsidRDefault="00237A98">
      <w:pPr>
        <w:numPr>
          <w:ilvl w:val="0"/>
          <w:numId w:val="2"/>
        </w:numPr>
      </w:pPr>
      <w:r>
        <w:t>The Tenant will have exclusive occupiers of the Property for the use and facilities of the common parts of the Property (including) suc</w:t>
      </w:r>
      <w:r>
        <w:t xml:space="preserve">h as bathroom, toilet, kitchen, and sitting room facilities as may be at the Property).   </w:t>
      </w:r>
    </w:p>
    <w:p w:rsidR="008D39C3" w:rsidRDefault="00237A98">
      <w:pPr>
        <w:numPr>
          <w:ilvl w:val="0"/>
          <w:numId w:val="2"/>
        </w:numPr>
      </w:pPr>
      <w:r>
        <w:lastRenderedPageBreak/>
        <w:t xml:space="preserve">No pets or animals are allowed to be kept in or about the Property without the prior written permission of the Landlord. Upon thirty (30) days' notice, the Landlord </w:t>
      </w:r>
      <w:r>
        <w:t xml:space="preserve">may revoke any consent previously given according to this clause.   </w:t>
      </w:r>
    </w:p>
    <w:p w:rsidR="008D39C3" w:rsidRDefault="00237A98">
      <w:pPr>
        <w:numPr>
          <w:ilvl w:val="0"/>
          <w:numId w:val="2"/>
        </w:numPr>
        <w:spacing w:after="172"/>
      </w:pPr>
      <w:r>
        <w:t xml:space="preserve">Parking space is available under the terms of this Agreement and the vehicle may park on a designated bay, but the tenant needs to apply for a parking permit first.   </w:t>
      </w:r>
    </w:p>
    <w:p w:rsidR="008D39C3" w:rsidRDefault="00237A98">
      <w:pPr>
        <w:spacing w:after="162" w:line="259" w:lineRule="auto"/>
        <w:ind w:left="29" w:firstLine="0"/>
      </w:pPr>
      <w:r>
        <w:t xml:space="preserve">   </w:t>
      </w:r>
    </w:p>
    <w:p w:rsidR="008D39C3" w:rsidRDefault="00237A98">
      <w:pPr>
        <w:pStyle w:val="Heading1"/>
        <w:ind w:left="-5"/>
      </w:pPr>
      <w:r>
        <w:t>TERM</w:t>
      </w:r>
      <w:r>
        <w:rPr>
          <w:b w:val="0"/>
          <w:sz w:val="22"/>
        </w:rPr>
        <w:t xml:space="preserve"> </w:t>
      </w:r>
      <w:r>
        <w:t xml:space="preserve">  </w:t>
      </w:r>
    </w:p>
    <w:p w:rsidR="008D39C3" w:rsidRDefault="00237A98">
      <w:pPr>
        <w:numPr>
          <w:ilvl w:val="0"/>
          <w:numId w:val="3"/>
        </w:numPr>
        <w:spacing w:after="56" w:line="387" w:lineRule="auto"/>
        <w:ind w:hanging="216"/>
      </w:pPr>
      <w:r>
        <w:t>The ter</w:t>
      </w:r>
      <w:r>
        <w:t xml:space="preserve">m of the tenancy commences on the 22nd of </w:t>
      </w:r>
      <w:proofErr w:type="gramStart"/>
      <w:r>
        <w:t>June  2024</w:t>
      </w:r>
      <w:proofErr w:type="gramEnd"/>
      <w:r>
        <w:t xml:space="preserve"> and ends on 22nd 2025 (the "Term").   </w:t>
      </w:r>
    </w:p>
    <w:p w:rsidR="008D39C3" w:rsidRDefault="00237A98">
      <w:pPr>
        <w:numPr>
          <w:ilvl w:val="0"/>
          <w:numId w:val="3"/>
        </w:numPr>
        <w:spacing w:after="135"/>
        <w:ind w:hanging="216"/>
      </w:pPr>
      <w:r>
        <w:t xml:space="preserve">Notwithstanding that the Term commences on 1   </w:t>
      </w:r>
    </w:p>
    <w:p w:rsidR="008D39C3" w:rsidRDefault="00237A98">
      <w:pPr>
        <w:ind w:left="17"/>
      </w:pPr>
      <w:r>
        <w:t xml:space="preserve">June 2024, the Tenant is entitled to possession of the Property at noon on 22 June 2024.   </w:t>
      </w:r>
    </w:p>
    <w:p w:rsidR="008D39C3" w:rsidRDefault="00237A98">
      <w:pPr>
        <w:numPr>
          <w:ilvl w:val="0"/>
          <w:numId w:val="3"/>
        </w:numPr>
        <w:spacing w:after="333"/>
        <w:ind w:hanging="216"/>
      </w:pPr>
      <w:r>
        <w:t xml:space="preserve">Should neither party have brought the Tenancy to an end at or before the expiry of the Term, then a new tenancy from month to month will be created between the Landlord and the Tenant which will be subject to all the terms and conditions of this Agreement </w:t>
      </w:r>
      <w:r>
        <w:t xml:space="preserve">but will be terminable upon the Landlord giving the Tenant the notice required under the applicable legislation of England (the "Act").   </w:t>
      </w:r>
    </w:p>
    <w:p w:rsidR="008D39C3" w:rsidRDefault="00237A98">
      <w:pPr>
        <w:pStyle w:val="Heading1"/>
        <w:spacing w:after="25"/>
        <w:ind w:left="-5"/>
      </w:pPr>
      <w:r>
        <w:t>RENT</w:t>
      </w:r>
      <w:r>
        <w:rPr>
          <w:b w:val="0"/>
          <w:sz w:val="22"/>
        </w:rPr>
        <w:t xml:space="preserve"> </w:t>
      </w:r>
      <w:r>
        <w:t xml:space="preserve">  </w:t>
      </w:r>
    </w:p>
    <w:p w:rsidR="008D39C3" w:rsidRDefault="00237A98">
      <w:pPr>
        <w:numPr>
          <w:ilvl w:val="0"/>
          <w:numId w:val="4"/>
        </w:numPr>
        <w:spacing w:after="62" w:line="381" w:lineRule="auto"/>
      </w:pPr>
      <w:r>
        <w:t xml:space="preserve">Subject to the provisions of this Agreement, the rent for the Property is £1550.00 per month (the "Rent").   </w:t>
      </w:r>
    </w:p>
    <w:p w:rsidR="008D39C3" w:rsidRDefault="00237A98">
      <w:pPr>
        <w:numPr>
          <w:ilvl w:val="0"/>
          <w:numId w:val="4"/>
        </w:numPr>
        <w:spacing w:after="47"/>
      </w:pPr>
      <w:r>
        <w:t xml:space="preserve">The Tenant will pay the Rent in advance, on or before the 22nd of each month of the Term to the Landlord, the Landlord may later designate by cash, cheque, and electronic payment using an online money transfer service or by card.   </w:t>
      </w:r>
    </w:p>
    <w:p w:rsidR="008D39C3" w:rsidRDefault="00237A98">
      <w:pPr>
        <w:numPr>
          <w:ilvl w:val="0"/>
          <w:numId w:val="4"/>
        </w:numPr>
      </w:pPr>
      <w:r>
        <w:t>The Landlord may charg</w:t>
      </w:r>
      <w:r>
        <w:t xml:space="preserve">e the Tenant an additional amount for each day that payment of Rent is late, which will not be charged until the expiry of the applicable grace period under the Act and will not exceed the maximum permitted under the Act.   </w:t>
      </w:r>
    </w:p>
    <w:p w:rsidR="008D39C3" w:rsidRDefault="00237A98">
      <w:pPr>
        <w:numPr>
          <w:ilvl w:val="0"/>
          <w:numId w:val="4"/>
        </w:numPr>
        <w:spacing w:after="324"/>
      </w:pPr>
      <w:r>
        <w:t>The Landlord may increase the R</w:t>
      </w:r>
      <w:r>
        <w:t xml:space="preserve">ent for the Property upon providing to the Tenant the greater of 30 days' notice and any notice required by the Act.   </w:t>
      </w:r>
    </w:p>
    <w:p w:rsidR="008D39C3" w:rsidRDefault="00237A98">
      <w:pPr>
        <w:pStyle w:val="Heading1"/>
        <w:ind w:left="-5"/>
      </w:pPr>
      <w:r>
        <w:t>SECURITY</w:t>
      </w:r>
      <w:r>
        <w:rPr>
          <w:b w:val="0"/>
          <w:sz w:val="22"/>
        </w:rPr>
        <w:t xml:space="preserve"> </w:t>
      </w:r>
      <w:r>
        <w:t>DEPOSIT</w:t>
      </w:r>
      <w:r>
        <w:rPr>
          <w:b w:val="0"/>
          <w:sz w:val="22"/>
        </w:rPr>
        <w:t xml:space="preserve"> </w:t>
      </w:r>
      <w:r>
        <w:t xml:space="preserve">  </w:t>
      </w:r>
    </w:p>
    <w:p w:rsidR="008D39C3" w:rsidRDefault="00237A98">
      <w:pPr>
        <w:numPr>
          <w:ilvl w:val="0"/>
          <w:numId w:val="5"/>
        </w:numPr>
        <w:ind w:hanging="720"/>
      </w:pPr>
      <w:r>
        <w:t>On execution of this Agreement, the Tenant will pay the Landlord a security deposit of £1550.00 (the "Security Depos</w:t>
      </w:r>
      <w:r>
        <w:t xml:space="preserve">it").   </w:t>
      </w:r>
    </w:p>
    <w:p w:rsidR="008D39C3" w:rsidRDefault="00237A98">
      <w:pPr>
        <w:numPr>
          <w:ilvl w:val="0"/>
          <w:numId w:val="5"/>
        </w:numPr>
        <w:ind w:hanging="720"/>
      </w:pPr>
      <w:r>
        <w:t xml:space="preserve">No interest will be received on the Security Deposit.   </w:t>
      </w:r>
    </w:p>
    <w:p w:rsidR="008D39C3" w:rsidRDefault="00237A98">
      <w:pPr>
        <w:numPr>
          <w:ilvl w:val="0"/>
          <w:numId w:val="5"/>
        </w:numPr>
        <w:spacing w:after="55"/>
        <w:ind w:hanging="720"/>
      </w:pPr>
      <w:r>
        <w:t>The Landlord will return the Security Deposit at the end of this tenancy, less such deductions as provided in this Agreement, but no deduction will be made for damage due to fair wear and te</w:t>
      </w:r>
      <w:r>
        <w:t xml:space="preserve">ar nor for any deduction prohibited by the Act.   </w:t>
      </w:r>
    </w:p>
    <w:p w:rsidR="008D39C3" w:rsidRDefault="00237A98">
      <w:pPr>
        <w:numPr>
          <w:ilvl w:val="0"/>
          <w:numId w:val="5"/>
        </w:numPr>
        <w:ind w:hanging="720"/>
      </w:pPr>
      <w:r>
        <w:lastRenderedPageBreak/>
        <w:t xml:space="preserve">During the Term or after its termination, the Landlord may charge the Tenant or make deductions from the Security Deposit for any or all the following.   </w:t>
      </w:r>
    </w:p>
    <w:p w:rsidR="008D39C3" w:rsidRDefault="00237A98">
      <w:pPr>
        <w:numPr>
          <w:ilvl w:val="0"/>
          <w:numId w:val="6"/>
        </w:numPr>
        <w:ind w:hanging="223"/>
      </w:pPr>
      <w:r>
        <w:t xml:space="preserve">repair of walls due to plugs, large nails, or any </w:t>
      </w:r>
      <w:r>
        <w:t xml:space="preserve">unreasonable number of holes in the walls, including repainting such damaged walls.   </w:t>
      </w:r>
    </w:p>
    <w:p w:rsidR="008D39C3" w:rsidRDefault="00237A98">
      <w:pPr>
        <w:numPr>
          <w:ilvl w:val="0"/>
          <w:numId w:val="6"/>
        </w:numPr>
        <w:ind w:hanging="223"/>
      </w:pPr>
      <w:r>
        <w:t xml:space="preserve">repainting required to repair the results of any other improper use or excessive damage by the Tenant.   </w:t>
      </w:r>
    </w:p>
    <w:p w:rsidR="008D39C3" w:rsidRDefault="00237A98">
      <w:pPr>
        <w:numPr>
          <w:ilvl w:val="0"/>
          <w:numId w:val="6"/>
        </w:numPr>
        <w:ind w:hanging="223"/>
      </w:pPr>
      <w:r>
        <w:t xml:space="preserve">unplugging toilets, sinks, and drains.   </w:t>
      </w:r>
    </w:p>
    <w:p w:rsidR="008D39C3" w:rsidRDefault="00237A98">
      <w:pPr>
        <w:numPr>
          <w:ilvl w:val="0"/>
          <w:numId w:val="6"/>
        </w:numPr>
        <w:ind w:hanging="223"/>
      </w:pPr>
      <w:r>
        <w:t xml:space="preserve">replacing damaged or </w:t>
      </w:r>
      <w:r>
        <w:t xml:space="preserve">missing doors, windows, screens, mirrors, or light fixtures.   </w:t>
      </w:r>
    </w:p>
    <w:p w:rsidR="008D39C3" w:rsidRDefault="00237A98">
      <w:pPr>
        <w:numPr>
          <w:ilvl w:val="0"/>
          <w:numId w:val="6"/>
        </w:numPr>
        <w:ind w:hanging="223"/>
      </w:pPr>
      <w:r>
        <w:t xml:space="preserve">repairing cuts, burns, or water damage to linoleum, rugs, and other areas.   </w:t>
      </w:r>
    </w:p>
    <w:p w:rsidR="008D39C3" w:rsidRDefault="00237A98">
      <w:pPr>
        <w:numPr>
          <w:ilvl w:val="0"/>
          <w:numId w:val="6"/>
        </w:numPr>
        <w:ind w:hanging="223"/>
      </w:pPr>
      <w:r>
        <w:t xml:space="preserve">any other repairs or cleaning due to any damage beyond fair wear and tear caused or permitted by the Tenant or by </w:t>
      </w:r>
      <w:r>
        <w:t xml:space="preserve">any person whom the Tenant is responsible for.   </w:t>
      </w:r>
    </w:p>
    <w:p w:rsidR="008D39C3" w:rsidRDefault="00237A98">
      <w:pPr>
        <w:numPr>
          <w:ilvl w:val="0"/>
          <w:numId w:val="6"/>
        </w:numPr>
        <w:ind w:hanging="223"/>
      </w:pPr>
      <w:r>
        <w:t xml:space="preserve">the cost of extermination where the Tenant or the Tenant's guests have brought or allowed insects into the Property or building.   </w:t>
      </w:r>
    </w:p>
    <w:p w:rsidR="008D39C3" w:rsidRDefault="00237A98">
      <w:pPr>
        <w:numPr>
          <w:ilvl w:val="0"/>
          <w:numId w:val="6"/>
        </w:numPr>
        <w:spacing w:after="48"/>
        <w:ind w:hanging="223"/>
      </w:pPr>
      <w:r>
        <w:t xml:space="preserve">repairs and replacement required where windows are left open which have caused plumbing to freeze, or rain or water damage to floors or walls; and   </w:t>
      </w:r>
    </w:p>
    <w:p w:rsidR="008D39C3" w:rsidRDefault="00237A98">
      <w:pPr>
        <w:numPr>
          <w:ilvl w:val="0"/>
          <w:numId w:val="6"/>
        </w:numPr>
        <w:spacing w:after="143"/>
        <w:ind w:hanging="223"/>
      </w:pPr>
      <w:r>
        <w:t>any other purpose allowed under this Agreement or the tenancy deposit scheme in the Housing Act 2004 as su</w:t>
      </w:r>
      <w:r>
        <w:t xml:space="preserve">pplemented or amended from time to time.   </w:t>
      </w:r>
    </w:p>
    <w:p w:rsidR="008D39C3" w:rsidRDefault="00237A98">
      <w:pPr>
        <w:spacing w:after="136"/>
        <w:ind w:left="17"/>
      </w:pPr>
      <w:r>
        <w:t xml:space="preserve">For this clause, the Landlord may charge the Tenant for professional cleaning and repairs if the Tenant has not made alternate arrangements with the Landlord.   </w:t>
      </w:r>
    </w:p>
    <w:p w:rsidR="008D39C3" w:rsidRDefault="00237A98">
      <w:pPr>
        <w:spacing w:after="332"/>
        <w:ind w:left="17"/>
      </w:pPr>
      <w:r>
        <w:t>16. The Tenant may not use the Security Deposit as</w:t>
      </w:r>
      <w:r>
        <w:t xml:space="preserve"> payment for the Rent without prejudice to the right of the Landlord to retain the Security Deposit, or any part of it, at the end of the Term in respect of any sum of rent which is in arrears at the end of the Term.   </w:t>
      </w:r>
    </w:p>
    <w:p w:rsidR="008D39C3" w:rsidRDefault="00237A98">
      <w:pPr>
        <w:pStyle w:val="Heading1"/>
        <w:ind w:left="-5"/>
      </w:pPr>
      <w:r>
        <w:t>TENANT</w:t>
      </w:r>
      <w:r>
        <w:rPr>
          <w:b w:val="0"/>
          <w:sz w:val="22"/>
        </w:rPr>
        <w:t xml:space="preserve"> </w:t>
      </w:r>
      <w:r>
        <w:t>IMPROVEMENTS</w:t>
      </w:r>
      <w:r>
        <w:rPr>
          <w:b w:val="0"/>
          <w:sz w:val="22"/>
        </w:rPr>
        <w:t xml:space="preserve"> </w:t>
      </w:r>
      <w:r>
        <w:t xml:space="preserve">  </w:t>
      </w:r>
    </w:p>
    <w:p w:rsidR="008D39C3" w:rsidRDefault="00237A98">
      <w:pPr>
        <w:ind w:left="17"/>
      </w:pPr>
      <w:r>
        <w:t xml:space="preserve">17. The Tenant will obtain written permission from the Landlord before doing any of the following:   </w:t>
      </w:r>
    </w:p>
    <w:p w:rsidR="008D39C3" w:rsidRDefault="00237A98">
      <w:pPr>
        <w:numPr>
          <w:ilvl w:val="0"/>
          <w:numId w:val="7"/>
        </w:numPr>
        <w:ind w:hanging="223"/>
      </w:pPr>
      <w:r>
        <w:t xml:space="preserve">applying adhesive materials or inserting nails or hooks in walls or ceilings other than two small picture hooks per wall.   </w:t>
      </w:r>
    </w:p>
    <w:p w:rsidR="008D39C3" w:rsidRDefault="00237A98">
      <w:pPr>
        <w:numPr>
          <w:ilvl w:val="0"/>
          <w:numId w:val="7"/>
        </w:numPr>
        <w:ind w:hanging="223"/>
      </w:pPr>
      <w:r>
        <w:t>painting, wallpapering, redec</w:t>
      </w:r>
      <w:r>
        <w:t xml:space="preserve">orating, or in any way significantly altering the appearance of the Property.   </w:t>
      </w:r>
    </w:p>
    <w:p w:rsidR="008D39C3" w:rsidRDefault="00237A98">
      <w:pPr>
        <w:numPr>
          <w:ilvl w:val="0"/>
          <w:numId w:val="7"/>
        </w:numPr>
        <w:ind w:hanging="223"/>
      </w:pPr>
      <w:r>
        <w:t xml:space="preserve">removing or adding walls or performing any structural alterations.   </w:t>
      </w:r>
    </w:p>
    <w:p w:rsidR="008D39C3" w:rsidRDefault="00237A98">
      <w:pPr>
        <w:numPr>
          <w:ilvl w:val="0"/>
          <w:numId w:val="7"/>
        </w:numPr>
        <w:spacing w:after="47"/>
        <w:ind w:hanging="223"/>
      </w:pPr>
      <w:r>
        <w:t xml:space="preserve">installing a waterbed (s)   </w:t>
      </w:r>
    </w:p>
    <w:p w:rsidR="008D39C3" w:rsidRDefault="00237A98">
      <w:pPr>
        <w:numPr>
          <w:ilvl w:val="0"/>
          <w:numId w:val="7"/>
        </w:numPr>
        <w:ind w:hanging="223"/>
      </w:pPr>
      <w:r>
        <w:t>changing the amount of heat or power normally used on the Property as well a</w:t>
      </w:r>
      <w:r>
        <w:t xml:space="preserve">s installing additional electrical wiring or heating units.   </w:t>
      </w:r>
    </w:p>
    <w:p w:rsidR="008D39C3" w:rsidRDefault="00237A98">
      <w:pPr>
        <w:numPr>
          <w:ilvl w:val="0"/>
          <w:numId w:val="7"/>
        </w:numPr>
        <w:spacing w:after="136"/>
        <w:ind w:hanging="223"/>
      </w:pPr>
      <w:r>
        <w:t xml:space="preserve">placing, exposing, or allowing to be placed or exposed anywhere inside or outside the Property any placard, notice, or sign for advertising or any other purpose.   </w:t>
      </w:r>
    </w:p>
    <w:p w:rsidR="008D39C3" w:rsidRDefault="00237A98">
      <w:pPr>
        <w:ind w:left="17"/>
      </w:pPr>
      <w:r>
        <w:lastRenderedPageBreak/>
        <w:t xml:space="preserve">Or   </w:t>
      </w:r>
    </w:p>
    <w:p w:rsidR="008D39C3" w:rsidRDefault="00237A98">
      <w:pPr>
        <w:numPr>
          <w:ilvl w:val="0"/>
          <w:numId w:val="7"/>
        </w:numPr>
        <w:spacing w:after="326"/>
        <w:ind w:hanging="223"/>
      </w:pPr>
      <w:r>
        <w:t>affixing to or erectin</w:t>
      </w:r>
      <w:r>
        <w:t xml:space="preserve">g upon or near the Property any radio, TV antenna, or tower.   </w:t>
      </w:r>
    </w:p>
    <w:p w:rsidR="008D39C3" w:rsidRDefault="00237A98">
      <w:pPr>
        <w:spacing w:after="0" w:line="259" w:lineRule="auto"/>
        <w:ind w:left="-5"/>
      </w:pPr>
      <w:r>
        <w:rPr>
          <w:b/>
          <w:sz w:val="28"/>
        </w:rPr>
        <w:t>UTILITIES</w:t>
      </w:r>
      <w:r>
        <w:t xml:space="preserve"> </w:t>
      </w:r>
      <w:r>
        <w:rPr>
          <w:b/>
          <w:sz w:val="28"/>
        </w:rPr>
        <w:t>AND</w:t>
      </w:r>
      <w:r>
        <w:t xml:space="preserve"> </w:t>
      </w:r>
      <w:r>
        <w:rPr>
          <w:b/>
          <w:sz w:val="28"/>
        </w:rPr>
        <w:t>OTHER</w:t>
      </w:r>
      <w:r>
        <w:t xml:space="preserve"> </w:t>
      </w:r>
      <w:r>
        <w:rPr>
          <w:b/>
          <w:sz w:val="28"/>
        </w:rPr>
        <w:t>CHARGES</w:t>
      </w:r>
      <w:r>
        <w:t xml:space="preserve">   </w:t>
      </w:r>
    </w:p>
    <w:p w:rsidR="008D39C3" w:rsidRDefault="00237A98">
      <w:pPr>
        <w:ind w:left="17"/>
      </w:pPr>
      <w:r>
        <w:t xml:space="preserve">18. The Tenant is responsible for the payment of all utilities about the Property.   </w:t>
      </w:r>
    </w:p>
    <w:p w:rsidR="008D39C3" w:rsidRDefault="00237A98">
      <w:pPr>
        <w:pStyle w:val="Heading1"/>
        <w:ind w:left="-5"/>
      </w:pPr>
      <w:r>
        <w:t>INSURANCE</w:t>
      </w:r>
      <w:r>
        <w:rPr>
          <w:b w:val="0"/>
          <w:sz w:val="22"/>
        </w:rPr>
        <w:t xml:space="preserve"> </w:t>
      </w:r>
      <w:r>
        <w:t xml:space="preserve">  </w:t>
      </w:r>
    </w:p>
    <w:p w:rsidR="008D39C3" w:rsidRDefault="00237A98">
      <w:pPr>
        <w:spacing w:after="324"/>
        <w:ind w:left="17"/>
      </w:pPr>
      <w:r>
        <w:t xml:space="preserve">19. The Tenant is hereby advised and understands that the personal property of the Tenant is not insured by the Landlord for either damage or loss, and the Landlord assumes no liability for any such loss.   </w:t>
      </w:r>
    </w:p>
    <w:p w:rsidR="008D39C3" w:rsidRDefault="00237A98">
      <w:pPr>
        <w:pStyle w:val="Heading1"/>
        <w:ind w:left="-5"/>
      </w:pPr>
      <w:r>
        <w:t>ABSENCES</w:t>
      </w:r>
      <w:r>
        <w:rPr>
          <w:b w:val="0"/>
          <w:sz w:val="22"/>
        </w:rPr>
        <w:t xml:space="preserve"> </w:t>
      </w:r>
      <w:r>
        <w:t xml:space="preserve">  </w:t>
      </w:r>
    </w:p>
    <w:p w:rsidR="008D39C3" w:rsidRDefault="00237A98">
      <w:pPr>
        <w:spacing w:after="172"/>
        <w:ind w:left="17"/>
      </w:pPr>
      <w:r>
        <w:t>20. The Tenant will inform the Landl</w:t>
      </w:r>
      <w:r>
        <w:t xml:space="preserve">ord if the Tenant is to be absent from the Property for any reason for a period of more than twenty-eight.   </w:t>
      </w:r>
    </w:p>
    <w:p w:rsidR="008D39C3" w:rsidRDefault="00237A98">
      <w:pPr>
        <w:ind w:left="17"/>
      </w:pPr>
      <w:r>
        <w:t>(28) days. The Tenant agrees to take such measures to secure the Property before such absence as the Landlord may reasonably require and take appr</w:t>
      </w:r>
      <w:r>
        <w:t xml:space="preserve">opriate measures to prevent frost or flood damage.   </w:t>
      </w:r>
    </w:p>
    <w:p w:rsidR="008D39C3" w:rsidRDefault="00237A98">
      <w:pPr>
        <w:numPr>
          <w:ilvl w:val="0"/>
          <w:numId w:val="8"/>
        </w:numPr>
      </w:pPr>
      <w:r>
        <w:t>If the Tenant no longer occupies the Property as its only principal home (whether the Tenant intends to return) the Landlord may, at its option, end the tenancy by serving a Notice to Quit that complies</w:t>
      </w:r>
      <w:r>
        <w:t xml:space="preserve"> with the Act.   </w:t>
      </w:r>
    </w:p>
    <w:p w:rsidR="008D39C3" w:rsidRDefault="00237A98">
      <w:pPr>
        <w:numPr>
          <w:ilvl w:val="0"/>
          <w:numId w:val="8"/>
        </w:numPr>
        <w:spacing w:after="48"/>
      </w:pPr>
      <w:r>
        <w:t xml:space="preserve">If the Tenant has abandoned the Property and the Landlord is unsure whether the Tenant intends to return, the Landlord is entitled to apply for a court order for possession.   </w:t>
      </w:r>
    </w:p>
    <w:p w:rsidR="008D39C3" w:rsidRDefault="00237A98">
      <w:pPr>
        <w:numPr>
          <w:ilvl w:val="0"/>
          <w:numId w:val="8"/>
        </w:numPr>
      </w:pPr>
      <w:r>
        <w:t>If the Tenant has abandoned or surrendered the Property and t</w:t>
      </w:r>
      <w:r>
        <w:t>he Landlord feels that the Property is in an insecure or urgent condition, or that electrical or gas appliances could cause damage or danger to the Property then the Landlord may enter the Property to carry out urgent repairs. If the locks have been change</w:t>
      </w:r>
      <w:r>
        <w:t xml:space="preserve">d for such urgent security reasons, the Landlord must attempt to provide notice to the Tenant of the change in locks and how they can get a new Key.   </w:t>
      </w:r>
    </w:p>
    <w:p w:rsidR="008D39C3" w:rsidRDefault="00237A98">
      <w:pPr>
        <w:numPr>
          <w:ilvl w:val="0"/>
          <w:numId w:val="8"/>
        </w:numPr>
        <w:spacing w:after="48"/>
      </w:pPr>
      <w:r>
        <w:t>If it is implied or actual surrender of the Property by the Tenant, the Landlord may, at its option, ent</w:t>
      </w:r>
      <w:r>
        <w:t xml:space="preserve">er the Property by any means without being liable for any prosecution for such entering, and without becoming liable to the Tenant for damages or for any payment of any kind whatever, and may, at the Landlord's discretion, as agent for the Tenant, let the </w:t>
      </w:r>
      <w:r>
        <w:t xml:space="preserve">Property, or any part of the Property, for the whole or any part of the then unexpired term, and may receive and collect all rent payable by such letting, and, at the Landlord's option, hold the Tenant liable for any difference between the Rent that would </w:t>
      </w:r>
      <w:r>
        <w:t>have been payable under this Agreement during the balance of the unexpired term, if this Agreement had continued in force, and the net rent for such period realized by the Landlord by means of the letting. Implied surrender will be deemed if the Tenant has</w:t>
      </w:r>
      <w:r>
        <w:t xml:space="preserve"> left the keys behind or where the Tenant has ceased to occupy the Property and clearly does not intend to return.   </w:t>
      </w:r>
    </w:p>
    <w:p w:rsidR="008D39C3" w:rsidRDefault="00237A98">
      <w:pPr>
        <w:numPr>
          <w:ilvl w:val="0"/>
          <w:numId w:val="8"/>
        </w:numPr>
        <w:spacing w:after="333"/>
      </w:pPr>
      <w:r>
        <w:t>If the Tenant has abandoned or surrendered the Property and the Tenant has left some belongings on the Property, the Landlord will store t</w:t>
      </w:r>
      <w:r>
        <w:t xml:space="preserve">he Tenant's possessions with reasonable care for a reasonable period taking into consideration the value of the items and cost to store them. Once </w:t>
      </w:r>
      <w:r>
        <w:lastRenderedPageBreak/>
        <w:t xml:space="preserve">the cost of storage is greater than the value of the items, such items may be disposed of by the Landlord.   </w:t>
      </w:r>
    </w:p>
    <w:p w:rsidR="008D39C3" w:rsidRDefault="00237A98">
      <w:pPr>
        <w:pStyle w:val="Heading1"/>
        <w:ind w:left="-5"/>
      </w:pPr>
      <w:r>
        <w:t>GOVERNING</w:t>
      </w:r>
      <w:r>
        <w:rPr>
          <w:b w:val="0"/>
          <w:sz w:val="22"/>
        </w:rPr>
        <w:t xml:space="preserve"> </w:t>
      </w:r>
      <w:r>
        <w:t>LAW</w:t>
      </w:r>
      <w:r>
        <w:rPr>
          <w:b w:val="0"/>
          <w:sz w:val="22"/>
        </w:rPr>
        <w:t xml:space="preserve"> </w:t>
      </w:r>
      <w:r>
        <w:t xml:space="preserve">  </w:t>
      </w:r>
    </w:p>
    <w:p w:rsidR="008D39C3" w:rsidRDefault="00237A98">
      <w:pPr>
        <w:ind w:left="17"/>
      </w:pPr>
      <w:r>
        <w:t xml:space="preserve">26. This Agreement will be construed in accordance with and governed by the laws of England and the Parties submit to the exclusive jurisdiction of the English Courts.   </w:t>
      </w:r>
    </w:p>
    <w:p w:rsidR="008D39C3" w:rsidRDefault="00237A98">
      <w:pPr>
        <w:pStyle w:val="Heading1"/>
        <w:ind w:left="-5"/>
      </w:pPr>
      <w:r>
        <w:t>SEVERABILITY</w:t>
      </w:r>
      <w:r>
        <w:rPr>
          <w:b w:val="0"/>
          <w:sz w:val="22"/>
        </w:rPr>
        <w:t xml:space="preserve"> </w:t>
      </w:r>
      <w:r>
        <w:t xml:space="preserve">  </w:t>
      </w:r>
    </w:p>
    <w:p w:rsidR="008D39C3" w:rsidRDefault="00237A98">
      <w:pPr>
        <w:numPr>
          <w:ilvl w:val="0"/>
          <w:numId w:val="9"/>
        </w:numPr>
      </w:pPr>
      <w:r>
        <w:t>If there is a conflict between any provision of thi</w:t>
      </w:r>
      <w:r>
        <w:t xml:space="preserve">s Agreement and the Act, the Act will prevail, and such provisions of the Agreement will be amended or deleted as necessary in order to comply with the Act. Further, any provisions that are required by the Act are incorporated into this Agreement.   </w:t>
      </w:r>
    </w:p>
    <w:p w:rsidR="008D39C3" w:rsidRDefault="00237A98">
      <w:pPr>
        <w:numPr>
          <w:ilvl w:val="0"/>
          <w:numId w:val="9"/>
        </w:numPr>
        <w:spacing w:after="136"/>
      </w:pPr>
      <w:r>
        <w:t xml:space="preserve">'The </w:t>
      </w:r>
      <w:r>
        <w:t xml:space="preserve">invalidity or unenforceability of any provisions of this Agreement will not affect the validity or enforceability of any other provision of this Agreement. Such other provisions remain in full force and effect.   </w:t>
      </w:r>
    </w:p>
    <w:p w:rsidR="008D39C3" w:rsidRDefault="00237A98">
      <w:pPr>
        <w:spacing w:after="68" w:line="259" w:lineRule="auto"/>
        <w:ind w:left="29" w:firstLine="0"/>
      </w:pPr>
      <w:r>
        <w:t xml:space="preserve">   </w:t>
      </w:r>
    </w:p>
    <w:p w:rsidR="008D39C3" w:rsidRDefault="00237A98">
      <w:pPr>
        <w:pStyle w:val="Heading1"/>
        <w:ind w:left="-5"/>
      </w:pPr>
      <w:r>
        <w:t>AMENDMENT</w:t>
      </w:r>
      <w:r>
        <w:rPr>
          <w:b w:val="0"/>
          <w:sz w:val="22"/>
        </w:rPr>
        <w:t xml:space="preserve"> </w:t>
      </w:r>
      <w:r>
        <w:t>OF</w:t>
      </w:r>
      <w:r>
        <w:rPr>
          <w:b w:val="0"/>
          <w:sz w:val="22"/>
        </w:rPr>
        <w:t xml:space="preserve"> </w:t>
      </w:r>
      <w:r>
        <w:t>AGREEMENT</w:t>
      </w:r>
      <w:r>
        <w:rPr>
          <w:b w:val="0"/>
          <w:sz w:val="22"/>
        </w:rPr>
        <w:t xml:space="preserve"> </w:t>
      </w:r>
      <w:r>
        <w:t xml:space="preserve">  </w:t>
      </w:r>
    </w:p>
    <w:p w:rsidR="008D39C3" w:rsidRDefault="00237A98">
      <w:pPr>
        <w:spacing w:after="0"/>
        <w:ind w:left="17"/>
      </w:pPr>
      <w:r>
        <w:t>29. This Agr</w:t>
      </w:r>
      <w:r>
        <w:t xml:space="preserve">eement may only be amended or modified by a written document executed by the </w:t>
      </w:r>
    </w:p>
    <w:p w:rsidR="008D39C3" w:rsidRDefault="00237A98">
      <w:pPr>
        <w:spacing w:after="324"/>
        <w:ind w:left="17"/>
      </w:pPr>
      <w:r>
        <w:t xml:space="preserve">Parties.   </w:t>
      </w:r>
    </w:p>
    <w:p w:rsidR="008D39C3" w:rsidRDefault="00237A98">
      <w:pPr>
        <w:pStyle w:val="Heading1"/>
        <w:ind w:left="-5"/>
      </w:pPr>
      <w:r>
        <w:t>ASSIGNMENT</w:t>
      </w:r>
      <w:r>
        <w:rPr>
          <w:b w:val="0"/>
          <w:sz w:val="22"/>
        </w:rPr>
        <w:t xml:space="preserve"> </w:t>
      </w:r>
      <w:r>
        <w:t>AND</w:t>
      </w:r>
      <w:r>
        <w:rPr>
          <w:b w:val="0"/>
          <w:sz w:val="22"/>
        </w:rPr>
        <w:t xml:space="preserve"> </w:t>
      </w:r>
      <w:r>
        <w:t>SUBLETTING</w:t>
      </w:r>
      <w:r>
        <w:rPr>
          <w:b w:val="0"/>
          <w:sz w:val="22"/>
        </w:rPr>
        <w:t xml:space="preserve"> </w:t>
      </w:r>
      <w:r>
        <w:t xml:space="preserve">  </w:t>
      </w:r>
    </w:p>
    <w:p w:rsidR="008D39C3" w:rsidRDefault="00237A98">
      <w:pPr>
        <w:spacing w:after="331" w:line="256" w:lineRule="auto"/>
        <w:ind w:left="16" w:right="73" w:hanging="17"/>
        <w:jc w:val="both"/>
      </w:pPr>
      <w:r>
        <w:t>30. The Tenant will not assign this Agreement or sublet or grant any concession or license to use the Property or any part of the Property. Any assignment, subletting, concession, or license, whether by operation of law or otherwise, will be void and will,</w:t>
      </w:r>
      <w:r>
        <w:t xml:space="preserve"> at the Landlord's option, terminate this Agreement.   </w:t>
      </w:r>
    </w:p>
    <w:p w:rsidR="008D39C3" w:rsidRDefault="00237A98">
      <w:pPr>
        <w:pStyle w:val="Heading1"/>
        <w:ind w:left="-5"/>
      </w:pPr>
      <w:r>
        <w:t>DAMAGE</w:t>
      </w:r>
      <w:r>
        <w:rPr>
          <w:b w:val="0"/>
          <w:sz w:val="22"/>
        </w:rPr>
        <w:t xml:space="preserve"> </w:t>
      </w:r>
      <w:r>
        <w:t>TO</w:t>
      </w:r>
      <w:r>
        <w:rPr>
          <w:b w:val="0"/>
          <w:sz w:val="22"/>
        </w:rPr>
        <w:t xml:space="preserve"> </w:t>
      </w:r>
      <w:r>
        <w:t>PROPERTY</w:t>
      </w:r>
      <w:r>
        <w:rPr>
          <w:b w:val="0"/>
          <w:sz w:val="22"/>
        </w:rPr>
        <w:t xml:space="preserve"> </w:t>
      </w:r>
      <w:r>
        <w:t xml:space="preserve">  </w:t>
      </w:r>
    </w:p>
    <w:p w:rsidR="008D39C3" w:rsidRDefault="00237A98">
      <w:pPr>
        <w:spacing w:after="309"/>
        <w:ind w:left="17"/>
      </w:pPr>
      <w:r>
        <w:t xml:space="preserve">31. If the Property should be damaged other than by the Tenant's negligence or </w:t>
      </w:r>
      <w:proofErr w:type="spellStart"/>
      <w:r>
        <w:t>wilful</w:t>
      </w:r>
      <w:proofErr w:type="spellEnd"/>
      <w:r>
        <w:t xml:space="preserve"> act or that of the Tenant's employee, family, agent, or visitor and the Landlord decides not</w:t>
      </w:r>
      <w:r>
        <w:t xml:space="preserve"> to rebuild or repair the Property, the Landlord may end this Agreement by giving appropriate notice.   </w:t>
      </w:r>
    </w:p>
    <w:p w:rsidR="008D39C3" w:rsidRDefault="00237A98">
      <w:pPr>
        <w:pStyle w:val="Heading1"/>
        <w:spacing w:after="32"/>
        <w:ind w:left="-5"/>
      </w:pPr>
      <w:r>
        <w:t>MAINTENANCE</w:t>
      </w:r>
      <w:r>
        <w:rPr>
          <w:b w:val="0"/>
          <w:sz w:val="22"/>
        </w:rPr>
        <w:t xml:space="preserve"> </w:t>
      </w:r>
      <w:r>
        <w:t xml:space="preserve">  </w:t>
      </w:r>
    </w:p>
    <w:p w:rsidR="008D39C3" w:rsidRDefault="00237A98">
      <w:pPr>
        <w:numPr>
          <w:ilvl w:val="0"/>
          <w:numId w:val="10"/>
        </w:numPr>
        <w:spacing w:after="55"/>
      </w:pPr>
      <w:r>
        <w:t xml:space="preserve">The Tenant will keep and maintain the Property and appurtenances in good and sanitary condition during the Term and any renewal of this </w:t>
      </w:r>
      <w:r>
        <w:t xml:space="preserve">tenancy.   </w:t>
      </w:r>
    </w:p>
    <w:p w:rsidR="008D39C3" w:rsidRDefault="00237A98">
      <w:pPr>
        <w:numPr>
          <w:ilvl w:val="0"/>
          <w:numId w:val="10"/>
        </w:numPr>
      </w:pPr>
      <w:r>
        <w:t xml:space="preserve">It is the responsibility of the Landlord to keep common parts of the accommodation and shared appliances within the accommodation in good repair. This includes complying with all </w:t>
      </w:r>
      <w:proofErr w:type="spellStart"/>
      <w:r>
        <w:t>statuteprescribed</w:t>
      </w:r>
      <w:proofErr w:type="spellEnd"/>
      <w:r>
        <w:t xml:space="preserve"> gas, electric, and fire safety standards.   </w:t>
      </w:r>
    </w:p>
    <w:p w:rsidR="008D39C3" w:rsidRDefault="00237A98">
      <w:pPr>
        <w:numPr>
          <w:ilvl w:val="0"/>
          <w:numId w:val="10"/>
        </w:numPr>
      </w:pPr>
      <w:r>
        <w:t>Ma</w:t>
      </w:r>
      <w:r>
        <w:t xml:space="preserve">jor maintenance and repair of the Property not due to the Tenant's misuse, waste, or neglect or that of the Tenant's employee, family, agent, or visitor, will be the responsibility of the Landlord or the Landlord's assigns.   </w:t>
      </w:r>
    </w:p>
    <w:p w:rsidR="008D39C3" w:rsidRDefault="00237A98">
      <w:pPr>
        <w:numPr>
          <w:ilvl w:val="0"/>
          <w:numId w:val="10"/>
        </w:numPr>
        <w:spacing w:after="334"/>
      </w:pPr>
      <w:r>
        <w:lastRenderedPageBreak/>
        <w:t xml:space="preserve">The Tenant will also perform </w:t>
      </w:r>
      <w:r>
        <w:t xml:space="preserve">the following maintenance with respect to the Property: We take the property as we give it to them.   </w:t>
      </w:r>
    </w:p>
    <w:p w:rsidR="008D39C3" w:rsidRDefault="00237A98">
      <w:pPr>
        <w:pStyle w:val="Heading1"/>
        <w:ind w:left="-5"/>
      </w:pPr>
      <w:r>
        <w:t>CARE</w:t>
      </w:r>
      <w:r>
        <w:rPr>
          <w:b w:val="0"/>
          <w:sz w:val="22"/>
        </w:rPr>
        <w:t xml:space="preserve"> </w:t>
      </w:r>
      <w:r>
        <w:t>AND</w:t>
      </w:r>
      <w:r>
        <w:rPr>
          <w:b w:val="0"/>
          <w:sz w:val="22"/>
        </w:rPr>
        <w:t xml:space="preserve"> </w:t>
      </w:r>
      <w:r>
        <w:t>USE</w:t>
      </w:r>
      <w:r>
        <w:rPr>
          <w:b w:val="0"/>
          <w:sz w:val="22"/>
        </w:rPr>
        <w:t xml:space="preserve"> </w:t>
      </w:r>
      <w:r>
        <w:t>OF</w:t>
      </w:r>
      <w:r>
        <w:rPr>
          <w:b w:val="0"/>
          <w:sz w:val="22"/>
        </w:rPr>
        <w:t xml:space="preserve"> </w:t>
      </w:r>
      <w:r>
        <w:t>PROPERTY</w:t>
      </w:r>
      <w:r>
        <w:rPr>
          <w:b w:val="0"/>
          <w:sz w:val="22"/>
        </w:rPr>
        <w:t xml:space="preserve"> </w:t>
      </w:r>
      <w:r>
        <w:t xml:space="preserve">  </w:t>
      </w:r>
    </w:p>
    <w:p w:rsidR="008D39C3" w:rsidRDefault="00237A98">
      <w:pPr>
        <w:numPr>
          <w:ilvl w:val="0"/>
          <w:numId w:val="11"/>
        </w:numPr>
        <w:ind w:hanging="331"/>
      </w:pPr>
      <w:r>
        <w:t>The Tenant will promptly notify the Landlord of any damage, or of any situation that may significantly interfere with the nor</w:t>
      </w:r>
      <w:r>
        <w:t xml:space="preserve">mal use of the Property.   </w:t>
      </w:r>
    </w:p>
    <w:p w:rsidR="008D39C3" w:rsidRDefault="00237A98">
      <w:pPr>
        <w:numPr>
          <w:ilvl w:val="0"/>
          <w:numId w:val="11"/>
        </w:numPr>
        <w:ind w:hanging="331"/>
      </w:pPr>
      <w:r>
        <w:t xml:space="preserve">The Tenant will keep the Property in good repair and condition and in good decorative order.   </w:t>
      </w:r>
    </w:p>
    <w:p w:rsidR="008D39C3" w:rsidRDefault="00237A98">
      <w:pPr>
        <w:numPr>
          <w:ilvl w:val="0"/>
          <w:numId w:val="11"/>
        </w:numPr>
        <w:spacing w:after="46" w:line="256" w:lineRule="auto"/>
        <w:ind w:hanging="331"/>
      </w:pPr>
      <w:r>
        <w:t>The Tenant or anyone living with the Tenant will not engage in any illegal trade or activity on or about the Property including, but</w:t>
      </w:r>
      <w:r>
        <w:t xml:space="preserve"> not limited to, using the Property for drug storage, drug dealing, prostitution, illegal gambling, or illegal drinking.   </w:t>
      </w:r>
    </w:p>
    <w:p w:rsidR="008D39C3" w:rsidRDefault="00237A98">
      <w:pPr>
        <w:numPr>
          <w:ilvl w:val="0"/>
          <w:numId w:val="11"/>
        </w:numPr>
        <w:ind w:hanging="331"/>
      </w:pPr>
      <w:r>
        <w:t xml:space="preserve">'The Parties will comply with standards of health, sanitation, fire, housing, and safety as required by law.   </w:t>
      </w:r>
    </w:p>
    <w:p w:rsidR="008D39C3" w:rsidRDefault="00237A98">
      <w:pPr>
        <w:numPr>
          <w:ilvl w:val="0"/>
          <w:numId w:val="11"/>
        </w:numPr>
        <w:ind w:hanging="331"/>
      </w:pPr>
      <w:r>
        <w:t>If the Tenant is abs</w:t>
      </w:r>
      <w:r>
        <w:t xml:space="preserve">ent from the Property and the Property is unoccupied for a period of </w:t>
      </w:r>
      <w:proofErr w:type="spellStart"/>
      <w:r>
        <w:t>twentyeight</w:t>
      </w:r>
      <w:proofErr w:type="spellEnd"/>
      <w:r>
        <w:t xml:space="preserve"> (28) consecutive days or longer, the Tenant will arrange for regular inspection by a competent person. The Landlord will be notified in advance as to the name, address, and ph</w:t>
      </w:r>
      <w:r>
        <w:t xml:space="preserve">one number of this said person.   </w:t>
      </w:r>
    </w:p>
    <w:p w:rsidR="008D39C3" w:rsidRDefault="00237A98">
      <w:pPr>
        <w:numPr>
          <w:ilvl w:val="0"/>
          <w:numId w:val="11"/>
        </w:numPr>
        <w:spacing w:after="164"/>
        <w:ind w:hanging="331"/>
      </w:pPr>
      <w:r>
        <w:t>At the expiration of the Term, the Tenant will quit and surrender the Property in as good a state and condition as they were at the commencement of this Agreement, with reasonable wear and tear and reasonable damages by t</w:t>
      </w:r>
      <w:r>
        <w:t xml:space="preserve">he elements excepted.   </w:t>
      </w:r>
    </w:p>
    <w:p w:rsidR="008D39C3" w:rsidRDefault="00237A98">
      <w:pPr>
        <w:spacing w:after="169" w:line="259" w:lineRule="auto"/>
        <w:ind w:left="29" w:firstLine="0"/>
      </w:pPr>
      <w:r>
        <w:t xml:space="preserve">   </w:t>
      </w:r>
    </w:p>
    <w:p w:rsidR="008D39C3" w:rsidRDefault="00237A98">
      <w:pPr>
        <w:pStyle w:val="Heading1"/>
        <w:ind w:left="-5"/>
      </w:pPr>
      <w:r>
        <w:t>RULES</w:t>
      </w:r>
      <w:r>
        <w:rPr>
          <w:b w:val="0"/>
          <w:sz w:val="22"/>
        </w:rPr>
        <w:t xml:space="preserve"> </w:t>
      </w:r>
      <w:r>
        <w:t>AND</w:t>
      </w:r>
      <w:r>
        <w:rPr>
          <w:b w:val="0"/>
          <w:sz w:val="22"/>
        </w:rPr>
        <w:t xml:space="preserve"> </w:t>
      </w:r>
      <w:r>
        <w:t>REGULATIONS</w:t>
      </w:r>
      <w:r>
        <w:rPr>
          <w:b w:val="0"/>
          <w:sz w:val="22"/>
        </w:rPr>
        <w:t xml:space="preserve"> </w:t>
      </w:r>
      <w:r>
        <w:t xml:space="preserve">  </w:t>
      </w:r>
    </w:p>
    <w:p w:rsidR="008D39C3" w:rsidRDefault="00237A98">
      <w:pPr>
        <w:spacing w:after="331" w:line="256" w:lineRule="auto"/>
        <w:ind w:left="16" w:right="73" w:hanging="17"/>
        <w:jc w:val="both"/>
      </w:pPr>
      <w:r>
        <w:t>42. 'The Tenant agrees to obey all reasonable rules and regulations implemented by the Landlord from time to time regarding the use and care of the Property and of the building, which will include any car park and common parts or facilities provided for th</w:t>
      </w:r>
      <w:r>
        <w:t xml:space="preserve">e use of the Tenant and other neighboring proprietors.   </w:t>
      </w:r>
    </w:p>
    <w:p w:rsidR="008D39C3" w:rsidRDefault="00237A98">
      <w:pPr>
        <w:pStyle w:val="Heading1"/>
        <w:ind w:left="-5"/>
      </w:pPr>
      <w:r>
        <w:t>ADDRESS</w:t>
      </w:r>
      <w:r>
        <w:rPr>
          <w:b w:val="0"/>
          <w:sz w:val="22"/>
        </w:rPr>
        <w:t xml:space="preserve"> </w:t>
      </w:r>
      <w:r>
        <w:t>FOR</w:t>
      </w:r>
      <w:r>
        <w:rPr>
          <w:b w:val="0"/>
          <w:sz w:val="22"/>
        </w:rPr>
        <w:t xml:space="preserve"> </w:t>
      </w:r>
      <w:r>
        <w:t>NOTICE</w:t>
      </w:r>
      <w:r>
        <w:rPr>
          <w:b w:val="0"/>
          <w:sz w:val="22"/>
        </w:rPr>
        <w:t xml:space="preserve"> </w:t>
      </w:r>
      <w:r>
        <w:t xml:space="preserve">  </w:t>
      </w:r>
    </w:p>
    <w:p w:rsidR="008D39C3" w:rsidRDefault="00237A98">
      <w:pPr>
        <w:ind w:left="17"/>
      </w:pPr>
      <w:r>
        <w:t xml:space="preserve">43. For any matter relating to this tenancy, the Tenant may be contacted at the Property or through the phone number below:   </w:t>
      </w:r>
    </w:p>
    <w:p w:rsidR="008D39C3" w:rsidRDefault="00237A98">
      <w:pPr>
        <w:numPr>
          <w:ilvl w:val="0"/>
          <w:numId w:val="12"/>
        </w:numPr>
        <w:spacing w:after="54"/>
        <w:ind w:hanging="223"/>
      </w:pPr>
      <w:r>
        <w:t>Name: MALIK ABDULLAH</w:t>
      </w:r>
      <w:r>
        <w:t xml:space="preserve">   </w:t>
      </w:r>
    </w:p>
    <w:p w:rsidR="008D39C3" w:rsidRDefault="00237A98">
      <w:pPr>
        <w:numPr>
          <w:ilvl w:val="0"/>
          <w:numId w:val="12"/>
        </w:numPr>
        <w:spacing w:after="136"/>
        <w:ind w:hanging="223"/>
      </w:pPr>
      <w:r>
        <w:t>Phone: 07533266225</w:t>
      </w:r>
      <w:bookmarkStart w:id="0" w:name="_GoBack"/>
      <w:bookmarkEnd w:id="0"/>
    </w:p>
    <w:p w:rsidR="008D39C3" w:rsidRDefault="00237A98">
      <w:pPr>
        <w:ind w:left="17"/>
      </w:pPr>
      <w:r>
        <w:t xml:space="preserve">44. </w:t>
      </w:r>
      <w:r>
        <w:t xml:space="preserve">For any matter relating to this tenancy, whether during or after this tenancy has been terminated, the Landlord's address for notice is:   </w:t>
      </w:r>
    </w:p>
    <w:p w:rsidR="008D39C3" w:rsidRDefault="00237A98">
      <w:pPr>
        <w:numPr>
          <w:ilvl w:val="0"/>
          <w:numId w:val="13"/>
        </w:numPr>
        <w:ind w:hanging="223"/>
      </w:pPr>
      <w:r>
        <w:t>Name: Malik Abdullah</w:t>
      </w:r>
      <w:r>
        <w:t xml:space="preserve">   </w:t>
      </w:r>
    </w:p>
    <w:p w:rsidR="008D39C3" w:rsidRDefault="00237A98">
      <w:pPr>
        <w:numPr>
          <w:ilvl w:val="0"/>
          <w:numId w:val="13"/>
        </w:numPr>
        <w:spacing w:after="135"/>
        <w:ind w:hanging="223"/>
      </w:pPr>
      <w:r>
        <w:t xml:space="preserve">Address: 144 </w:t>
      </w:r>
      <w:proofErr w:type="spellStart"/>
      <w:r>
        <w:t>Invito</w:t>
      </w:r>
      <w:proofErr w:type="spellEnd"/>
      <w:r>
        <w:t xml:space="preserve"> House 1-7 </w:t>
      </w:r>
      <w:proofErr w:type="spellStart"/>
      <w:r>
        <w:t>Bramley</w:t>
      </w:r>
      <w:proofErr w:type="spellEnd"/>
      <w:r>
        <w:t xml:space="preserve"> Crescent Gants Hill </w:t>
      </w:r>
      <w:proofErr w:type="spellStart"/>
      <w:r>
        <w:t>Ilford</w:t>
      </w:r>
      <w:proofErr w:type="spellEnd"/>
      <w:r>
        <w:t xml:space="preserve">, UK.   </w:t>
      </w:r>
    </w:p>
    <w:p w:rsidR="008D39C3" w:rsidRDefault="00237A98">
      <w:pPr>
        <w:spacing w:after="135"/>
        <w:ind w:left="17"/>
      </w:pPr>
      <w:r>
        <w:t>The contact informat</w:t>
      </w:r>
      <w:r>
        <w:t xml:space="preserve">ion for the Landlord is:   </w:t>
      </w:r>
    </w:p>
    <w:p w:rsidR="008D39C3" w:rsidRDefault="00237A98">
      <w:pPr>
        <w:spacing w:after="325"/>
        <w:ind w:left="17"/>
      </w:pPr>
      <w:r>
        <w:lastRenderedPageBreak/>
        <w:t xml:space="preserve">45. 'The Landlord or the Tenant may, on written notice to each other, change their respective addresses for notice under this Agreement.   </w:t>
      </w:r>
    </w:p>
    <w:p w:rsidR="008D39C3" w:rsidRDefault="00237A98">
      <w:pPr>
        <w:pStyle w:val="Heading1"/>
        <w:spacing w:after="25"/>
        <w:ind w:left="-5"/>
      </w:pPr>
      <w:r>
        <w:t>GENERAL</w:t>
      </w:r>
      <w:r>
        <w:rPr>
          <w:b w:val="0"/>
          <w:sz w:val="22"/>
        </w:rPr>
        <w:t xml:space="preserve"> </w:t>
      </w:r>
      <w:r>
        <w:t>PROVISIONS</w:t>
      </w:r>
      <w:r>
        <w:rPr>
          <w:b w:val="0"/>
          <w:sz w:val="22"/>
        </w:rPr>
        <w:t xml:space="preserve"> </w:t>
      </w:r>
      <w:r>
        <w:t xml:space="preserve">  </w:t>
      </w:r>
    </w:p>
    <w:p w:rsidR="008D39C3" w:rsidRDefault="00237A98">
      <w:pPr>
        <w:numPr>
          <w:ilvl w:val="0"/>
          <w:numId w:val="14"/>
        </w:numPr>
        <w:ind w:hanging="331"/>
      </w:pPr>
      <w:r>
        <w:t>Any waiver by the Landlord of any failure by the Tenant to perform</w:t>
      </w:r>
      <w:r>
        <w:t xml:space="preserve"> or observe the provisions of this Agreement will not operate as a waiver of the Landlord's rights under this Agreement in respect of any subsequent defaults, breaches, or non-performance by the Tenant of its obligations in this Agreement and will not defe</w:t>
      </w:r>
      <w:r>
        <w:t xml:space="preserve">at or affect in any way the Landlord's rights in respect of any subsequent default or breach.   </w:t>
      </w:r>
    </w:p>
    <w:p w:rsidR="008D39C3" w:rsidRDefault="00237A98">
      <w:pPr>
        <w:numPr>
          <w:ilvl w:val="0"/>
          <w:numId w:val="14"/>
        </w:numPr>
        <w:ind w:hanging="331"/>
      </w:pPr>
      <w:r>
        <w:t xml:space="preserve">This Agreement will extend to and be binding upon and inure to the benefit of the respective heirs, executors, administrators, successors, and assignees of each Party to this Agreement. All covenants are to be construed as conditions of this Agreement.   </w:t>
      </w:r>
    </w:p>
    <w:p w:rsidR="008D39C3" w:rsidRDefault="00237A98">
      <w:pPr>
        <w:numPr>
          <w:ilvl w:val="0"/>
          <w:numId w:val="14"/>
        </w:numPr>
        <w:ind w:hanging="331"/>
      </w:pPr>
      <w:r>
        <w:t xml:space="preserve">All sums payable by the Tenant to the Landlord under any provision of this Agreement will be deemed to be additional rent and will be recovered by the Landlord as rental arrears.   </w:t>
      </w:r>
    </w:p>
    <w:p w:rsidR="008D39C3" w:rsidRDefault="00237A98">
      <w:pPr>
        <w:numPr>
          <w:ilvl w:val="0"/>
          <w:numId w:val="14"/>
        </w:numPr>
        <w:ind w:hanging="331"/>
      </w:pPr>
      <w:r>
        <w:t xml:space="preserve">Where there is more than one Tenant executing this Agreement, all Tenants </w:t>
      </w:r>
      <w:r>
        <w:t xml:space="preserve">are jointly and severally liable for each other's acts, omissions, and liabilities according to this Agreement.   </w:t>
      </w:r>
    </w:p>
    <w:p w:rsidR="008D39C3" w:rsidRDefault="00237A98">
      <w:pPr>
        <w:numPr>
          <w:ilvl w:val="0"/>
          <w:numId w:val="14"/>
        </w:numPr>
        <w:ind w:hanging="331"/>
      </w:pPr>
      <w:r>
        <w:t xml:space="preserve">Locks may not be added or changed without the prior written agreement of both Parties and unless the changes are made in compliance with the Act.   </w:t>
      </w:r>
    </w:p>
    <w:p w:rsidR="008D39C3" w:rsidRDefault="00237A98">
      <w:pPr>
        <w:numPr>
          <w:ilvl w:val="0"/>
          <w:numId w:val="14"/>
        </w:numPr>
        <w:ind w:hanging="331"/>
      </w:pPr>
      <w:r>
        <w:t xml:space="preserve">If the Tenant moves out before the natural expiration of this Agreement, a </w:t>
      </w:r>
      <w:proofErr w:type="spellStart"/>
      <w:r>
        <w:t>relet</w:t>
      </w:r>
      <w:proofErr w:type="spellEnd"/>
      <w:r>
        <w:t xml:space="preserve"> levy of £1550.00 will be c</w:t>
      </w:r>
      <w:r>
        <w:t xml:space="preserve">harged to the Tenant.   </w:t>
      </w:r>
    </w:p>
    <w:p w:rsidR="008D39C3" w:rsidRDefault="00237A98">
      <w:pPr>
        <w:numPr>
          <w:ilvl w:val="0"/>
          <w:numId w:val="14"/>
        </w:numPr>
        <w:ind w:hanging="331"/>
      </w:pPr>
      <w:r>
        <w:t>Headings are inserted for the convenience of the Parties only and are not to be considered when interpreting this Agreement. Words in the singular mean and include the plural and vice versa.  Words in the masculine mean and include</w:t>
      </w:r>
      <w:r>
        <w:t xml:space="preserve"> the feminine and vice versa.   </w:t>
      </w:r>
    </w:p>
    <w:p w:rsidR="008D39C3" w:rsidRDefault="00237A98">
      <w:pPr>
        <w:numPr>
          <w:ilvl w:val="0"/>
          <w:numId w:val="14"/>
        </w:numPr>
        <w:ind w:hanging="331"/>
      </w:pPr>
      <w:r>
        <w:t xml:space="preserve">This Agreement may be executed in counterparts. Facsimile signatures are binding and are original signatures.   </w:t>
      </w:r>
    </w:p>
    <w:p w:rsidR="008D39C3" w:rsidRDefault="00237A98">
      <w:pPr>
        <w:numPr>
          <w:ilvl w:val="0"/>
          <w:numId w:val="14"/>
        </w:numPr>
        <w:ind w:hanging="331"/>
      </w:pPr>
      <w:r>
        <w:t xml:space="preserve">Time is of the essence in this Agreement.   </w:t>
      </w:r>
    </w:p>
    <w:p w:rsidR="008D39C3" w:rsidRDefault="00237A98">
      <w:pPr>
        <w:numPr>
          <w:ilvl w:val="0"/>
          <w:numId w:val="14"/>
        </w:numPr>
        <w:ind w:hanging="331"/>
      </w:pPr>
      <w:r>
        <w:t>This Agreement will constitute the entire agreement between the P</w:t>
      </w:r>
      <w:r>
        <w:t xml:space="preserve">arties.   </w:t>
      </w:r>
    </w:p>
    <w:p w:rsidR="008D39C3" w:rsidRDefault="00237A98">
      <w:pPr>
        <w:numPr>
          <w:ilvl w:val="0"/>
          <w:numId w:val="14"/>
        </w:numPr>
        <w:spacing w:after="151"/>
        <w:ind w:hanging="331"/>
      </w:pPr>
      <w:r>
        <w:t xml:space="preserve">During the last 30 days of this Agreement, the Landlord or the Landlord's agents will have the privilege of displaying the usual 'For Sale' or 'To Let' or 'Vacancy' signs on the Property and the Tenant agrees to allow the Landlord or its agents </w:t>
      </w:r>
      <w:r>
        <w:t xml:space="preserve">reasonable access to the Property at reasonable times to display such signs upon the Property.   </w:t>
      </w:r>
    </w:p>
    <w:p w:rsidR="008D39C3" w:rsidRDefault="00237A98">
      <w:pPr>
        <w:spacing w:after="232" w:line="259" w:lineRule="auto"/>
        <w:ind w:left="29" w:firstLine="0"/>
      </w:pPr>
      <w:r>
        <w:t xml:space="preserve">   </w:t>
      </w:r>
    </w:p>
    <w:p w:rsidR="008D39C3" w:rsidRDefault="00237A98">
      <w:pPr>
        <w:spacing w:after="130"/>
        <w:ind w:left="17"/>
      </w:pPr>
      <w:r>
        <w:rPr>
          <w:b/>
          <w:sz w:val="28"/>
        </w:rPr>
        <w:t>IN WITNESS WHEREOF</w:t>
      </w:r>
      <w:r>
        <w:t xml:space="preserve"> Ideal Property Consultants Limited, Mr. Malik Abdullah</w:t>
      </w:r>
      <w:r>
        <w:t xml:space="preserve"> have duly affixed their signatures on this. _20/06/2024_ day of   </w:t>
      </w:r>
    </w:p>
    <w:p w:rsidR="008D39C3" w:rsidRDefault="00237A98">
      <w:pPr>
        <w:spacing w:after="135"/>
        <w:ind w:left="17"/>
      </w:pPr>
      <w:r>
        <w:t>______________</w:t>
      </w:r>
      <w:r>
        <w:t xml:space="preserve">___, ____________________    </w:t>
      </w:r>
    </w:p>
    <w:p w:rsidR="008D39C3" w:rsidRDefault="00237A98">
      <w:pPr>
        <w:spacing w:after="0"/>
        <w:ind w:left="17"/>
      </w:pPr>
      <w:proofErr w:type="gramStart"/>
      <w:r>
        <w:t>SHAHZAIB</w:t>
      </w:r>
      <w:r>
        <w:t xml:space="preserve">  HAFEEZ</w:t>
      </w:r>
      <w:proofErr w:type="gramEnd"/>
      <w:r>
        <w:t xml:space="preserve">   </w:t>
      </w:r>
    </w:p>
    <w:p w:rsidR="008D39C3" w:rsidRDefault="00237A98">
      <w:pPr>
        <w:spacing w:after="0"/>
        <w:ind w:left="17"/>
      </w:pPr>
      <w:r>
        <w:lastRenderedPageBreak/>
        <w:t xml:space="preserve">_________________________________   </w:t>
      </w:r>
    </w:p>
    <w:p w:rsidR="008D39C3" w:rsidRDefault="00237A98">
      <w:pPr>
        <w:spacing w:after="0" w:line="259" w:lineRule="auto"/>
        <w:ind w:left="29" w:firstLine="0"/>
      </w:pPr>
      <w:r>
        <w:t xml:space="preserve">   </w:t>
      </w:r>
    </w:p>
    <w:p w:rsidR="008D39C3" w:rsidRDefault="00237A98">
      <w:pPr>
        <w:spacing w:after="0"/>
        <w:ind w:left="17"/>
      </w:pPr>
      <w:r>
        <w:t xml:space="preserve">_________________________________   </w:t>
      </w:r>
    </w:p>
    <w:p w:rsidR="008D39C3" w:rsidRDefault="00237A98">
      <w:pPr>
        <w:spacing w:after="138" w:line="259" w:lineRule="auto"/>
        <w:ind w:left="29" w:firstLine="0"/>
      </w:pPr>
      <w:r>
        <w:t xml:space="preserve">   </w:t>
      </w:r>
    </w:p>
    <w:p w:rsidR="008D39C3" w:rsidRDefault="00237A98">
      <w:pPr>
        <w:spacing w:after="135"/>
        <w:ind w:left="17"/>
      </w:pPr>
      <w:r>
        <w:t xml:space="preserve">Witness:                                     </w:t>
      </w:r>
    </w:p>
    <w:p w:rsidR="008D39C3" w:rsidRDefault="00237A98">
      <w:pPr>
        <w:spacing w:after="128"/>
        <w:ind w:left="17"/>
      </w:pPr>
      <w:r>
        <w:t>_______SHAHZAIB</w:t>
      </w:r>
      <w:r>
        <w:t xml:space="preserve"> _____________________________   </w:t>
      </w:r>
    </w:p>
    <w:p w:rsidR="008D39C3" w:rsidRDefault="00237A98">
      <w:pPr>
        <w:spacing w:after="6"/>
        <w:ind w:left="17"/>
      </w:pPr>
      <w:r>
        <w:t xml:space="preserve">________________________________      </w:t>
      </w:r>
    </w:p>
    <w:p w:rsidR="008D39C3" w:rsidRDefault="00237A98">
      <w:pPr>
        <w:spacing w:after="131" w:line="259" w:lineRule="auto"/>
        <w:ind w:left="29" w:firstLine="0"/>
      </w:pPr>
      <w:r>
        <w:t xml:space="preserve">   </w:t>
      </w:r>
    </w:p>
    <w:p w:rsidR="008D39C3" w:rsidRDefault="00237A98">
      <w:pPr>
        <w:ind w:left="17"/>
      </w:pPr>
      <w:r>
        <w:t xml:space="preserve">The Tenants acknowledge receiving a duplicate copy of this Agreement signed by the Tenants and the   </w:t>
      </w:r>
    </w:p>
    <w:p w:rsidR="008D39C3" w:rsidRDefault="00237A98">
      <w:pPr>
        <w:spacing w:after="0" w:line="381" w:lineRule="auto"/>
        <w:ind w:left="17" w:right="640"/>
      </w:pPr>
      <w:r>
        <w:t>Landlord on the_________________________________ day of____01</w:t>
      </w:r>
      <w:r>
        <w:t>/04</w:t>
      </w:r>
      <w:r>
        <w:t>/2025</w:t>
      </w:r>
      <w:r>
        <w:t xml:space="preserve">___________,   </w:t>
      </w:r>
    </w:p>
    <w:sectPr w:rsidR="008D39C3">
      <w:pgSz w:w="11909" w:h="16841"/>
      <w:pgMar w:top="1569" w:right="1459" w:bottom="1799"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02C7"/>
    <w:multiLevelType w:val="hybridMultilevel"/>
    <w:tmpl w:val="813C428E"/>
    <w:lvl w:ilvl="0" w:tplc="ABEE7A66">
      <w:start w:val="27"/>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D07B9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7E41C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C4023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4E38C6">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0C6E2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3C098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98790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5EC9B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D51EBC"/>
    <w:multiLevelType w:val="hybridMultilevel"/>
    <w:tmpl w:val="883873E0"/>
    <w:lvl w:ilvl="0" w:tplc="F314E5C0">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B0F5C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ACBA1A">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BC38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E45E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78D5C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680E4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769826">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7EDC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AC42A7"/>
    <w:multiLevelType w:val="hybridMultilevel"/>
    <w:tmpl w:val="91CCBABA"/>
    <w:lvl w:ilvl="0" w:tplc="1F846838">
      <w:start w:val="1"/>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F4002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88D8D0">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CEAEA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645106">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2252C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7604F4">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8E7E7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0268D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B57E44"/>
    <w:multiLevelType w:val="hybridMultilevel"/>
    <w:tmpl w:val="88546FD6"/>
    <w:lvl w:ilvl="0" w:tplc="C5E8F2EA">
      <w:start w:val="32"/>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BAEE6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CC104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AA45A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68D55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1CFA2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F2C0E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4A1C9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56884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CE0869"/>
    <w:multiLevelType w:val="hybridMultilevel"/>
    <w:tmpl w:val="C5502160"/>
    <w:lvl w:ilvl="0" w:tplc="A3D24B22">
      <w:start w:val="12"/>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7420D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24AA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2EB1BC">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40B57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D4078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BA6C0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2E9A8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14CF1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871352"/>
    <w:multiLevelType w:val="hybridMultilevel"/>
    <w:tmpl w:val="B41ACA78"/>
    <w:lvl w:ilvl="0" w:tplc="E0E67D5A">
      <w:start w:val="46"/>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790">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0F6F0">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E3276">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0816B2">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701B9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CA7B9E">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7CAE84">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DCAE3C">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2E7501"/>
    <w:multiLevelType w:val="hybridMultilevel"/>
    <w:tmpl w:val="E414516E"/>
    <w:lvl w:ilvl="0" w:tplc="64A6C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0840C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FC6F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AAE2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F8993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46F69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76D53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A01E16">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24E8C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C45384"/>
    <w:multiLevelType w:val="hybridMultilevel"/>
    <w:tmpl w:val="512C8550"/>
    <w:lvl w:ilvl="0" w:tplc="BDC00F2C">
      <w:start w:val="36"/>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ECFC20">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BE6360">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B0988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0C594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1AE2F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D61EFA">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3A86E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D8014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BA6714"/>
    <w:multiLevelType w:val="hybridMultilevel"/>
    <w:tmpl w:val="6DD4D8AC"/>
    <w:lvl w:ilvl="0" w:tplc="C0005A66">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FC469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D8102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62872C">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0866E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1C2D0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44331A">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FA1FA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BC350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F24E81"/>
    <w:multiLevelType w:val="hybridMultilevel"/>
    <w:tmpl w:val="03E4996A"/>
    <w:lvl w:ilvl="0" w:tplc="1822215A">
      <w:start w:val="8"/>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2EF0F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60BC3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2A569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BABA9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128B9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F65EB4">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A8A90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6C7C7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A8543B"/>
    <w:multiLevelType w:val="hybridMultilevel"/>
    <w:tmpl w:val="645ED6EA"/>
    <w:lvl w:ilvl="0" w:tplc="5B289AEC">
      <w:start w:val="21"/>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22B590">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0448C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F0078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62D9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EDFE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4CB06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FEE38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1C63D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560D0D"/>
    <w:multiLevelType w:val="hybridMultilevel"/>
    <w:tmpl w:val="C44C48D8"/>
    <w:lvl w:ilvl="0" w:tplc="0E7ADFD6">
      <w:start w:val="1"/>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A1C1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9A79F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E09B3C">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3E4712">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68752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94878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68E16">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4ABD2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087863"/>
    <w:multiLevelType w:val="hybridMultilevel"/>
    <w:tmpl w:val="9082602C"/>
    <w:lvl w:ilvl="0" w:tplc="EEA01F44">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B4DF0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60830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AA221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0B2E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BC97A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9EC54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0BE4A">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ACB2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5AA44CF"/>
    <w:multiLevelType w:val="hybridMultilevel"/>
    <w:tmpl w:val="0E6A4356"/>
    <w:lvl w:ilvl="0" w:tplc="9996A510">
      <w:start w:val="5"/>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80C1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F457BA">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E4055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8D56E">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A4F87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94324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2A8C7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E2EBC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13"/>
  </w:num>
  <w:num w:numId="4">
    <w:abstractNumId w:val="9"/>
  </w:num>
  <w:num w:numId="5">
    <w:abstractNumId w:val="4"/>
  </w:num>
  <w:num w:numId="6">
    <w:abstractNumId w:val="6"/>
  </w:num>
  <w:num w:numId="7">
    <w:abstractNumId w:val="1"/>
  </w:num>
  <w:num w:numId="8">
    <w:abstractNumId w:val="10"/>
  </w:num>
  <w:num w:numId="9">
    <w:abstractNumId w:val="0"/>
  </w:num>
  <w:num w:numId="10">
    <w:abstractNumId w:val="3"/>
  </w:num>
  <w:num w:numId="11">
    <w:abstractNumId w:val="7"/>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C3"/>
    <w:rsid w:val="00237A98"/>
    <w:rsid w:val="008D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3D72"/>
  <w15:docId w15:val="{342D8161-0B69-42A2-BB68-EEAE9640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2" w:line="262"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u zuha muhammad</dc:creator>
  <cp:keywords/>
  <cp:lastModifiedBy>Haroon Hafeez</cp:lastModifiedBy>
  <cp:revision>2</cp:revision>
  <dcterms:created xsi:type="dcterms:W3CDTF">2025-05-22T06:31:00Z</dcterms:created>
  <dcterms:modified xsi:type="dcterms:W3CDTF">2025-05-22T06:31:00Z</dcterms:modified>
</cp:coreProperties>
</file>