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E7E" w:rsidRPr="00084E7E" w:rsidRDefault="00B42EC6" w:rsidP="00084E7E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B42EC6">
        <w:rPr>
          <w:rFonts w:eastAsia="Times New Roman" w:cs="Times New Roman"/>
          <w:b/>
          <w:bCs/>
          <w:sz w:val="40"/>
          <w:szCs w:val="36"/>
          <w:lang w:eastAsia="en-GB" w:bidi="ar-SA"/>
        </w:rPr>
        <w:t>Lab: Data Visualization</w:t>
      </w:r>
      <w:r>
        <w:rPr>
          <w:rFonts w:eastAsia="Times New Roman" w:cs="Times New Roman"/>
          <w:b/>
          <w:bCs/>
          <w:sz w:val="40"/>
          <w:szCs w:val="36"/>
          <w:lang w:eastAsia="en-GB" w:bidi="ar-SA"/>
        </w:rPr>
        <w:t xml:space="preserve"> </w:t>
      </w:r>
      <w:r w:rsidRPr="00B42EC6">
        <w:rPr>
          <w:rFonts w:eastAsia="Times New Roman" w:cs="Times New Roman"/>
          <w:b/>
          <w:bCs/>
          <w:sz w:val="40"/>
          <w:szCs w:val="36"/>
          <w:lang w:eastAsia="en-GB" w:bidi="ar-SA"/>
        </w:rPr>
        <w:t>(Sumo Logic</w:t>
      </w:r>
      <w:proofErr w:type="gramStart"/>
      <w:r w:rsidRPr="00B42EC6">
        <w:rPr>
          <w:rFonts w:eastAsia="Times New Roman" w:cs="Times New Roman"/>
          <w:b/>
          <w:bCs/>
          <w:sz w:val="40"/>
          <w:szCs w:val="36"/>
          <w:lang w:eastAsia="en-GB" w:bidi="ar-SA"/>
        </w:rPr>
        <w:t>)</w:t>
      </w:r>
      <w:proofErr w:type="gramEnd"/>
      <w:r w:rsidRPr="00B42EC6">
        <w:rPr>
          <w:rFonts w:eastAsia="Times New Roman" w:cs="Times New Roman"/>
          <w:b/>
          <w:bCs/>
          <w:sz w:val="40"/>
          <w:szCs w:val="36"/>
          <w:lang w:eastAsia="en-GB" w:bidi="ar-SA"/>
        </w:rPr>
        <w:br/>
      </w:r>
      <w:r w:rsidR="00084E7E" w:rsidRPr="00084E7E">
        <w:rPr>
          <w:rFonts w:eastAsia="Times New Roman" w:cs="Times New Roman"/>
          <w:b/>
          <w:bCs/>
          <w:sz w:val="36"/>
          <w:szCs w:val="36"/>
          <w:lang w:eastAsia="en-GB" w:bidi="ar-SA"/>
        </w:rPr>
        <w:t>Introduction</w:t>
      </w:r>
    </w:p>
    <w:p w:rsidR="00084E7E" w:rsidRPr="00084E7E" w:rsidRDefault="00084E7E" w:rsidP="00084E7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84E7E">
        <w:rPr>
          <w:rFonts w:eastAsia="Times New Roman" w:cs="Times New Roman"/>
          <w:sz w:val="24"/>
          <w:szCs w:val="24"/>
          <w:lang w:eastAsia="en-GB" w:bidi="ar-SA"/>
        </w:rPr>
        <w:t xml:space="preserve">In this lab, I explored the concept of </w:t>
      </w:r>
      <w:r w:rsidRPr="00084E7E">
        <w:rPr>
          <w:rFonts w:eastAsia="Times New Roman" w:cs="Times New Roman"/>
          <w:b/>
          <w:bCs/>
          <w:sz w:val="24"/>
          <w:szCs w:val="24"/>
          <w:lang w:eastAsia="en-GB" w:bidi="ar-SA"/>
        </w:rPr>
        <w:t>Data Visualization</w:t>
      </w:r>
      <w:r w:rsidRPr="00084E7E">
        <w:rPr>
          <w:rFonts w:eastAsia="Times New Roman" w:cs="Times New Roman"/>
          <w:sz w:val="24"/>
          <w:szCs w:val="24"/>
          <w:lang w:eastAsia="en-GB" w:bidi="ar-SA"/>
        </w:rPr>
        <w:t xml:space="preserve"> in Sumo Logic and learned how dashboards can be used as a powerful forensic and monitoring tool. Dashboards allow analysts to view critical log and metric data together in a single, unified interface. By visualizing trends, patterns, and anomalies, dashboards make it easier to quickly interpret system activity, identify security issues, and support faster decision-making.</w:t>
      </w:r>
    </w:p>
    <w:p w:rsidR="00084E7E" w:rsidRPr="00084E7E" w:rsidRDefault="00084E7E" w:rsidP="00084E7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84E7E">
        <w:rPr>
          <w:rFonts w:eastAsia="Times New Roman" w:cs="Times New Roman"/>
          <w:sz w:val="24"/>
          <w:szCs w:val="24"/>
          <w:lang w:eastAsia="en-GB" w:bidi="ar-SA"/>
        </w:rPr>
        <w:t>This lab also introduced the dashboard template capabilities that simplify data scoping and make chart creation more intuitive. Through hands-on tasks, I learned how to create dashboards, add different types of panels, and modify panel content to suit specific monitoring requirements.</w:t>
      </w:r>
    </w:p>
    <w:p w:rsidR="00084E7E" w:rsidRPr="00084E7E" w:rsidRDefault="00084E7E" w:rsidP="00084E7E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084E7E">
        <w:rPr>
          <w:rFonts w:eastAsia="Times New Roman" w:cs="Times New Roman"/>
          <w:b/>
          <w:bCs/>
          <w:sz w:val="36"/>
          <w:szCs w:val="36"/>
          <w:lang w:eastAsia="en-GB" w:bidi="ar-SA"/>
        </w:rPr>
        <w:t>What I Did in This Lab</w:t>
      </w:r>
    </w:p>
    <w:p w:rsidR="00E41A14" w:rsidRDefault="00084E7E" w:rsidP="00084E7E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84E7E">
        <w:rPr>
          <w:rFonts w:eastAsia="Times New Roman" w:cs="Times New Roman"/>
          <w:sz w:val="24"/>
          <w:szCs w:val="24"/>
          <w:lang w:eastAsia="en-GB" w:bidi="ar-SA"/>
        </w:rPr>
        <w:t>In this lab, I had created a new dashboard in Sumo Logic and added different panels to it. I had customized each panel by editing the search queries and selecting the appropriate visualization. I had also adjusted the dashboard layout and updated the panel settings. By the end of the lab, I had built a complete dashboard that clearly displayed important log and metric data.</w:t>
      </w:r>
      <w:r w:rsidR="000C6598">
        <w:rPr>
          <w:rFonts w:eastAsia="Times New Roman" w:cs="Times New Roman"/>
          <w:sz w:val="24"/>
          <w:szCs w:val="24"/>
          <w:lang w:eastAsia="en-GB" w:bidi="ar-SA"/>
        </w:rPr>
        <w:br/>
      </w:r>
      <w:r w:rsidR="000C6598">
        <w:rPr>
          <w:rFonts w:eastAsia="Times New Roman" w:cs="Times New Roman"/>
          <w:sz w:val="24"/>
          <w:szCs w:val="24"/>
          <w:lang w:eastAsia="en-GB" w:bidi="ar-SA"/>
        </w:rPr>
        <w:br/>
      </w:r>
      <w:r w:rsidR="000C6598" w:rsidRPr="000C6598">
        <w:rPr>
          <w:sz w:val="24"/>
        </w:rPr>
        <w:t xml:space="preserve">First, I had clicked on </w:t>
      </w:r>
      <w:r w:rsidR="000C6598" w:rsidRPr="000C6598">
        <w:rPr>
          <w:rStyle w:val="Strong"/>
          <w:sz w:val="24"/>
        </w:rPr>
        <w:t>New</w:t>
      </w:r>
      <w:r w:rsidR="000C6598" w:rsidRPr="000C6598">
        <w:rPr>
          <w:sz w:val="24"/>
        </w:rPr>
        <w:t xml:space="preserve"> and then selected </w:t>
      </w:r>
      <w:r w:rsidR="000C6598" w:rsidRPr="000C6598">
        <w:rPr>
          <w:rStyle w:val="Strong"/>
          <w:sz w:val="24"/>
        </w:rPr>
        <w:t>Log Search</w:t>
      </w:r>
      <w:r w:rsidR="000C6598" w:rsidRPr="000C6598">
        <w:rPr>
          <w:sz w:val="24"/>
        </w:rPr>
        <w:t xml:space="preserve">. After that, I had chosen the </w:t>
      </w:r>
      <w:r w:rsidR="000C6598" w:rsidRPr="000C6598">
        <w:rPr>
          <w:rStyle w:val="Strong"/>
          <w:sz w:val="24"/>
        </w:rPr>
        <w:t>source category</w:t>
      </w:r>
      <w:r w:rsidR="000C6598" w:rsidRPr="000C6598">
        <w:rPr>
          <w:sz w:val="24"/>
        </w:rPr>
        <w:t xml:space="preserve"> and selected </w:t>
      </w:r>
      <w:r w:rsidR="000C6598" w:rsidRPr="000C6598">
        <w:rPr>
          <w:rStyle w:val="Strong"/>
          <w:sz w:val="24"/>
        </w:rPr>
        <w:t>Cisco Meraki logs</w:t>
      </w:r>
      <w:r w:rsidR="000C6598" w:rsidRPr="000C6598">
        <w:rPr>
          <w:sz w:val="24"/>
        </w:rPr>
        <w:t xml:space="preserve"> to begin building my panel.</w:t>
      </w:r>
    </w:p>
    <w:p w:rsidR="00B42EC6" w:rsidRDefault="00B42EC6" w:rsidP="00B42EC6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741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SelectSearc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598" w:rsidRPr="000C6598" w:rsidRDefault="000C6598" w:rsidP="000C659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  <w:lang w:eastAsia="en-GB" w:bidi="ar-SA"/>
        </w:rPr>
      </w:pPr>
      <w:r w:rsidRPr="000C6598">
        <w:rPr>
          <w:sz w:val="24"/>
        </w:rPr>
        <w:t xml:space="preserve">When I had clicked on </w:t>
      </w:r>
      <w:r w:rsidRPr="000C6598">
        <w:rPr>
          <w:rStyle w:val="Strong"/>
          <w:sz w:val="24"/>
        </w:rPr>
        <w:t>New</w:t>
      </w:r>
      <w:r w:rsidRPr="000C6598">
        <w:rPr>
          <w:sz w:val="24"/>
        </w:rPr>
        <w:t xml:space="preserve">, a dropdown menu had appeared, and from the bottom of that list, I had selected </w:t>
      </w:r>
      <w:r w:rsidRPr="000C6598">
        <w:rPr>
          <w:rStyle w:val="Strong"/>
          <w:sz w:val="24"/>
        </w:rPr>
        <w:t>Dashboard</w:t>
      </w:r>
      <w:r w:rsidRPr="000C6598">
        <w:rPr>
          <w:sz w:val="24"/>
        </w:rPr>
        <w:t>.</w:t>
      </w:r>
    </w:p>
    <w:p w:rsidR="000C6598" w:rsidRDefault="000C6598" w:rsidP="000C659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2250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-OpenDashBoar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4"/>
          <w:szCs w:val="24"/>
          <w:lang w:eastAsia="en-GB" w:bidi="ar-SA"/>
        </w:rPr>
        <w:br/>
      </w:r>
    </w:p>
    <w:p w:rsidR="000C6598" w:rsidRPr="000C6598" w:rsidRDefault="000C6598" w:rsidP="000C6598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C6598">
        <w:rPr>
          <w:rFonts w:eastAsia="Times New Roman" w:cs="Times New Roman"/>
          <w:sz w:val="24"/>
          <w:szCs w:val="24"/>
          <w:lang w:eastAsia="en-GB" w:bidi="ar-SA"/>
        </w:rPr>
        <w:lastRenderedPageBreak/>
        <w:pict>
          <v:rect id="_x0000_i1025" style="width:0;height:1.5pt" o:hralign="center" o:hrstd="t" o:hr="t" fillcolor="#a0a0a0" stroked="f"/>
        </w:pict>
      </w:r>
    </w:p>
    <w:p w:rsidR="000C6598" w:rsidRPr="000C6598" w:rsidRDefault="000C6598" w:rsidP="000C659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C6598">
        <w:rPr>
          <w:rFonts w:eastAsia="Times New Roman" w:cs="Times New Roman"/>
          <w:sz w:val="24"/>
          <w:szCs w:val="24"/>
          <w:lang w:eastAsia="en-GB" w:bidi="ar-SA"/>
        </w:rPr>
        <w:t>When the new window opened, I entered the following query:</w:t>
      </w:r>
    </w:p>
    <w:p w:rsidR="000C6598" w:rsidRPr="000C6598" w:rsidRDefault="000C6598" w:rsidP="000C6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_</w:t>
      </w:r>
      <w:proofErr w:type="spell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=Labs/</w:t>
      </w:r>
      <w:proofErr w:type="spell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CiscoMeraki</w:t>
      </w:r>
      <w:proofErr w:type="spellEnd"/>
    </w:p>
    <w:p w:rsidR="000C6598" w:rsidRPr="000C6598" w:rsidRDefault="000C6598" w:rsidP="000C6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parse "firewall * </w:t>
      </w:r>
      <w:proofErr w:type="spell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</w:t>
      </w:r>
      <w:proofErr w:type="spell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</w:t>
      </w:r>
      <w:proofErr w:type="spellStart"/>
      <w:proofErr w:type="gram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</w:t>
      </w:r>
      <w:proofErr w:type="spellEnd"/>
      <w:proofErr w:type="gram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mac=* protocol=* sport=* </w:t>
      </w:r>
      <w:proofErr w:type="spell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=*"</w:t>
      </w:r>
    </w:p>
    <w:p w:rsidR="000C6598" w:rsidRPr="000C6598" w:rsidRDefault="000C6598" w:rsidP="000C6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 </w:t>
      </w:r>
      <w:proofErr w:type="gram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as</w:t>
      </w:r>
      <w:proofErr w:type="gram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action, </w:t>
      </w:r>
      <w:proofErr w:type="spell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src_ip</w:t>
      </w:r>
      <w:proofErr w:type="spell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</w:t>
      </w:r>
      <w:proofErr w:type="spell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dst_ip</w:t>
      </w:r>
      <w:proofErr w:type="spell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mac, protocol, sport, </w:t>
      </w:r>
      <w:proofErr w:type="spell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</w:p>
    <w:p w:rsidR="000C6598" w:rsidRPr="000C6598" w:rsidRDefault="000C6598" w:rsidP="000C6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spellStart"/>
      <w:proofErr w:type="gram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timeslice</w:t>
      </w:r>
      <w:proofErr w:type="spellEnd"/>
      <w:proofErr w:type="gram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5m</w:t>
      </w:r>
    </w:p>
    <w:p w:rsidR="000C6598" w:rsidRPr="000C6598" w:rsidRDefault="000C6598" w:rsidP="000C6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count</w:t>
      </w:r>
      <w:proofErr w:type="gram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_</w:t>
      </w:r>
      <w:proofErr w:type="spell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timeslice</w:t>
      </w:r>
      <w:proofErr w:type="spell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, action</w:t>
      </w:r>
    </w:p>
    <w:p w:rsidR="000C6598" w:rsidRPr="000C6598" w:rsidRDefault="000C6598" w:rsidP="000C6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| transpose row _</w:t>
      </w:r>
      <w:proofErr w:type="spellStart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>timeslice</w:t>
      </w:r>
      <w:proofErr w:type="spellEnd"/>
      <w:r w:rsidRPr="000C6598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column action</w:t>
      </w:r>
    </w:p>
    <w:p w:rsidR="000C6598" w:rsidRPr="000C6598" w:rsidRDefault="000C6598" w:rsidP="000C659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C6598">
        <w:rPr>
          <w:rFonts w:eastAsia="Times New Roman" w:cs="Times New Roman"/>
          <w:sz w:val="24"/>
          <w:szCs w:val="24"/>
          <w:lang w:eastAsia="en-GB" w:bidi="ar-SA"/>
        </w:rPr>
        <w:t xml:space="preserve">I used this query to show the traffic trend for </w:t>
      </w:r>
      <w:r w:rsidRPr="000C6598">
        <w:rPr>
          <w:rFonts w:eastAsia="Times New Roman" w:cs="Times New Roman"/>
          <w:b/>
          <w:bCs/>
          <w:sz w:val="24"/>
          <w:szCs w:val="24"/>
          <w:lang w:eastAsia="en-GB" w:bidi="ar-SA"/>
        </w:rPr>
        <w:t>“allow”</w:t>
      </w:r>
      <w:r w:rsidRPr="000C6598">
        <w:rPr>
          <w:rFonts w:eastAsia="Times New Roman" w:cs="Times New Roman"/>
          <w:sz w:val="24"/>
          <w:szCs w:val="24"/>
          <w:lang w:eastAsia="en-GB" w:bidi="ar-SA"/>
        </w:rPr>
        <w:t xml:space="preserve"> versus </w:t>
      </w:r>
      <w:r w:rsidRPr="000C6598">
        <w:rPr>
          <w:rFonts w:eastAsia="Times New Roman" w:cs="Times New Roman"/>
          <w:b/>
          <w:bCs/>
          <w:sz w:val="24"/>
          <w:szCs w:val="24"/>
          <w:lang w:eastAsia="en-GB" w:bidi="ar-SA"/>
        </w:rPr>
        <w:t>“deny”</w:t>
      </w:r>
      <w:r w:rsidRPr="000C6598">
        <w:rPr>
          <w:rFonts w:eastAsia="Times New Roman" w:cs="Times New Roman"/>
          <w:sz w:val="24"/>
          <w:szCs w:val="24"/>
          <w:lang w:eastAsia="en-GB" w:bidi="ar-SA"/>
        </w:rPr>
        <w:t xml:space="preserve"> actions.</w:t>
      </w:r>
      <w:r w:rsidRPr="000C6598">
        <w:rPr>
          <w:rFonts w:eastAsia="Times New Roman" w:cs="Times New Roman"/>
          <w:sz w:val="24"/>
          <w:szCs w:val="24"/>
          <w:lang w:eastAsia="en-GB" w:bidi="ar-SA"/>
        </w:rPr>
        <w:br/>
        <w:t>It helped me see how many requests were allowed or denied within each selected time frame.</w:t>
      </w:r>
    </w:p>
    <w:p w:rsidR="000C6598" w:rsidRPr="000C6598" w:rsidRDefault="000C6598" w:rsidP="000C6598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C6598">
        <w:rPr>
          <w:rFonts w:eastAsia="Times New Roman" w:cs="Times New Roman"/>
          <w:sz w:val="24"/>
          <w:szCs w:val="24"/>
          <w:lang w:eastAsia="en-GB" w:bidi="ar-SA"/>
        </w:rPr>
        <w:t>First, the query filtered only the Cisco Meraki logs.</w:t>
      </w:r>
    </w:p>
    <w:p w:rsidR="000C6598" w:rsidRPr="000C6598" w:rsidRDefault="000C6598" w:rsidP="000C6598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C6598">
        <w:rPr>
          <w:rFonts w:eastAsia="Times New Roman" w:cs="Times New Roman"/>
          <w:sz w:val="24"/>
          <w:szCs w:val="24"/>
          <w:lang w:eastAsia="en-GB" w:bidi="ar-SA"/>
        </w:rPr>
        <w:t>Then it parsed the log line to extract important fields such as action, source IP, destination IP, ports, and protocol.</w:t>
      </w:r>
    </w:p>
    <w:p w:rsidR="000C6598" w:rsidRPr="000C6598" w:rsidRDefault="000C6598" w:rsidP="000C6598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C6598">
        <w:rPr>
          <w:rFonts w:eastAsia="Times New Roman" w:cs="Times New Roman"/>
          <w:sz w:val="24"/>
          <w:szCs w:val="24"/>
          <w:lang w:eastAsia="en-GB" w:bidi="ar-SA"/>
        </w:rPr>
        <w:t>Next, I grouped the data into 5-minute time slices.</w:t>
      </w:r>
    </w:p>
    <w:p w:rsidR="000C6598" w:rsidRPr="000C6598" w:rsidRDefault="000C6598" w:rsidP="000C6598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C6598">
        <w:rPr>
          <w:rFonts w:eastAsia="Times New Roman" w:cs="Times New Roman"/>
          <w:sz w:val="24"/>
          <w:szCs w:val="24"/>
          <w:lang w:eastAsia="en-GB" w:bidi="ar-SA"/>
        </w:rPr>
        <w:t>After that, I counted how many allow and deny events occurred in each time slice.</w:t>
      </w:r>
    </w:p>
    <w:p w:rsidR="000C6598" w:rsidRDefault="000C6598" w:rsidP="000C6598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0C6598">
        <w:rPr>
          <w:rFonts w:eastAsia="Times New Roman" w:cs="Times New Roman"/>
          <w:sz w:val="24"/>
          <w:szCs w:val="24"/>
          <w:lang w:eastAsia="en-GB" w:bidi="ar-SA"/>
        </w:rPr>
        <w:t>Finally, I transposed the results so I could clearly compare “allow” vs “deny” traffic on a time-series graph in the dashboard.</w:t>
      </w:r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sz w:val="24"/>
        </w:rPr>
      </w:pPr>
      <w:r w:rsidRPr="00D81215">
        <w:rPr>
          <w:sz w:val="24"/>
        </w:rPr>
        <w:t xml:space="preserve">After creating the dashboard, I clicked </w:t>
      </w:r>
      <w:r w:rsidRPr="00D81215">
        <w:rPr>
          <w:rStyle w:val="Strong"/>
          <w:sz w:val="24"/>
        </w:rPr>
        <w:t>Add to Dashboard</w:t>
      </w:r>
      <w:r w:rsidRPr="00D81215">
        <w:rPr>
          <w:sz w:val="24"/>
        </w:rPr>
        <w:t xml:space="preserve"> in the upper-right corner to save the panel. Later, when I selected the same dashboard and made changes, the button changed to </w:t>
      </w:r>
      <w:r w:rsidRPr="00D81215">
        <w:rPr>
          <w:rStyle w:val="Strong"/>
          <w:sz w:val="24"/>
        </w:rPr>
        <w:t>Update Dashboard</w:t>
      </w:r>
      <w:r w:rsidRPr="00D81215">
        <w:rPr>
          <w:sz w:val="24"/>
        </w:rPr>
        <w:t>, allowing me to save the new edits.</w:t>
      </w:r>
    </w:p>
    <w:p w:rsidR="00D81215" w:rsidRPr="000C6598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0"/>
          <w:szCs w:val="24"/>
          <w:lang w:eastAsia="en-GB" w:bidi="ar-SA"/>
        </w:rPr>
      </w:pPr>
      <w:r w:rsidRPr="00D81215">
        <w:rPr>
          <w:sz w:val="24"/>
        </w:rPr>
        <w:t xml:space="preserve">All the dashboards I created appeared in the </w:t>
      </w:r>
      <w:r w:rsidRPr="00D81215">
        <w:rPr>
          <w:rStyle w:val="Strong"/>
          <w:sz w:val="24"/>
        </w:rPr>
        <w:t>Personal Library</w:t>
      </w:r>
      <w:r w:rsidRPr="00D81215">
        <w:rPr>
          <w:sz w:val="24"/>
        </w:rPr>
        <w:t>, where I could easily access and manage them.</w:t>
      </w:r>
    </w:p>
    <w:p w:rsidR="00D81215" w:rsidRDefault="000C6598" w:rsidP="000C6598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7285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-QuerytoALlowNDen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215" w:rsidRP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Next, I used the same method by clicking </w:t>
      </w:r>
      <w:proofErr w:type="gramStart"/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New</w:t>
      </w:r>
      <w:proofErr w:type="gramEnd"/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→ Dashboard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>, and in the new panel I entered the following query to create a visualization for destination ports: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_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=Labs/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CiscoMeraki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parse "firewall *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</w:t>
      </w:r>
      <w:proofErr w:type="spellStart"/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</w:t>
      </w:r>
      <w:proofErr w:type="spellEnd"/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mac=* protocol=* sport=*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=*"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as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action,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src_ip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dst_ip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mac, protocol, sport,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count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sort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_count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desc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| limit 10</w:t>
      </w:r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1215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This panel showed me the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top destination ports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>, helping me identify which ports were most frequently targeted or used. It was useful for spotting potential scanning activity or abused services.</w:t>
      </w:r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6098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-TopDestPort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215" w:rsidRP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Next, I created a panel for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Top Denied Destination IPs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 using the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Categorical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 panel type. I entered the following query: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_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=Labs/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CiscoMeraki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"firewall deny"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parse "firewall *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</w:t>
      </w:r>
      <w:proofErr w:type="spellStart"/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</w:t>
      </w:r>
      <w:proofErr w:type="spellEnd"/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mac=* protocol=* sport=*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=*"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as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action,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src_ip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dst_ip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mac, protocol, sport,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count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dst_ip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sort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_count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desc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| limit 10</w:t>
      </w:r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This panel highlighted the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destination IPs that had the most denied traffic</w:t>
      </w:r>
      <w:r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in last 60 minutes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>, helping me identify potentially malicious hosts or unauthorized access attempts.</w:t>
      </w:r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4942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-TopBlockedIp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215" w:rsidRP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Next, I created a panel for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Top Internal Talkers (Most Active Source IPs)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 using the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Categorical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 panel type. I entered the following query: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_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=Labs/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CiscoMeraki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parse "firewall *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</w:t>
      </w:r>
      <w:proofErr w:type="spellStart"/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</w:t>
      </w:r>
      <w:proofErr w:type="spellEnd"/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mac=* protocol=* sport=*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=*"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as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action,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src_ip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dst_ip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mac, protocol, sport,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count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src_ip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sort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_count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desc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lastRenderedPageBreak/>
        <w:t>| limit 10</w:t>
      </w:r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I set the time frame to the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last 60 minutes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. This panel allowed me to identify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internal hosts with the heaviest network activity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>, which could indicate compromised systems or unusually high usage.</w:t>
      </w:r>
    </w:p>
    <w:p w:rsidR="000C6598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sz w:val="24"/>
          <w:szCs w:val="24"/>
          <w:lang w:eastAsia="en-GB" w:bidi="ar-SA"/>
        </w:rPr>
        <w:br/>
      </w: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459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-TopInternalIPTalk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215" w:rsidRP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Next, I created a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Categorical (Pie Chart)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 panel to </w:t>
      </w:r>
      <w:proofErr w:type="spellStart"/>
      <w:r w:rsidRPr="00D81215">
        <w:rPr>
          <w:rFonts w:eastAsia="Times New Roman" w:cs="Times New Roman"/>
          <w:sz w:val="24"/>
          <w:szCs w:val="24"/>
          <w:lang w:eastAsia="en-GB" w:bidi="ar-SA"/>
        </w:rPr>
        <w:t>analyze</w:t>
      </w:r>
      <w:proofErr w:type="spellEnd"/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traffic by protocol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>. I entered the following query: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_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=Labs/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CiscoMeraki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parse "firewall *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</w:t>
      </w:r>
      <w:proofErr w:type="spellStart"/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</w:t>
      </w:r>
      <w:proofErr w:type="spellEnd"/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=* mac=* protocol=* sport=*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=*"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as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action,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src_ip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dst_ip</w:t>
      </w:r>
      <w:proofErr w:type="spell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, mac, protocol, sport,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dport</w:t>
      </w:r>
      <w:proofErr w:type="spellEnd"/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count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protocol</w:t>
      </w:r>
    </w:p>
    <w:p w:rsidR="00D81215" w:rsidRPr="00D81215" w:rsidRDefault="00D81215" w:rsidP="00D81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sort</w:t>
      </w:r>
      <w:proofErr w:type="gramEnd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_count </w:t>
      </w:r>
      <w:proofErr w:type="spellStart"/>
      <w:r w:rsidRPr="00D81215">
        <w:rPr>
          <w:rFonts w:ascii="Courier New" w:eastAsia="Times New Roman" w:hAnsi="Courier New" w:cs="Courier New"/>
          <w:sz w:val="20"/>
          <w:szCs w:val="20"/>
          <w:lang w:eastAsia="en-GB" w:bidi="ar-SA"/>
        </w:rPr>
        <w:t>desc</w:t>
      </w:r>
      <w:proofErr w:type="spellEnd"/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This panel showed the </w:t>
      </w:r>
      <w:r w:rsidRPr="00D81215">
        <w:rPr>
          <w:rFonts w:eastAsia="Times New Roman" w:cs="Times New Roman"/>
          <w:b/>
          <w:bCs/>
          <w:sz w:val="24"/>
          <w:szCs w:val="24"/>
          <w:lang w:eastAsia="en-GB" w:bidi="ar-SA"/>
        </w:rPr>
        <w:t>breakdown of traffic by protocol</w:t>
      </w:r>
      <w:r w:rsidRPr="00D81215">
        <w:rPr>
          <w:rFonts w:eastAsia="Times New Roman" w:cs="Times New Roman"/>
          <w:sz w:val="24"/>
          <w:szCs w:val="24"/>
          <w:lang w:eastAsia="en-GB" w:bidi="ar-SA"/>
        </w:rPr>
        <w:t xml:space="preserve"> (TCP, UDP, etc.), which was useful for detecting anomalies, such as a sudden spike in UDP traffic.</w:t>
      </w:r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747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-ProtocolDistriubt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D81215" w:rsidRDefault="00D81215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99140A" w:rsidRPr="0099140A" w:rsidRDefault="0099140A" w:rsidP="0099140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40A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As I progressed, I kept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adding each panel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 to the dashboard, so that all the visualizations were available in a single view. This included panels for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traffic trends (allow vs deny)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top destination ports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top denied destination IPs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top internal talkers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, and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protocol breakdown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99140A" w:rsidRPr="0099140A" w:rsidRDefault="0099140A" w:rsidP="0099140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The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final dashboard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 provided a comprehensive view of network activity, allowing me to monitor traffic patterns, identify potential threats, and </w:t>
      </w:r>
      <w:proofErr w:type="spellStart"/>
      <w:r w:rsidRPr="0099140A">
        <w:rPr>
          <w:rFonts w:eastAsia="Times New Roman" w:cs="Times New Roman"/>
          <w:sz w:val="24"/>
          <w:szCs w:val="24"/>
          <w:lang w:eastAsia="en-GB" w:bidi="ar-SA"/>
        </w:rPr>
        <w:t>analyze</w:t>
      </w:r>
      <w:proofErr w:type="spellEnd"/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 anomalies all in one place.</w:t>
      </w:r>
    </w:p>
    <w:p w:rsidR="00D81215" w:rsidRDefault="0099140A" w:rsidP="00D8121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9216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-FinalDashBoard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40A" w:rsidRDefault="0099140A" w:rsidP="0099140A">
      <w:pPr>
        <w:bidi w:val="0"/>
        <w:spacing w:before="100" w:beforeAutospacing="1" w:after="100" w:afterAutospacing="1" w:line="240" w:lineRule="auto"/>
        <w:rPr>
          <w:sz w:val="24"/>
        </w:rPr>
      </w:pPr>
      <w:r w:rsidRPr="0099140A">
        <w:rPr>
          <w:sz w:val="24"/>
        </w:rPr>
        <w:t xml:space="preserve">I had also switched the dashboard to </w:t>
      </w:r>
      <w:r w:rsidRPr="0099140A">
        <w:rPr>
          <w:rStyle w:val="Strong"/>
          <w:sz w:val="24"/>
        </w:rPr>
        <w:t>dark mode</w:t>
      </w:r>
      <w:r w:rsidRPr="0099140A">
        <w:rPr>
          <w:sz w:val="24"/>
        </w:rPr>
        <w:t>, which made the visualizations easier to read and provided a clearer view of all the panels.</w:t>
      </w:r>
    </w:p>
    <w:p w:rsidR="0099140A" w:rsidRDefault="0099140A" w:rsidP="0099140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  <w:lang w:eastAsia="en-GB" w:bidi="ar-SA"/>
        </w:rPr>
      </w:pPr>
      <w:r>
        <w:rPr>
          <w:rFonts w:eastAsia="Times New Roman" w:cs="Times New Roman"/>
          <w:noProof/>
          <w:sz w:val="22"/>
          <w:szCs w:val="24"/>
          <w:lang w:eastAsia="en-GB" w:bidi="ar-SA"/>
        </w:rPr>
        <w:drawing>
          <wp:inline distT="0" distB="0" distL="0" distR="0">
            <wp:extent cx="5731510" cy="25660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-FinalLook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40A" w:rsidRDefault="0099140A" w:rsidP="0099140A">
      <w:pPr>
        <w:bidi w:val="0"/>
        <w:spacing w:before="100" w:beforeAutospacing="1" w:after="100" w:afterAutospacing="1" w:line="240" w:lineRule="auto"/>
        <w:rPr>
          <w:sz w:val="24"/>
        </w:rPr>
      </w:pPr>
    </w:p>
    <w:p w:rsidR="0099140A" w:rsidRDefault="0099140A" w:rsidP="0099140A">
      <w:pPr>
        <w:bidi w:val="0"/>
        <w:spacing w:before="100" w:beforeAutospacing="1" w:after="100" w:afterAutospacing="1" w:line="240" w:lineRule="auto"/>
        <w:rPr>
          <w:sz w:val="24"/>
        </w:rPr>
      </w:pPr>
    </w:p>
    <w:p w:rsidR="0099140A" w:rsidRDefault="0099140A" w:rsidP="0099140A">
      <w:pPr>
        <w:bidi w:val="0"/>
        <w:spacing w:before="100" w:beforeAutospacing="1" w:after="100" w:afterAutospacing="1" w:line="240" w:lineRule="auto"/>
        <w:rPr>
          <w:sz w:val="24"/>
        </w:rPr>
      </w:pPr>
      <w:r w:rsidRPr="0099140A">
        <w:rPr>
          <w:sz w:val="24"/>
        </w:rPr>
        <w:t xml:space="preserve">When I clicked the </w:t>
      </w:r>
      <w:r w:rsidRPr="0099140A">
        <w:rPr>
          <w:rStyle w:val="Strong"/>
          <w:sz w:val="24"/>
        </w:rPr>
        <w:t>three dots</w:t>
      </w:r>
      <w:r w:rsidRPr="0099140A">
        <w:rPr>
          <w:sz w:val="24"/>
        </w:rPr>
        <w:t xml:space="preserve"> in the upper-right corner, I could </w:t>
      </w:r>
      <w:r w:rsidRPr="0099140A">
        <w:rPr>
          <w:rStyle w:val="Strong"/>
          <w:sz w:val="24"/>
        </w:rPr>
        <w:t>switch back to white mode</w:t>
      </w:r>
      <w:r w:rsidRPr="0099140A">
        <w:rPr>
          <w:sz w:val="24"/>
        </w:rPr>
        <w:t>.</w:t>
      </w:r>
      <w:r w:rsidRPr="0099140A">
        <w:rPr>
          <w:sz w:val="24"/>
        </w:rPr>
        <w:br/>
      </w:r>
    </w:p>
    <w:p w:rsidR="0099140A" w:rsidRDefault="0099140A" w:rsidP="0099140A">
      <w:pPr>
        <w:bidi w:val="0"/>
        <w:spacing w:before="100" w:beforeAutospacing="1" w:after="100" w:afterAutospacing="1" w:line="240" w:lineRule="auto"/>
        <w:rPr>
          <w:sz w:val="24"/>
        </w:rPr>
      </w:pPr>
      <w:r w:rsidRPr="0099140A">
        <w:rPr>
          <w:sz w:val="24"/>
        </w:rPr>
        <w:t xml:space="preserve">I could also </w:t>
      </w:r>
      <w:r w:rsidRPr="0099140A">
        <w:rPr>
          <w:rStyle w:val="Strong"/>
          <w:sz w:val="24"/>
        </w:rPr>
        <w:t>schedule the dashboard reports</w:t>
      </w:r>
      <w:r w:rsidRPr="0099140A">
        <w:rPr>
          <w:sz w:val="24"/>
        </w:rPr>
        <w:t xml:space="preserve"> to be sent to my email.</w:t>
      </w:r>
      <w:r w:rsidRPr="0099140A">
        <w:rPr>
          <w:sz w:val="24"/>
        </w:rPr>
        <w:br/>
      </w:r>
    </w:p>
    <w:p w:rsidR="0099140A" w:rsidRPr="0099140A" w:rsidRDefault="0099140A" w:rsidP="0099140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0"/>
          <w:szCs w:val="24"/>
          <w:lang w:eastAsia="en-GB" w:bidi="ar-SA"/>
        </w:rPr>
      </w:pPr>
      <w:r w:rsidRPr="0099140A">
        <w:rPr>
          <w:sz w:val="24"/>
        </w:rPr>
        <w:lastRenderedPageBreak/>
        <w:t xml:space="preserve">Additionally, I could </w:t>
      </w:r>
      <w:r w:rsidRPr="0099140A">
        <w:rPr>
          <w:rStyle w:val="Strong"/>
          <w:sz w:val="24"/>
        </w:rPr>
        <w:t>save the dashboard to my personal library</w:t>
      </w:r>
      <w:r w:rsidRPr="0099140A">
        <w:rPr>
          <w:sz w:val="24"/>
        </w:rPr>
        <w:t xml:space="preserve"> for easy access later.</w:t>
      </w:r>
    </w:p>
    <w:p w:rsidR="0099140A" w:rsidRDefault="0099140A" w:rsidP="0099140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  <w:lang w:eastAsia="en-GB" w:bidi="ar-SA"/>
        </w:rPr>
      </w:pPr>
      <w:r>
        <w:rPr>
          <w:rFonts w:eastAsia="Times New Roman" w:cs="Times New Roman"/>
          <w:noProof/>
          <w:sz w:val="22"/>
          <w:szCs w:val="24"/>
          <w:lang w:eastAsia="en-GB" w:bidi="ar-SA"/>
        </w:rPr>
        <w:drawing>
          <wp:inline distT="0" distB="0" distL="0" distR="0">
            <wp:extent cx="5731510" cy="32035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-Option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2"/>
          <w:szCs w:val="24"/>
          <w:lang w:eastAsia="en-GB" w:bidi="ar-SA"/>
        </w:rPr>
        <w:br/>
      </w:r>
    </w:p>
    <w:p w:rsidR="0099140A" w:rsidRPr="0099140A" w:rsidRDefault="0099140A" w:rsidP="0099140A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99140A">
        <w:rPr>
          <w:rFonts w:eastAsia="Times New Roman" w:cs="Times New Roman"/>
          <w:b/>
          <w:bCs/>
          <w:sz w:val="36"/>
          <w:szCs w:val="36"/>
          <w:lang w:eastAsia="en-GB" w:bidi="ar-SA"/>
        </w:rPr>
        <w:t>Conclusion</w:t>
      </w:r>
    </w:p>
    <w:p w:rsidR="0099140A" w:rsidRPr="0099140A" w:rsidRDefault="0099140A" w:rsidP="0099140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In this lab, I had learned how to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create and customize dashboards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 in Sumo Logic to visualize network and firewall log data. I had built multiple panels showing traffic trends, top ports, denied destinations, active internal hosts, and protocol breakdowns. This lab was important because it taught me how to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quickly </w:t>
      </w:r>
      <w:proofErr w:type="spellStart"/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analyze</w:t>
      </w:r>
      <w:proofErr w:type="spellEnd"/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network activity, identify anomalies, and monitor security events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 xml:space="preserve"> in a visual and intuitive way. By the end, I had gained hands-on experience in using dashboards as a </w:t>
      </w:r>
      <w:r w:rsidRPr="0099140A">
        <w:rPr>
          <w:rFonts w:eastAsia="Times New Roman" w:cs="Times New Roman"/>
          <w:b/>
          <w:bCs/>
          <w:sz w:val="24"/>
          <w:szCs w:val="24"/>
          <w:lang w:eastAsia="en-GB" w:bidi="ar-SA"/>
        </w:rPr>
        <w:t>powerful tool for network monitoring and threat detection</w:t>
      </w:r>
      <w:r w:rsidRPr="0099140A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99140A" w:rsidRPr="0099140A" w:rsidRDefault="0099140A" w:rsidP="0099140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2"/>
          <w:szCs w:val="24"/>
          <w:lang w:eastAsia="en-GB" w:bidi="ar-SA"/>
        </w:rPr>
      </w:pPr>
      <w:bookmarkStart w:id="0" w:name="_GoBack"/>
      <w:bookmarkEnd w:id="0"/>
    </w:p>
    <w:sectPr w:rsidR="0099140A" w:rsidRPr="0099140A" w:rsidSect="000C6598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2546F"/>
    <w:multiLevelType w:val="multilevel"/>
    <w:tmpl w:val="E14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E7C"/>
    <w:rsid w:val="00084E7E"/>
    <w:rsid w:val="000C6598"/>
    <w:rsid w:val="002824A4"/>
    <w:rsid w:val="00353E7C"/>
    <w:rsid w:val="0099140A"/>
    <w:rsid w:val="00B42EC6"/>
    <w:rsid w:val="00D81215"/>
    <w:rsid w:val="00D95565"/>
    <w:rsid w:val="00F0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968B41-75FF-426E-B97B-976DBCDE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565"/>
    <w:pPr>
      <w:bidi/>
      <w:spacing w:after="0" w:line="360" w:lineRule="auto"/>
    </w:pPr>
    <w:rPr>
      <w:rFonts w:ascii="Times New Roman" w:hAnsi="Times New Roman"/>
      <w:sz w:val="28"/>
      <w:lang w:bidi="ur-PK"/>
    </w:rPr>
  </w:style>
  <w:style w:type="paragraph" w:styleId="Heading2">
    <w:name w:val="heading 2"/>
    <w:basedOn w:val="Normal"/>
    <w:link w:val="Heading2Char"/>
    <w:uiPriority w:val="9"/>
    <w:qFormat/>
    <w:rsid w:val="00084E7E"/>
    <w:pPr>
      <w:bidi w:val="0"/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4E7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084E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4E7E"/>
    <w:pPr>
      <w:bidi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 w:bidi="ar-SA"/>
    </w:rPr>
  </w:style>
  <w:style w:type="paragraph" w:styleId="ListParagraph">
    <w:name w:val="List Paragraph"/>
    <w:basedOn w:val="Normal"/>
    <w:uiPriority w:val="34"/>
    <w:qFormat/>
    <w:rsid w:val="000C6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6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1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2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2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2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7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5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6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5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79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7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4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9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2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2025-11-16T17:12:00Z</dcterms:created>
  <dcterms:modified xsi:type="dcterms:W3CDTF">2025-11-16T18:34:00Z</dcterms:modified>
</cp:coreProperties>
</file>