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6D27" w:rsidRPr="00E26D27" w:rsidRDefault="00E26D27" w:rsidP="00E26D27">
      <w:pPr>
        <w:bidi w:val="0"/>
        <w:spacing w:before="100" w:beforeAutospacing="1" w:after="100" w:afterAutospacing="1" w:line="240" w:lineRule="auto"/>
        <w:outlineLvl w:val="1"/>
        <w:rPr>
          <w:rFonts w:eastAsia="Times New Roman" w:cs="Times New Roman"/>
          <w:b/>
          <w:bCs/>
          <w:sz w:val="36"/>
          <w:szCs w:val="36"/>
          <w:lang w:eastAsia="en-GB" w:bidi="ar-SA"/>
        </w:rPr>
      </w:pPr>
      <w:r w:rsidRPr="00E26D27">
        <w:rPr>
          <w:rFonts w:eastAsia="Times New Roman" w:cs="Times New Roman"/>
          <w:b/>
          <w:bCs/>
          <w:sz w:val="36"/>
          <w:szCs w:val="36"/>
          <w:lang w:eastAsia="en-GB" w:bidi="ar-SA"/>
        </w:rPr>
        <w:t>Dashboards and Apps in Sumo Logic</w:t>
      </w:r>
    </w:p>
    <w:p w:rsidR="00E26D27" w:rsidRPr="00E26D27" w:rsidRDefault="00E26D27" w:rsidP="00E26D27">
      <w:pPr>
        <w:bidi w:val="0"/>
        <w:spacing w:before="100" w:beforeAutospacing="1" w:after="100" w:afterAutospacing="1" w:line="240" w:lineRule="auto"/>
        <w:outlineLvl w:val="2"/>
        <w:rPr>
          <w:rFonts w:eastAsia="Times New Roman" w:cs="Times New Roman"/>
          <w:b/>
          <w:bCs/>
          <w:sz w:val="27"/>
          <w:szCs w:val="27"/>
          <w:lang w:eastAsia="en-GB" w:bidi="ar-SA"/>
        </w:rPr>
      </w:pPr>
      <w:r w:rsidRPr="00E26D27">
        <w:rPr>
          <w:rFonts w:eastAsia="Times New Roman" w:cs="Times New Roman"/>
          <w:b/>
          <w:bCs/>
          <w:sz w:val="27"/>
          <w:szCs w:val="27"/>
          <w:lang w:eastAsia="en-GB" w:bidi="ar-SA"/>
        </w:rPr>
        <w:t>What are Apps in Sumo Logic?</w:t>
      </w:r>
    </w:p>
    <w:p w:rsidR="00E26D27" w:rsidRPr="00E26D27" w:rsidRDefault="00E26D27" w:rsidP="00E26D27">
      <w:pPr>
        <w:bidi w:val="0"/>
        <w:spacing w:before="100" w:beforeAutospacing="1" w:after="100" w:afterAutospacing="1" w:line="240" w:lineRule="auto"/>
        <w:rPr>
          <w:rFonts w:eastAsia="Times New Roman" w:cs="Times New Roman"/>
          <w:sz w:val="24"/>
          <w:szCs w:val="24"/>
          <w:lang w:eastAsia="en-GB" w:bidi="ar-SA"/>
        </w:rPr>
      </w:pPr>
      <w:r w:rsidRPr="00E26D27">
        <w:rPr>
          <w:rFonts w:eastAsia="Times New Roman" w:cs="Times New Roman"/>
          <w:sz w:val="24"/>
          <w:szCs w:val="24"/>
          <w:lang w:eastAsia="en-GB" w:bidi="ar-SA"/>
        </w:rPr>
        <w:t xml:space="preserve">In Sumo Logic, </w:t>
      </w:r>
      <w:r w:rsidRPr="00E26D27">
        <w:rPr>
          <w:rFonts w:eastAsia="Times New Roman" w:cs="Times New Roman"/>
          <w:b/>
          <w:bCs/>
          <w:sz w:val="24"/>
          <w:szCs w:val="24"/>
          <w:lang w:eastAsia="en-GB" w:bidi="ar-SA"/>
        </w:rPr>
        <w:t>Apps</w:t>
      </w:r>
      <w:r w:rsidRPr="00E26D27">
        <w:rPr>
          <w:rFonts w:eastAsia="Times New Roman" w:cs="Times New Roman"/>
          <w:sz w:val="24"/>
          <w:szCs w:val="24"/>
          <w:lang w:eastAsia="en-GB" w:bidi="ar-SA"/>
        </w:rPr>
        <w:t xml:space="preserve"> are </w:t>
      </w:r>
      <w:r w:rsidRPr="00E26D27">
        <w:rPr>
          <w:rFonts w:eastAsia="Times New Roman" w:cs="Times New Roman"/>
          <w:b/>
          <w:bCs/>
          <w:sz w:val="24"/>
          <w:szCs w:val="24"/>
          <w:lang w:eastAsia="en-GB" w:bidi="ar-SA"/>
        </w:rPr>
        <w:t>pre-built collections of searches, dashboards, and visualizations</w:t>
      </w:r>
      <w:r w:rsidRPr="00E26D27">
        <w:rPr>
          <w:rFonts w:eastAsia="Times New Roman" w:cs="Times New Roman"/>
          <w:sz w:val="24"/>
          <w:szCs w:val="24"/>
          <w:lang w:eastAsia="en-GB" w:bidi="ar-SA"/>
        </w:rPr>
        <w:t xml:space="preserve"> designed to help you </w:t>
      </w:r>
      <w:r w:rsidRPr="00E26D27">
        <w:rPr>
          <w:rFonts w:eastAsia="Times New Roman" w:cs="Times New Roman"/>
          <w:b/>
          <w:bCs/>
          <w:sz w:val="24"/>
          <w:szCs w:val="24"/>
          <w:lang w:eastAsia="en-GB" w:bidi="ar-SA"/>
        </w:rPr>
        <w:t xml:space="preserve">monitor, </w:t>
      </w:r>
      <w:proofErr w:type="spellStart"/>
      <w:r w:rsidRPr="00E26D27">
        <w:rPr>
          <w:rFonts w:eastAsia="Times New Roman" w:cs="Times New Roman"/>
          <w:b/>
          <w:bCs/>
          <w:sz w:val="24"/>
          <w:szCs w:val="24"/>
          <w:lang w:eastAsia="en-GB" w:bidi="ar-SA"/>
        </w:rPr>
        <w:t>analyze</w:t>
      </w:r>
      <w:proofErr w:type="spellEnd"/>
      <w:r w:rsidRPr="00E26D27">
        <w:rPr>
          <w:rFonts w:eastAsia="Times New Roman" w:cs="Times New Roman"/>
          <w:b/>
          <w:bCs/>
          <w:sz w:val="24"/>
          <w:szCs w:val="24"/>
          <w:lang w:eastAsia="en-GB" w:bidi="ar-SA"/>
        </w:rPr>
        <w:t>, and secure</w:t>
      </w:r>
      <w:r w:rsidRPr="00E26D27">
        <w:rPr>
          <w:rFonts w:eastAsia="Times New Roman" w:cs="Times New Roman"/>
          <w:sz w:val="24"/>
          <w:szCs w:val="24"/>
          <w:lang w:eastAsia="en-GB" w:bidi="ar-SA"/>
        </w:rPr>
        <w:t xml:space="preserve"> your environment.</w:t>
      </w:r>
      <w:r w:rsidRPr="00E26D27">
        <w:rPr>
          <w:rFonts w:eastAsia="Times New Roman" w:cs="Times New Roman"/>
          <w:sz w:val="24"/>
          <w:szCs w:val="24"/>
          <w:lang w:eastAsia="en-GB" w:bidi="ar-SA"/>
        </w:rPr>
        <w:br/>
        <w:t xml:space="preserve">Each app focuses on a specific </w:t>
      </w:r>
      <w:r w:rsidRPr="00E26D27">
        <w:rPr>
          <w:rFonts w:eastAsia="Times New Roman" w:cs="Times New Roman"/>
          <w:b/>
          <w:bCs/>
          <w:sz w:val="24"/>
          <w:szCs w:val="24"/>
          <w:lang w:eastAsia="en-GB" w:bidi="ar-SA"/>
        </w:rPr>
        <w:t>data source or technology</w:t>
      </w:r>
      <w:r w:rsidRPr="00E26D27">
        <w:rPr>
          <w:rFonts w:eastAsia="Times New Roman" w:cs="Times New Roman"/>
          <w:sz w:val="24"/>
          <w:szCs w:val="24"/>
          <w:lang w:eastAsia="en-GB" w:bidi="ar-SA"/>
        </w:rPr>
        <w:t xml:space="preserve">, such as AWS </w:t>
      </w:r>
      <w:proofErr w:type="spellStart"/>
      <w:r w:rsidRPr="00E26D27">
        <w:rPr>
          <w:rFonts w:eastAsia="Times New Roman" w:cs="Times New Roman"/>
          <w:sz w:val="24"/>
          <w:szCs w:val="24"/>
          <w:lang w:eastAsia="en-GB" w:bidi="ar-SA"/>
        </w:rPr>
        <w:t>CloudTrail</w:t>
      </w:r>
      <w:proofErr w:type="spellEnd"/>
      <w:r w:rsidRPr="00E26D27">
        <w:rPr>
          <w:rFonts w:eastAsia="Times New Roman" w:cs="Times New Roman"/>
          <w:sz w:val="24"/>
          <w:szCs w:val="24"/>
          <w:lang w:eastAsia="en-GB" w:bidi="ar-SA"/>
        </w:rPr>
        <w:t>, Microsoft 365, Windows Firewall, or Palo Alto Networks.</w:t>
      </w:r>
    </w:p>
    <w:p w:rsidR="00E26D27" w:rsidRPr="00E26D27" w:rsidRDefault="00E26D27" w:rsidP="00E26D27">
      <w:pPr>
        <w:bidi w:val="0"/>
        <w:spacing w:before="100" w:beforeAutospacing="1" w:after="100" w:afterAutospacing="1" w:line="240" w:lineRule="auto"/>
        <w:rPr>
          <w:rFonts w:eastAsia="Times New Roman" w:cs="Times New Roman"/>
          <w:sz w:val="24"/>
          <w:szCs w:val="24"/>
          <w:lang w:eastAsia="en-GB" w:bidi="ar-SA"/>
        </w:rPr>
      </w:pPr>
      <w:r w:rsidRPr="00E26D27">
        <w:rPr>
          <w:rFonts w:eastAsia="Times New Roman" w:cs="Times New Roman"/>
          <w:sz w:val="24"/>
          <w:szCs w:val="24"/>
          <w:lang w:eastAsia="en-GB" w:bidi="ar-SA"/>
        </w:rPr>
        <w:t xml:space="preserve">Apps help users </w:t>
      </w:r>
      <w:r w:rsidRPr="00E26D27">
        <w:rPr>
          <w:rFonts w:eastAsia="Times New Roman" w:cs="Times New Roman"/>
          <w:b/>
          <w:bCs/>
          <w:sz w:val="24"/>
          <w:szCs w:val="24"/>
          <w:lang w:eastAsia="en-GB" w:bidi="ar-SA"/>
        </w:rPr>
        <w:t>quickly gain insights</w:t>
      </w:r>
      <w:r w:rsidRPr="00E26D27">
        <w:rPr>
          <w:rFonts w:eastAsia="Times New Roman" w:cs="Times New Roman"/>
          <w:sz w:val="24"/>
          <w:szCs w:val="24"/>
          <w:lang w:eastAsia="en-GB" w:bidi="ar-SA"/>
        </w:rPr>
        <w:t xml:space="preserve"> without having to manually build complex queries or dashboards from scratch.</w:t>
      </w:r>
      <w:r w:rsidRPr="00E26D27">
        <w:rPr>
          <w:rFonts w:eastAsia="Times New Roman" w:cs="Times New Roman"/>
          <w:sz w:val="24"/>
          <w:szCs w:val="24"/>
          <w:lang w:eastAsia="en-GB" w:bidi="ar-SA"/>
        </w:rPr>
        <w:br/>
        <w:t xml:space="preserve">They are like </w:t>
      </w:r>
      <w:r w:rsidRPr="00E26D27">
        <w:rPr>
          <w:rFonts w:eastAsia="Times New Roman" w:cs="Times New Roman"/>
          <w:b/>
          <w:bCs/>
          <w:sz w:val="24"/>
          <w:szCs w:val="24"/>
          <w:lang w:eastAsia="en-GB" w:bidi="ar-SA"/>
        </w:rPr>
        <w:t>plug-and-play analytics packages</w:t>
      </w:r>
      <w:r w:rsidRPr="00E26D27">
        <w:rPr>
          <w:rFonts w:eastAsia="Times New Roman" w:cs="Times New Roman"/>
          <w:sz w:val="24"/>
          <w:szCs w:val="24"/>
          <w:lang w:eastAsia="en-GB" w:bidi="ar-SA"/>
        </w:rPr>
        <w:t xml:space="preserve"> that automatically interpret and visualize incoming log data.</w:t>
      </w:r>
    </w:p>
    <w:p w:rsidR="00E26D27" w:rsidRPr="00E26D27" w:rsidRDefault="00E26D27" w:rsidP="00E26D27">
      <w:pPr>
        <w:bidi w:val="0"/>
        <w:spacing w:line="240" w:lineRule="auto"/>
        <w:rPr>
          <w:rFonts w:eastAsia="Times New Roman" w:cs="Times New Roman"/>
          <w:sz w:val="24"/>
          <w:szCs w:val="24"/>
          <w:lang w:eastAsia="en-GB" w:bidi="ar-SA"/>
        </w:rPr>
      </w:pPr>
      <w:r w:rsidRPr="00E26D27">
        <w:rPr>
          <w:rFonts w:eastAsia="Times New Roman" w:cs="Times New Roman"/>
          <w:sz w:val="24"/>
          <w:szCs w:val="24"/>
          <w:lang w:eastAsia="en-GB" w:bidi="ar-SA"/>
        </w:rPr>
        <w:pict>
          <v:rect id="_x0000_i1025" style="width:0;height:1.5pt" o:hralign="center" o:hrstd="t" o:hr="t" fillcolor="#a0a0a0" stroked="f"/>
        </w:pict>
      </w:r>
    </w:p>
    <w:p w:rsidR="00E26D27" w:rsidRPr="00E26D27" w:rsidRDefault="00E26D27" w:rsidP="00E26D27">
      <w:pPr>
        <w:bidi w:val="0"/>
        <w:spacing w:before="100" w:beforeAutospacing="1" w:after="100" w:afterAutospacing="1" w:line="240" w:lineRule="auto"/>
        <w:outlineLvl w:val="2"/>
        <w:rPr>
          <w:rFonts w:eastAsia="Times New Roman" w:cs="Times New Roman"/>
          <w:b/>
          <w:bCs/>
          <w:sz w:val="27"/>
          <w:szCs w:val="27"/>
          <w:lang w:eastAsia="en-GB" w:bidi="ar-SA"/>
        </w:rPr>
      </w:pPr>
      <w:r w:rsidRPr="00E26D27">
        <w:rPr>
          <w:rFonts w:eastAsia="Times New Roman" w:cs="Times New Roman"/>
          <w:b/>
          <w:bCs/>
          <w:sz w:val="27"/>
          <w:szCs w:val="27"/>
          <w:lang w:eastAsia="en-GB" w:bidi="ar-SA"/>
        </w:rPr>
        <w:t>Why are Apps Used</w:t>
      </w:r>
    </w:p>
    <w:p w:rsidR="00E26D27" w:rsidRPr="00E26D27" w:rsidRDefault="00E26D27" w:rsidP="00E26D27">
      <w:pPr>
        <w:bidi w:val="0"/>
        <w:spacing w:before="100" w:beforeAutospacing="1" w:after="100" w:afterAutospacing="1" w:line="240" w:lineRule="auto"/>
        <w:rPr>
          <w:rFonts w:eastAsia="Times New Roman" w:cs="Times New Roman"/>
          <w:sz w:val="24"/>
          <w:szCs w:val="24"/>
          <w:lang w:eastAsia="en-GB" w:bidi="ar-SA"/>
        </w:rPr>
      </w:pPr>
      <w:r w:rsidRPr="00E26D27">
        <w:rPr>
          <w:rFonts w:eastAsia="Times New Roman" w:cs="Times New Roman"/>
          <w:sz w:val="24"/>
          <w:szCs w:val="24"/>
          <w:lang w:eastAsia="en-GB" w:bidi="ar-SA"/>
        </w:rPr>
        <w:t>Apps are used to:</w:t>
      </w:r>
    </w:p>
    <w:p w:rsidR="00E26D27" w:rsidRPr="00E26D27" w:rsidRDefault="00E26D27" w:rsidP="00E26D27">
      <w:pPr>
        <w:numPr>
          <w:ilvl w:val="0"/>
          <w:numId w:val="1"/>
        </w:numPr>
        <w:bidi w:val="0"/>
        <w:spacing w:before="100" w:beforeAutospacing="1" w:after="100" w:afterAutospacing="1" w:line="240" w:lineRule="auto"/>
        <w:rPr>
          <w:rFonts w:eastAsia="Times New Roman" w:cs="Times New Roman"/>
          <w:sz w:val="24"/>
          <w:szCs w:val="24"/>
          <w:lang w:eastAsia="en-GB" w:bidi="ar-SA"/>
        </w:rPr>
      </w:pPr>
      <w:r w:rsidRPr="00E26D27">
        <w:rPr>
          <w:rFonts w:eastAsia="Times New Roman" w:cs="Times New Roman"/>
          <w:b/>
          <w:bCs/>
          <w:sz w:val="24"/>
          <w:szCs w:val="24"/>
          <w:lang w:eastAsia="en-GB" w:bidi="ar-SA"/>
        </w:rPr>
        <w:t>Simplify log analysis</w:t>
      </w:r>
      <w:r w:rsidRPr="00E26D27">
        <w:rPr>
          <w:rFonts w:eastAsia="Times New Roman" w:cs="Times New Roman"/>
          <w:sz w:val="24"/>
          <w:szCs w:val="24"/>
          <w:lang w:eastAsia="en-GB" w:bidi="ar-SA"/>
        </w:rPr>
        <w:t xml:space="preserve"> – Instead of writing queries, you can use ready-made dashboards and visualizations.</w:t>
      </w:r>
    </w:p>
    <w:p w:rsidR="00E26D27" w:rsidRPr="00E26D27" w:rsidRDefault="00E26D27" w:rsidP="00E26D27">
      <w:pPr>
        <w:numPr>
          <w:ilvl w:val="0"/>
          <w:numId w:val="1"/>
        </w:numPr>
        <w:bidi w:val="0"/>
        <w:spacing w:before="100" w:beforeAutospacing="1" w:after="100" w:afterAutospacing="1" w:line="240" w:lineRule="auto"/>
        <w:rPr>
          <w:rFonts w:eastAsia="Times New Roman" w:cs="Times New Roman"/>
          <w:sz w:val="24"/>
          <w:szCs w:val="24"/>
          <w:lang w:eastAsia="en-GB" w:bidi="ar-SA"/>
        </w:rPr>
      </w:pPr>
      <w:r w:rsidRPr="00E26D27">
        <w:rPr>
          <w:rFonts w:eastAsia="Times New Roman" w:cs="Times New Roman"/>
          <w:b/>
          <w:bCs/>
          <w:sz w:val="24"/>
          <w:szCs w:val="24"/>
          <w:lang w:eastAsia="en-GB" w:bidi="ar-SA"/>
        </w:rPr>
        <w:t>Save time</w:t>
      </w:r>
      <w:r w:rsidRPr="00E26D27">
        <w:rPr>
          <w:rFonts w:eastAsia="Times New Roman" w:cs="Times New Roman"/>
          <w:sz w:val="24"/>
          <w:szCs w:val="24"/>
          <w:lang w:eastAsia="en-GB" w:bidi="ar-SA"/>
        </w:rPr>
        <w:t xml:space="preserve"> – Pre-configured searches help identify key metrics and alerts instantly.</w:t>
      </w:r>
    </w:p>
    <w:p w:rsidR="00E26D27" w:rsidRPr="00E26D27" w:rsidRDefault="00E26D27" w:rsidP="00E26D27">
      <w:pPr>
        <w:numPr>
          <w:ilvl w:val="0"/>
          <w:numId w:val="1"/>
        </w:numPr>
        <w:bidi w:val="0"/>
        <w:spacing w:before="100" w:beforeAutospacing="1" w:after="100" w:afterAutospacing="1" w:line="240" w:lineRule="auto"/>
        <w:rPr>
          <w:rFonts w:eastAsia="Times New Roman" w:cs="Times New Roman"/>
          <w:sz w:val="24"/>
          <w:szCs w:val="24"/>
          <w:lang w:eastAsia="en-GB" w:bidi="ar-SA"/>
        </w:rPr>
      </w:pPr>
      <w:r w:rsidRPr="00E26D27">
        <w:rPr>
          <w:rFonts w:eastAsia="Times New Roman" w:cs="Times New Roman"/>
          <w:b/>
          <w:bCs/>
          <w:sz w:val="24"/>
          <w:szCs w:val="24"/>
          <w:lang w:eastAsia="en-GB" w:bidi="ar-SA"/>
        </w:rPr>
        <w:t>Provide visibility</w:t>
      </w:r>
      <w:r w:rsidRPr="00E26D27">
        <w:rPr>
          <w:rFonts w:eastAsia="Times New Roman" w:cs="Times New Roman"/>
          <w:sz w:val="24"/>
          <w:szCs w:val="24"/>
          <w:lang w:eastAsia="en-GB" w:bidi="ar-SA"/>
        </w:rPr>
        <w:t xml:space="preserve"> – Apps organize data into meaningful charts and tables for security, performance, and operations teams.</w:t>
      </w:r>
    </w:p>
    <w:p w:rsidR="00E26D27" w:rsidRPr="00E26D27" w:rsidRDefault="00E26D27" w:rsidP="00E26D27">
      <w:pPr>
        <w:numPr>
          <w:ilvl w:val="0"/>
          <w:numId w:val="1"/>
        </w:numPr>
        <w:bidi w:val="0"/>
        <w:spacing w:before="100" w:beforeAutospacing="1" w:after="100" w:afterAutospacing="1" w:line="240" w:lineRule="auto"/>
        <w:rPr>
          <w:rFonts w:eastAsia="Times New Roman" w:cs="Times New Roman"/>
          <w:sz w:val="24"/>
          <w:szCs w:val="24"/>
          <w:lang w:eastAsia="en-GB" w:bidi="ar-SA"/>
        </w:rPr>
      </w:pPr>
      <w:r w:rsidRPr="00E26D27">
        <w:rPr>
          <w:rFonts w:eastAsia="Times New Roman" w:cs="Times New Roman"/>
          <w:b/>
          <w:bCs/>
          <w:sz w:val="24"/>
          <w:szCs w:val="24"/>
          <w:lang w:eastAsia="en-GB" w:bidi="ar-SA"/>
        </w:rPr>
        <w:t>Standardize monitoring</w:t>
      </w:r>
      <w:r w:rsidRPr="00E26D27">
        <w:rPr>
          <w:rFonts w:eastAsia="Times New Roman" w:cs="Times New Roman"/>
          <w:sz w:val="24"/>
          <w:szCs w:val="24"/>
          <w:lang w:eastAsia="en-GB" w:bidi="ar-SA"/>
        </w:rPr>
        <w:t xml:space="preserve"> – Multiple teams can view the same dashboards for consistency and collaboration.</w:t>
      </w:r>
    </w:p>
    <w:p w:rsidR="00E26D27" w:rsidRPr="00EE7C75" w:rsidRDefault="00E26D27" w:rsidP="00E26D27">
      <w:pPr>
        <w:numPr>
          <w:ilvl w:val="0"/>
          <w:numId w:val="1"/>
        </w:numPr>
        <w:bidi w:val="0"/>
        <w:spacing w:before="100" w:beforeAutospacing="1" w:after="100" w:afterAutospacing="1" w:line="240" w:lineRule="auto"/>
        <w:rPr>
          <w:rFonts w:eastAsia="Times New Roman" w:cs="Times New Roman"/>
          <w:sz w:val="24"/>
          <w:szCs w:val="24"/>
          <w:lang w:eastAsia="en-GB" w:bidi="ar-SA"/>
        </w:rPr>
      </w:pPr>
      <w:r w:rsidRPr="00E26D27">
        <w:rPr>
          <w:rFonts w:eastAsia="Times New Roman" w:cs="Times New Roman"/>
          <w:b/>
          <w:bCs/>
          <w:sz w:val="24"/>
          <w:szCs w:val="24"/>
          <w:lang w:eastAsia="en-GB" w:bidi="ar-SA"/>
        </w:rPr>
        <w:t>Speed up incident response</w:t>
      </w:r>
      <w:r w:rsidRPr="00E26D27">
        <w:rPr>
          <w:rFonts w:eastAsia="Times New Roman" w:cs="Times New Roman"/>
          <w:sz w:val="24"/>
          <w:szCs w:val="24"/>
          <w:lang w:eastAsia="en-GB" w:bidi="ar-SA"/>
        </w:rPr>
        <w:t xml:space="preserve"> – Security apps (e.g., for firewalls or endpoint protection) highlight threats and anomalies in real time.</w:t>
      </w:r>
    </w:p>
    <w:p w:rsidR="00E26D27" w:rsidRDefault="00E26D27" w:rsidP="00E26D27">
      <w:pPr>
        <w:pStyle w:val="NormalWeb"/>
      </w:pPr>
      <w:r>
        <w:t xml:space="preserve">I navigated to the </w:t>
      </w:r>
      <w:r>
        <w:rPr>
          <w:rStyle w:val="Strong"/>
        </w:rPr>
        <w:t xml:space="preserve">App </w:t>
      </w:r>
      <w:proofErr w:type="spellStart"/>
      <w:r>
        <w:rPr>
          <w:rStyle w:val="Strong"/>
        </w:rPr>
        <w:t>Catalog</w:t>
      </w:r>
      <w:proofErr w:type="spellEnd"/>
      <w:r>
        <w:t>, located on the left-hand panel of the Sumo Logic interface. From there, I could view a list of available applications, including several that were already pre-installed in the environment.</w:t>
      </w:r>
    </w:p>
    <w:p w:rsidR="00E26D27" w:rsidRDefault="00E26D27" w:rsidP="00EE7C75">
      <w:pPr>
        <w:pStyle w:val="NormalWeb"/>
      </w:pPr>
      <w:r>
        <w:t xml:space="preserve">For practice, I searched for the </w:t>
      </w:r>
      <w:r>
        <w:rPr>
          <w:rStyle w:val="Strong"/>
        </w:rPr>
        <w:t>Apache App</w:t>
      </w:r>
      <w:r>
        <w:t xml:space="preserve"> and installed it. </w:t>
      </w:r>
    </w:p>
    <w:p w:rsidR="00E26D27" w:rsidRPr="00E26D27" w:rsidRDefault="00EE7C75" w:rsidP="00EE7C75">
      <w:pPr>
        <w:pStyle w:val="NormalWeb"/>
      </w:pPr>
      <w:r>
        <w:t xml:space="preserve">Once I installed the </w:t>
      </w:r>
      <w:r>
        <w:rPr>
          <w:rStyle w:val="Strong"/>
        </w:rPr>
        <w:t>Apache App</w:t>
      </w:r>
      <w:r>
        <w:t xml:space="preserve">, it appeared under the </w:t>
      </w:r>
      <w:r>
        <w:rPr>
          <w:rStyle w:val="Strong"/>
        </w:rPr>
        <w:t xml:space="preserve">App </w:t>
      </w:r>
      <w:proofErr w:type="spellStart"/>
      <w:r>
        <w:rPr>
          <w:rStyle w:val="Strong"/>
        </w:rPr>
        <w:t>Catalog</w:t>
      </w:r>
      <w:proofErr w:type="spellEnd"/>
      <w:r>
        <w:t xml:space="preserve"> section as </w:t>
      </w:r>
      <w:r>
        <w:rPr>
          <w:rStyle w:val="Emphasis"/>
        </w:rPr>
        <w:t>Installed</w:t>
      </w:r>
      <w:r>
        <w:t xml:space="preserve"> and was also added to the </w:t>
      </w:r>
      <w:r>
        <w:rPr>
          <w:rStyle w:val="Strong"/>
        </w:rPr>
        <w:t>Shared Library</w:t>
      </w:r>
      <w:r>
        <w:t>, making it accessible to other users as well.</w:t>
      </w:r>
    </w:p>
    <w:p w:rsidR="00E41A14" w:rsidRDefault="00EE7C75">
      <w:pPr>
        <w:rPr>
          <w:rtl/>
        </w:rPr>
      </w:pPr>
      <w:r>
        <w:rPr>
          <w:noProof/>
          <w:lang w:eastAsia="en-GB" w:bidi="ar-SA"/>
        </w:rPr>
        <w:drawing>
          <wp:inline distT="0" distB="0" distL="0" distR="0">
            <wp:extent cx="5731510" cy="18669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apache.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866900"/>
                    </a:xfrm>
                    <a:prstGeom prst="rect">
                      <a:avLst/>
                    </a:prstGeom>
                  </pic:spPr>
                </pic:pic>
              </a:graphicData>
            </a:graphic>
          </wp:inline>
        </w:drawing>
      </w:r>
    </w:p>
    <w:p w:rsidR="003C3AEE" w:rsidRDefault="003C3AEE" w:rsidP="003C3AEE">
      <w:pPr>
        <w:pStyle w:val="NormalWeb"/>
      </w:pPr>
      <w:r>
        <w:lastRenderedPageBreak/>
        <w:t xml:space="preserve">I then opened the App directly from the </w:t>
      </w:r>
      <w:r>
        <w:rPr>
          <w:rStyle w:val="Strong"/>
        </w:rPr>
        <w:t xml:space="preserve">App </w:t>
      </w:r>
      <w:proofErr w:type="spellStart"/>
      <w:r>
        <w:rPr>
          <w:rStyle w:val="Strong"/>
        </w:rPr>
        <w:t>Catalog</w:t>
      </w:r>
      <w:proofErr w:type="spellEnd"/>
      <w:r>
        <w:t>, where a list of predefined dashboards was displayed.</w:t>
      </w:r>
    </w:p>
    <w:p w:rsidR="003C3AEE" w:rsidRDefault="003C3AEE" w:rsidP="003C3AEE">
      <w:pPr>
        <w:pStyle w:val="NormalWeb"/>
      </w:pPr>
      <w:r>
        <w:t xml:space="preserve">First, I selected the </w:t>
      </w:r>
      <w:r>
        <w:rPr>
          <w:rStyle w:val="Strong"/>
        </w:rPr>
        <w:t>Thread Analysis Dashboard</w:t>
      </w:r>
      <w:r>
        <w:t xml:space="preserve">. Within this dashboard, I had the option to choose </w:t>
      </w:r>
      <w:r>
        <w:rPr>
          <w:rStyle w:val="Strong"/>
        </w:rPr>
        <w:t>all log data sources</w:t>
      </w:r>
      <w:r>
        <w:t xml:space="preserve"> or select </w:t>
      </w:r>
      <w:r>
        <w:rPr>
          <w:rStyle w:val="Strong"/>
        </w:rPr>
        <w:t>specific ones</w:t>
      </w:r>
      <w:r>
        <w:t xml:space="preserve"> to focus the analysis. This feature allows analysts to narrow down the data view for more targeted investigation, such as isolating logs from particular servers or environments.</w:t>
      </w:r>
    </w:p>
    <w:p w:rsidR="00EE7C75" w:rsidRDefault="003C3AEE">
      <w:pPr>
        <w:rPr>
          <w:rtl/>
        </w:rPr>
      </w:pPr>
      <w:r>
        <w:rPr>
          <w:noProof/>
          <w:lang w:eastAsia="en-GB" w:bidi="ar-SA"/>
        </w:rPr>
        <w:drawing>
          <wp:inline distT="0" distB="0" distL="0" distR="0">
            <wp:extent cx="5731510" cy="279908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dashboard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99080"/>
                    </a:xfrm>
                    <a:prstGeom prst="rect">
                      <a:avLst/>
                    </a:prstGeom>
                  </pic:spPr>
                </pic:pic>
              </a:graphicData>
            </a:graphic>
          </wp:inline>
        </w:drawing>
      </w:r>
    </w:p>
    <w:p w:rsidR="003C3AEE" w:rsidRDefault="003C3AEE" w:rsidP="003C3AEE">
      <w:pPr>
        <w:pStyle w:val="NormalWeb"/>
        <w:rPr>
          <w:rtl/>
        </w:rPr>
      </w:pPr>
      <w:r>
        <w:t xml:space="preserve">After reviewing the Thread Analysis Dashboard, I opened the </w:t>
      </w:r>
      <w:r>
        <w:rPr>
          <w:rStyle w:val="Strong"/>
        </w:rPr>
        <w:t>Error Dashboard</w:t>
      </w:r>
      <w:r>
        <w:t>, which showed where and when errors occurred in the Apache logs, helping to quickly identify issues and patterns.</w:t>
      </w:r>
    </w:p>
    <w:p w:rsidR="003C3AEE" w:rsidRDefault="003C3AEE">
      <w:pPr>
        <w:rPr>
          <w:rtl/>
        </w:rPr>
      </w:pPr>
      <w:r>
        <w:rPr>
          <w:noProof/>
          <w:lang w:eastAsia="en-GB" w:bidi="ar-SA"/>
        </w:rPr>
        <w:drawing>
          <wp:inline distT="0" distB="0" distL="0" distR="0">
            <wp:extent cx="5731510" cy="279781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dashboard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97810"/>
                    </a:xfrm>
                    <a:prstGeom prst="rect">
                      <a:avLst/>
                    </a:prstGeom>
                  </pic:spPr>
                </pic:pic>
              </a:graphicData>
            </a:graphic>
          </wp:inline>
        </w:drawing>
      </w:r>
    </w:p>
    <w:p w:rsidR="003C3AEE" w:rsidRDefault="003C3AEE">
      <w:pPr>
        <w:rPr>
          <w:rtl/>
        </w:rPr>
      </w:pPr>
    </w:p>
    <w:p w:rsidR="003C3AEE" w:rsidRDefault="003C3AEE">
      <w:pPr>
        <w:rPr>
          <w:rtl/>
        </w:rPr>
      </w:pPr>
    </w:p>
    <w:p w:rsidR="003C3AEE" w:rsidRDefault="003C3AEE">
      <w:pPr>
        <w:rPr>
          <w:rtl/>
        </w:rPr>
      </w:pPr>
    </w:p>
    <w:p w:rsidR="003C3AEE" w:rsidRDefault="008236D2" w:rsidP="003C3AEE">
      <w:pPr>
        <w:pStyle w:val="NormalWeb"/>
        <w:rPr>
          <w:rtl/>
        </w:rPr>
      </w:pPr>
      <w:r>
        <w:lastRenderedPageBreak/>
        <w:t xml:space="preserve">Next, I opened the </w:t>
      </w:r>
      <w:r>
        <w:rPr>
          <w:rStyle w:val="Strong"/>
        </w:rPr>
        <w:t>Trend Dashboard</w:t>
      </w:r>
      <w:r>
        <w:t xml:space="preserve">, which displayed detailed insights such as </w:t>
      </w:r>
      <w:r>
        <w:rPr>
          <w:rStyle w:val="Strong"/>
        </w:rPr>
        <w:t>traffic distribution by server</w:t>
      </w:r>
      <w:r>
        <w:t xml:space="preserve">, </w:t>
      </w:r>
      <w:r>
        <w:rPr>
          <w:rStyle w:val="Strong"/>
        </w:rPr>
        <w:t>traffic volume</w:t>
      </w:r>
      <w:r>
        <w:t xml:space="preserve">, </w:t>
      </w:r>
      <w:r>
        <w:rPr>
          <w:rStyle w:val="Strong"/>
        </w:rPr>
        <w:t>bytes served</w:t>
      </w:r>
      <w:r>
        <w:t xml:space="preserve">, and </w:t>
      </w:r>
      <w:r>
        <w:rPr>
          <w:rStyle w:val="Strong"/>
        </w:rPr>
        <w:t>response trends over time</w:t>
      </w:r>
      <w:r>
        <w:t xml:space="preserve">, along with several other metrics that help </w:t>
      </w:r>
      <w:proofErr w:type="spellStart"/>
      <w:r>
        <w:t>analyze</w:t>
      </w:r>
      <w:proofErr w:type="spellEnd"/>
      <w:r>
        <w:t xml:space="preserve"> overall server performance and activity patterns.</w:t>
      </w:r>
    </w:p>
    <w:p w:rsidR="003C3AEE" w:rsidRDefault="003C3AEE">
      <w:pPr>
        <w:rPr>
          <w:rtl/>
        </w:rPr>
      </w:pPr>
      <w:r>
        <w:rPr>
          <w:noProof/>
          <w:lang w:eastAsia="en-GB" w:bidi="ar-SA"/>
        </w:rPr>
        <w:drawing>
          <wp:inline distT="0" distB="0" distL="0" distR="0">
            <wp:extent cx="5731510" cy="278828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dashboard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88285"/>
                    </a:xfrm>
                    <a:prstGeom prst="rect">
                      <a:avLst/>
                    </a:prstGeom>
                  </pic:spPr>
                </pic:pic>
              </a:graphicData>
            </a:graphic>
          </wp:inline>
        </w:drawing>
      </w:r>
    </w:p>
    <w:p w:rsidR="008236D2" w:rsidRPr="008236D2" w:rsidRDefault="008236D2" w:rsidP="008236D2">
      <w:pPr>
        <w:bidi w:val="0"/>
        <w:spacing w:before="100" w:beforeAutospacing="1" w:after="100" w:afterAutospacing="1" w:line="240" w:lineRule="auto"/>
        <w:outlineLvl w:val="2"/>
        <w:rPr>
          <w:rFonts w:eastAsia="Times New Roman" w:cs="Times New Roman"/>
          <w:b/>
          <w:bCs/>
          <w:sz w:val="27"/>
          <w:szCs w:val="27"/>
          <w:lang w:eastAsia="en-GB" w:bidi="ar-SA"/>
        </w:rPr>
      </w:pPr>
      <w:r w:rsidRPr="008236D2">
        <w:rPr>
          <w:rFonts w:eastAsia="Times New Roman" w:cs="Times New Roman"/>
          <w:b/>
          <w:bCs/>
          <w:sz w:val="27"/>
          <w:szCs w:val="27"/>
          <w:lang w:eastAsia="en-GB" w:bidi="ar-SA"/>
        </w:rPr>
        <w:t>Conclusion</w:t>
      </w:r>
    </w:p>
    <w:p w:rsidR="008236D2" w:rsidRPr="008236D2" w:rsidRDefault="008236D2" w:rsidP="008236D2">
      <w:pPr>
        <w:bidi w:val="0"/>
        <w:spacing w:before="100" w:beforeAutospacing="1" w:after="100" w:afterAutospacing="1" w:line="240" w:lineRule="auto"/>
        <w:rPr>
          <w:rFonts w:eastAsia="Times New Roman" w:cs="Times New Roman"/>
          <w:sz w:val="24"/>
          <w:szCs w:val="24"/>
          <w:lang w:eastAsia="en-GB" w:bidi="ar-SA"/>
        </w:rPr>
      </w:pPr>
      <w:r w:rsidRPr="008236D2">
        <w:rPr>
          <w:rFonts w:eastAsia="Times New Roman" w:cs="Times New Roman"/>
          <w:sz w:val="24"/>
          <w:szCs w:val="24"/>
          <w:lang w:eastAsia="en-GB" w:bidi="ar-SA"/>
        </w:rPr>
        <w:t xml:space="preserve">In this lab, I learned how to explore and </w:t>
      </w:r>
      <w:proofErr w:type="spellStart"/>
      <w:r w:rsidRPr="008236D2">
        <w:rPr>
          <w:rFonts w:eastAsia="Times New Roman" w:cs="Times New Roman"/>
          <w:sz w:val="24"/>
          <w:szCs w:val="24"/>
          <w:lang w:eastAsia="en-GB" w:bidi="ar-SA"/>
        </w:rPr>
        <w:t>analyze</w:t>
      </w:r>
      <w:proofErr w:type="spellEnd"/>
      <w:r w:rsidRPr="008236D2">
        <w:rPr>
          <w:rFonts w:eastAsia="Times New Roman" w:cs="Times New Roman"/>
          <w:sz w:val="24"/>
          <w:szCs w:val="24"/>
          <w:lang w:eastAsia="en-GB" w:bidi="ar-SA"/>
        </w:rPr>
        <w:t xml:space="preserve"> data through </w:t>
      </w:r>
      <w:r w:rsidRPr="008236D2">
        <w:rPr>
          <w:rFonts w:eastAsia="Times New Roman" w:cs="Times New Roman"/>
          <w:b/>
          <w:bCs/>
          <w:sz w:val="24"/>
          <w:szCs w:val="24"/>
          <w:lang w:eastAsia="en-GB" w:bidi="ar-SA"/>
        </w:rPr>
        <w:t>Sumo Logic Apps and Dashboards</w:t>
      </w:r>
      <w:r w:rsidRPr="008236D2">
        <w:rPr>
          <w:rFonts w:eastAsia="Times New Roman" w:cs="Times New Roman"/>
          <w:sz w:val="24"/>
          <w:szCs w:val="24"/>
          <w:lang w:eastAsia="en-GB" w:bidi="ar-SA"/>
        </w:rPr>
        <w:t xml:space="preserve">. By installing and accessing the </w:t>
      </w:r>
      <w:r w:rsidRPr="008236D2">
        <w:rPr>
          <w:rFonts w:eastAsia="Times New Roman" w:cs="Times New Roman"/>
          <w:b/>
          <w:bCs/>
          <w:sz w:val="24"/>
          <w:szCs w:val="24"/>
          <w:lang w:eastAsia="en-GB" w:bidi="ar-SA"/>
        </w:rPr>
        <w:t>Apache App</w:t>
      </w:r>
      <w:r w:rsidRPr="008236D2">
        <w:rPr>
          <w:rFonts w:eastAsia="Times New Roman" w:cs="Times New Roman"/>
          <w:sz w:val="24"/>
          <w:szCs w:val="24"/>
          <w:lang w:eastAsia="en-GB" w:bidi="ar-SA"/>
        </w:rPr>
        <w:t xml:space="preserve">, I was able to view multiple dashboards that visualize key metrics such as thread activity, errors, and traffic trends. These dashboards demonstrated how raw log data is transformed into meaningful visual insights, making it easier to monitor system health, detect issues, and understand overall server performance. This exercise provided a clear understanding of how dashboards in a SIEM environment like Sumo Logic support both </w:t>
      </w:r>
      <w:r w:rsidRPr="008236D2">
        <w:rPr>
          <w:rFonts w:eastAsia="Times New Roman" w:cs="Times New Roman"/>
          <w:b/>
          <w:bCs/>
          <w:sz w:val="24"/>
          <w:szCs w:val="24"/>
          <w:lang w:eastAsia="en-GB" w:bidi="ar-SA"/>
        </w:rPr>
        <w:t>security monitoring</w:t>
      </w:r>
      <w:r w:rsidRPr="008236D2">
        <w:rPr>
          <w:rFonts w:eastAsia="Times New Roman" w:cs="Times New Roman"/>
          <w:sz w:val="24"/>
          <w:szCs w:val="24"/>
          <w:lang w:eastAsia="en-GB" w:bidi="ar-SA"/>
        </w:rPr>
        <w:t xml:space="preserve"> and </w:t>
      </w:r>
      <w:r w:rsidRPr="008236D2">
        <w:rPr>
          <w:rFonts w:eastAsia="Times New Roman" w:cs="Times New Roman"/>
          <w:b/>
          <w:bCs/>
          <w:sz w:val="24"/>
          <w:szCs w:val="24"/>
          <w:lang w:eastAsia="en-GB" w:bidi="ar-SA"/>
        </w:rPr>
        <w:t>operational analytics</w:t>
      </w:r>
      <w:r w:rsidRPr="008236D2">
        <w:rPr>
          <w:rFonts w:eastAsia="Times New Roman" w:cs="Times New Roman"/>
          <w:sz w:val="24"/>
          <w:szCs w:val="24"/>
          <w:lang w:eastAsia="en-GB" w:bidi="ar-SA"/>
        </w:rPr>
        <w:t>.</w:t>
      </w:r>
      <w:bookmarkStart w:id="0" w:name="_GoBack"/>
      <w:bookmarkEnd w:id="0"/>
    </w:p>
    <w:p w:rsidR="008236D2" w:rsidRDefault="008236D2"/>
    <w:sectPr w:rsidR="008236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8FF15A5"/>
    <w:multiLevelType w:val="multilevel"/>
    <w:tmpl w:val="3B46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0DAC"/>
    <w:rsid w:val="002824A4"/>
    <w:rsid w:val="003C3AEE"/>
    <w:rsid w:val="00490DAC"/>
    <w:rsid w:val="008236D2"/>
    <w:rsid w:val="00D95565"/>
    <w:rsid w:val="00DC07A5"/>
    <w:rsid w:val="00E26D27"/>
    <w:rsid w:val="00EE7C75"/>
    <w:rsid w:val="00F008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7D6C95-67A5-44FC-A299-4AE70169B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5565"/>
    <w:pPr>
      <w:bidi/>
      <w:spacing w:after="0" w:line="360" w:lineRule="auto"/>
    </w:pPr>
    <w:rPr>
      <w:rFonts w:ascii="Times New Roman" w:hAnsi="Times New Roman"/>
      <w:sz w:val="28"/>
      <w:lang w:bidi="ur-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26D27"/>
    <w:pPr>
      <w:bidi w:val="0"/>
      <w:spacing w:before="100" w:beforeAutospacing="1" w:after="100" w:afterAutospacing="1" w:line="240" w:lineRule="auto"/>
    </w:pPr>
    <w:rPr>
      <w:rFonts w:eastAsia="Times New Roman" w:cs="Times New Roman"/>
      <w:sz w:val="24"/>
      <w:szCs w:val="24"/>
      <w:lang w:eastAsia="en-GB" w:bidi="ar-SA"/>
    </w:rPr>
  </w:style>
  <w:style w:type="character" w:styleId="Strong">
    <w:name w:val="Strong"/>
    <w:basedOn w:val="DefaultParagraphFont"/>
    <w:uiPriority w:val="22"/>
    <w:qFormat/>
    <w:rsid w:val="00E26D27"/>
    <w:rPr>
      <w:b/>
      <w:bCs/>
    </w:rPr>
  </w:style>
  <w:style w:type="character" w:styleId="Emphasis">
    <w:name w:val="Emphasis"/>
    <w:basedOn w:val="DefaultParagraphFont"/>
    <w:uiPriority w:val="20"/>
    <w:qFormat/>
    <w:rsid w:val="00EE7C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8450838">
      <w:bodyDiv w:val="1"/>
      <w:marLeft w:val="0"/>
      <w:marRight w:val="0"/>
      <w:marTop w:val="0"/>
      <w:marBottom w:val="0"/>
      <w:divBdr>
        <w:top w:val="none" w:sz="0" w:space="0" w:color="auto"/>
        <w:left w:val="none" w:sz="0" w:space="0" w:color="auto"/>
        <w:bottom w:val="none" w:sz="0" w:space="0" w:color="auto"/>
        <w:right w:val="none" w:sz="0" w:space="0" w:color="auto"/>
      </w:divBdr>
    </w:div>
    <w:div w:id="459808602">
      <w:bodyDiv w:val="1"/>
      <w:marLeft w:val="0"/>
      <w:marRight w:val="0"/>
      <w:marTop w:val="0"/>
      <w:marBottom w:val="0"/>
      <w:divBdr>
        <w:top w:val="none" w:sz="0" w:space="0" w:color="auto"/>
        <w:left w:val="none" w:sz="0" w:space="0" w:color="auto"/>
        <w:bottom w:val="none" w:sz="0" w:space="0" w:color="auto"/>
        <w:right w:val="none" w:sz="0" w:space="0" w:color="auto"/>
      </w:divBdr>
    </w:div>
    <w:div w:id="589318699">
      <w:bodyDiv w:val="1"/>
      <w:marLeft w:val="0"/>
      <w:marRight w:val="0"/>
      <w:marTop w:val="0"/>
      <w:marBottom w:val="0"/>
      <w:divBdr>
        <w:top w:val="none" w:sz="0" w:space="0" w:color="auto"/>
        <w:left w:val="none" w:sz="0" w:space="0" w:color="auto"/>
        <w:bottom w:val="none" w:sz="0" w:space="0" w:color="auto"/>
        <w:right w:val="none" w:sz="0" w:space="0" w:color="auto"/>
      </w:divBdr>
      <w:divsChild>
        <w:div w:id="881403137">
          <w:marLeft w:val="0"/>
          <w:marRight w:val="0"/>
          <w:marTop w:val="0"/>
          <w:marBottom w:val="0"/>
          <w:divBdr>
            <w:top w:val="none" w:sz="0" w:space="0" w:color="auto"/>
            <w:left w:val="none" w:sz="0" w:space="0" w:color="auto"/>
            <w:bottom w:val="none" w:sz="0" w:space="0" w:color="auto"/>
            <w:right w:val="none" w:sz="0" w:space="0" w:color="auto"/>
          </w:divBdr>
          <w:divsChild>
            <w:div w:id="1218204783">
              <w:marLeft w:val="0"/>
              <w:marRight w:val="0"/>
              <w:marTop w:val="0"/>
              <w:marBottom w:val="0"/>
              <w:divBdr>
                <w:top w:val="none" w:sz="0" w:space="0" w:color="auto"/>
                <w:left w:val="none" w:sz="0" w:space="0" w:color="auto"/>
                <w:bottom w:val="none" w:sz="0" w:space="0" w:color="auto"/>
                <w:right w:val="none" w:sz="0" w:space="0" w:color="auto"/>
              </w:divBdr>
              <w:divsChild>
                <w:div w:id="16975094">
                  <w:marLeft w:val="0"/>
                  <w:marRight w:val="0"/>
                  <w:marTop w:val="0"/>
                  <w:marBottom w:val="0"/>
                  <w:divBdr>
                    <w:top w:val="none" w:sz="0" w:space="0" w:color="auto"/>
                    <w:left w:val="none" w:sz="0" w:space="0" w:color="auto"/>
                    <w:bottom w:val="none" w:sz="0" w:space="0" w:color="auto"/>
                    <w:right w:val="none" w:sz="0" w:space="0" w:color="auto"/>
                  </w:divBdr>
                  <w:divsChild>
                    <w:div w:id="833447029">
                      <w:marLeft w:val="0"/>
                      <w:marRight w:val="0"/>
                      <w:marTop w:val="0"/>
                      <w:marBottom w:val="0"/>
                      <w:divBdr>
                        <w:top w:val="none" w:sz="0" w:space="0" w:color="auto"/>
                        <w:left w:val="none" w:sz="0" w:space="0" w:color="auto"/>
                        <w:bottom w:val="none" w:sz="0" w:space="0" w:color="auto"/>
                        <w:right w:val="none" w:sz="0" w:space="0" w:color="auto"/>
                      </w:divBdr>
                      <w:divsChild>
                        <w:div w:id="1989162736">
                          <w:marLeft w:val="0"/>
                          <w:marRight w:val="0"/>
                          <w:marTop w:val="0"/>
                          <w:marBottom w:val="0"/>
                          <w:divBdr>
                            <w:top w:val="none" w:sz="0" w:space="0" w:color="auto"/>
                            <w:left w:val="none" w:sz="0" w:space="0" w:color="auto"/>
                            <w:bottom w:val="none" w:sz="0" w:space="0" w:color="auto"/>
                            <w:right w:val="none" w:sz="0" w:space="0" w:color="auto"/>
                          </w:divBdr>
                          <w:divsChild>
                            <w:div w:id="89423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628219">
      <w:bodyDiv w:val="1"/>
      <w:marLeft w:val="0"/>
      <w:marRight w:val="0"/>
      <w:marTop w:val="0"/>
      <w:marBottom w:val="0"/>
      <w:divBdr>
        <w:top w:val="none" w:sz="0" w:space="0" w:color="auto"/>
        <w:left w:val="none" w:sz="0" w:space="0" w:color="auto"/>
        <w:bottom w:val="none" w:sz="0" w:space="0" w:color="auto"/>
        <w:right w:val="none" w:sz="0" w:space="0" w:color="auto"/>
      </w:divBdr>
    </w:div>
    <w:div w:id="1235239035">
      <w:bodyDiv w:val="1"/>
      <w:marLeft w:val="0"/>
      <w:marRight w:val="0"/>
      <w:marTop w:val="0"/>
      <w:marBottom w:val="0"/>
      <w:divBdr>
        <w:top w:val="none" w:sz="0" w:space="0" w:color="auto"/>
        <w:left w:val="none" w:sz="0" w:space="0" w:color="auto"/>
        <w:bottom w:val="none" w:sz="0" w:space="0" w:color="auto"/>
        <w:right w:val="none" w:sz="0" w:space="0" w:color="auto"/>
      </w:divBdr>
    </w:div>
    <w:div w:id="1681002112">
      <w:bodyDiv w:val="1"/>
      <w:marLeft w:val="0"/>
      <w:marRight w:val="0"/>
      <w:marTop w:val="0"/>
      <w:marBottom w:val="0"/>
      <w:divBdr>
        <w:top w:val="none" w:sz="0" w:space="0" w:color="auto"/>
        <w:left w:val="none" w:sz="0" w:space="0" w:color="auto"/>
        <w:bottom w:val="none" w:sz="0" w:space="0" w:color="auto"/>
        <w:right w:val="none" w:sz="0" w:space="0" w:color="auto"/>
      </w:divBdr>
      <w:divsChild>
        <w:div w:id="744497103">
          <w:marLeft w:val="0"/>
          <w:marRight w:val="0"/>
          <w:marTop w:val="0"/>
          <w:marBottom w:val="0"/>
          <w:divBdr>
            <w:top w:val="none" w:sz="0" w:space="0" w:color="auto"/>
            <w:left w:val="none" w:sz="0" w:space="0" w:color="auto"/>
            <w:bottom w:val="none" w:sz="0" w:space="0" w:color="auto"/>
            <w:right w:val="none" w:sz="0" w:space="0" w:color="auto"/>
          </w:divBdr>
          <w:divsChild>
            <w:div w:id="1081489496">
              <w:marLeft w:val="0"/>
              <w:marRight w:val="0"/>
              <w:marTop w:val="0"/>
              <w:marBottom w:val="0"/>
              <w:divBdr>
                <w:top w:val="none" w:sz="0" w:space="0" w:color="auto"/>
                <w:left w:val="none" w:sz="0" w:space="0" w:color="auto"/>
                <w:bottom w:val="none" w:sz="0" w:space="0" w:color="auto"/>
                <w:right w:val="none" w:sz="0" w:space="0" w:color="auto"/>
              </w:divBdr>
              <w:divsChild>
                <w:div w:id="631863132">
                  <w:marLeft w:val="0"/>
                  <w:marRight w:val="0"/>
                  <w:marTop w:val="0"/>
                  <w:marBottom w:val="0"/>
                  <w:divBdr>
                    <w:top w:val="none" w:sz="0" w:space="0" w:color="auto"/>
                    <w:left w:val="none" w:sz="0" w:space="0" w:color="auto"/>
                    <w:bottom w:val="none" w:sz="0" w:space="0" w:color="auto"/>
                    <w:right w:val="none" w:sz="0" w:space="0" w:color="auto"/>
                  </w:divBdr>
                  <w:divsChild>
                    <w:div w:id="323750110">
                      <w:marLeft w:val="0"/>
                      <w:marRight w:val="0"/>
                      <w:marTop w:val="0"/>
                      <w:marBottom w:val="0"/>
                      <w:divBdr>
                        <w:top w:val="none" w:sz="0" w:space="0" w:color="auto"/>
                        <w:left w:val="none" w:sz="0" w:space="0" w:color="auto"/>
                        <w:bottom w:val="none" w:sz="0" w:space="0" w:color="auto"/>
                        <w:right w:val="none" w:sz="0" w:space="0" w:color="auto"/>
                      </w:divBdr>
                      <w:divsChild>
                        <w:div w:id="757404577">
                          <w:marLeft w:val="0"/>
                          <w:marRight w:val="0"/>
                          <w:marTop w:val="0"/>
                          <w:marBottom w:val="0"/>
                          <w:divBdr>
                            <w:top w:val="none" w:sz="0" w:space="0" w:color="auto"/>
                            <w:left w:val="none" w:sz="0" w:space="0" w:color="auto"/>
                            <w:bottom w:val="none" w:sz="0" w:space="0" w:color="auto"/>
                            <w:right w:val="none" w:sz="0" w:space="0" w:color="auto"/>
                          </w:divBdr>
                          <w:divsChild>
                            <w:div w:id="129671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471</Words>
  <Characters>2688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2025-10-22T07:01:00Z</dcterms:created>
  <dcterms:modified xsi:type="dcterms:W3CDTF">2025-10-22T07:42:00Z</dcterms:modified>
</cp:coreProperties>
</file>