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68C" w:rsidRPr="001D268C" w:rsidRDefault="001D268C" w:rsidP="001D268C">
      <w:pPr>
        <w:bidi w:val="0"/>
        <w:spacing w:before="100" w:beforeAutospacing="1" w:after="100" w:afterAutospacing="1" w:line="240" w:lineRule="auto"/>
        <w:outlineLvl w:val="1"/>
        <w:rPr>
          <w:rFonts w:eastAsia="Times New Roman" w:cs="Times New Roman"/>
          <w:b/>
          <w:bCs/>
          <w:sz w:val="36"/>
          <w:szCs w:val="36"/>
          <w:lang w:eastAsia="en-GB" w:bidi="ar-SA"/>
        </w:rPr>
      </w:pPr>
      <w:r w:rsidRPr="001D268C">
        <w:rPr>
          <w:rFonts w:eastAsia="Times New Roman" w:cs="Times New Roman"/>
          <w:b/>
          <w:bCs/>
          <w:sz w:val="36"/>
          <w:szCs w:val="36"/>
          <w:lang w:eastAsia="en-GB" w:bidi="ar-SA"/>
        </w:rPr>
        <w:t>Introduction</w:t>
      </w:r>
    </w:p>
    <w:p w:rsidR="00193D0B" w:rsidRDefault="00193D0B" w:rsidP="00193D0B">
      <w:pPr>
        <w:pStyle w:val="NormalWeb"/>
      </w:pPr>
      <w:r>
        <w:t xml:space="preserve">In today's evolving cybersecurity landscape, organizations face a continuous stream of threats ranging from phishing campaigns and malware infections to targeted attacks by advanced adversaries. Traditional security measures such as firewalls and antivirus software are no longer sufficient on their own. To effectively defend against sophisticated attacks, organizations must combine </w:t>
      </w:r>
      <w:r>
        <w:rPr>
          <w:rStyle w:val="Strong"/>
        </w:rPr>
        <w:t>threat intelligence</w:t>
      </w:r>
      <w:r>
        <w:t xml:space="preserve"> with </w:t>
      </w:r>
      <w:r>
        <w:rPr>
          <w:rStyle w:val="Strong"/>
        </w:rPr>
        <w:t>proactive threat hunting</w:t>
      </w:r>
      <w:r>
        <w:t xml:space="preserve"> — enabling them to detect, investigate, and respond to potential threats before they cause significant harm.</w:t>
      </w:r>
    </w:p>
    <w:p w:rsidR="00193D0B" w:rsidRDefault="00193D0B" w:rsidP="00193D0B">
      <w:pPr>
        <w:pStyle w:val="NormalWeb"/>
      </w:pPr>
      <w:r>
        <w:t xml:space="preserve">The objective of this project was to </w:t>
      </w:r>
      <w:r>
        <w:rPr>
          <w:rStyle w:val="Strong"/>
        </w:rPr>
        <w:t>gather Indicators of Compromise (IOCs)</w:t>
      </w:r>
      <w:r>
        <w:t xml:space="preserve"> from open-source threat intelligence platforms and then </w:t>
      </w:r>
      <w:r>
        <w:rPr>
          <w:rStyle w:val="Strong"/>
        </w:rPr>
        <w:t>conduct a threat hunt</w:t>
      </w:r>
      <w:r>
        <w:t xml:space="preserve"> using those IOCs within a simulated enterprise environment through </w:t>
      </w:r>
      <w:r>
        <w:rPr>
          <w:rStyle w:val="Strong"/>
        </w:rPr>
        <w:t>Azure Sentinel</w:t>
      </w:r>
      <w:r>
        <w:t>. By doing so, the project demonstrates how threat intelligence can be operationalized to enhance detection capabilities and improve an organization’s overall security posture.</w:t>
      </w:r>
    </w:p>
    <w:p w:rsidR="00193D0B" w:rsidRDefault="00193D0B" w:rsidP="00193D0B">
      <w:pPr>
        <w:pStyle w:val="NormalWeb"/>
      </w:pPr>
      <w:r>
        <w:t>This project involved three core components:</w:t>
      </w:r>
    </w:p>
    <w:p w:rsidR="00193D0B" w:rsidRDefault="00193D0B" w:rsidP="00193D0B">
      <w:pPr>
        <w:pStyle w:val="NormalWeb"/>
        <w:numPr>
          <w:ilvl w:val="0"/>
          <w:numId w:val="21"/>
        </w:numPr>
      </w:pPr>
      <w:r>
        <w:rPr>
          <w:rStyle w:val="Strong"/>
        </w:rPr>
        <w:t>Threat Intelligence Gathering</w:t>
      </w:r>
      <w:r>
        <w:t xml:space="preserve"> – Collecting IOCs such as malicious IP addresses, domains, file hashes, and URLs from reputable open-source platforms.</w:t>
      </w:r>
    </w:p>
    <w:p w:rsidR="00193D0B" w:rsidRDefault="00193D0B" w:rsidP="00193D0B">
      <w:pPr>
        <w:pStyle w:val="NormalWeb"/>
        <w:numPr>
          <w:ilvl w:val="0"/>
          <w:numId w:val="21"/>
        </w:numPr>
      </w:pPr>
      <w:r>
        <w:rPr>
          <w:rStyle w:val="Strong"/>
        </w:rPr>
        <w:t>Threat Hunting with KQL</w:t>
      </w:r>
      <w:r>
        <w:t xml:space="preserve"> – Using </w:t>
      </w:r>
      <w:proofErr w:type="spellStart"/>
      <w:r>
        <w:t>Kusto</w:t>
      </w:r>
      <w:proofErr w:type="spellEnd"/>
      <w:r>
        <w:t xml:space="preserve"> Query Language (KQL) in Azure Sentinel to search for these IOCs in the </w:t>
      </w:r>
      <w:proofErr w:type="spellStart"/>
      <w:r>
        <w:rPr>
          <w:rStyle w:val="Strong"/>
        </w:rPr>
        <w:t>SecurityEvents</w:t>
      </w:r>
      <w:proofErr w:type="spellEnd"/>
      <w:r>
        <w:t xml:space="preserve"> log data.</w:t>
      </w:r>
    </w:p>
    <w:p w:rsidR="00193D0B" w:rsidRDefault="00193D0B" w:rsidP="00193D0B">
      <w:pPr>
        <w:pStyle w:val="NormalWeb"/>
        <w:numPr>
          <w:ilvl w:val="0"/>
          <w:numId w:val="21"/>
        </w:numPr>
      </w:pPr>
      <w:r>
        <w:rPr>
          <w:rStyle w:val="Strong"/>
        </w:rPr>
        <w:t>Analysis and Investigation</w:t>
      </w:r>
      <w:r>
        <w:t xml:space="preserve"> – Examining the results of the queries to identify suspicious activity, understand the context of potential threats, and determine appropriate response actions.</w:t>
      </w:r>
    </w:p>
    <w:p w:rsidR="001D268C" w:rsidRDefault="00193D0B" w:rsidP="00193D0B">
      <w:pPr>
        <w:pStyle w:val="NormalWeb"/>
      </w:pPr>
      <w:r>
        <w:t xml:space="preserve">Through this exercise, I gained practical experience in </w:t>
      </w:r>
      <w:r>
        <w:rPr>
          <w:rStyle w:val="Strong"/>
        </w:rPr>
        <w:t>integrating threat intelligence into SOC workflows</w:t>
      </w:r>
      <w:r>
        <w:t xml:space="preserve">, </w:t>
      </w:r>
      <w:r>
        <w:rPr>
          <w:rStyle w:val="Strong"/>
        </w:rPr>
        <w:t>writing KQL queries for proactive hunting</w:t>
      </w:r>
      <w:r>
        <w:t xml:space="preserve">, and </w:t>
      </w:r>
      <w:r>
        <w:rPr>
          <w:rStyle w:val="Strong"/>
        </w:rPr>
        <w:t>analyzing real-world indicators</w:t>
      </w:r>
      <w:r>
        <w:t xml:space="preserve"> to uncover potential malicious activity in an environment.</w:t>
      </w:r>
    </w:p>
    <w:p w:rsidR="00915655" w:rsidRPr="00915655" w:rsidRDefault="00915655" w:rsidP="00915655">
      <w:pPr>
        <w:pStyle w:val="NormalWeb"/>
        <w:rPr>
          <w:b/>
          <w:sz w:val="32"/>
        </w:rPr>
      </w:pPr>
      <w:r w:rsidRPr="00915655">
        <w:rPr>
          <w:b/>
          <w:sz w:val="32"/>
        </w:rPr>
        <w:t>Steps that I took:</w:t>
      </w:r>
    </w:p>
    <w:p w:rsidR="00915655" w:rsidRDefault="00915655" w:rsidP="00915655">
      <w:pPr>
        <w:pStyle w:val="Heading3"/>
      </w:pPr>
      <w:r>
        <w:t>Step 1: Threat Intelligence Gathering and IOC Collection</w:t>
      </w:r>
    </w:p>
    <w:p w:rsidR="00915655" w:rsidRDefault="00915655" w:rsidP="00915655">
      <w:pPr>
        <w:pStyle w:val="NormalWeb"/>
        <w:numPr>
          <w:ilvl w:val="0"/>
          <w:numId w:val="26"/>
        </w:numPr>
      </w:pPr>
      <w:r>
        <w:t xml:space="preserve">Before starting the project, I configured </w:t>
      </w:r>
      <w:r>
        <w:rPr>
          <w:rStyle w:val="Strong"/>
        </w:rPr>
        <w:t>Microsoft Sentinel</w:t>
      </w:r>
      <w:r>
        <w:t xml:space="preserve"> in the Azure portal and ensured that my device was successfully sending security event logs to the </w:t>
      </w:r>
      <w:proofErr w:type="spellStart"/>
      <w:r>
        <w:rPr>
          <w:rStyle w:val="Strong"/>
        </w:rPr>
        <w:t>SecurityEvents</w:t>
      </w:r>
      <w:proofErr w:type="spellEnd"/>
      <w:r>
        <w:t xml:space="preserve"> table for analysis.</w:t>
      </w:r>
    </w:p>
    <w:p w:rsidR="00915655" w:rsidRDefault="00915655" w:rsidP="00915655">
      <w:pPr>
        <w:pStyle w:val="Heading3"/>
      </w:pPr>
      <w:r>
        <w:rPr>
          <w:noProof/>
        </w:rPr>
        <w:drawing>
          <wp:inline distT="0" distB="0" distL="0" distR="0">
            <wp:extent cx="5731510" cy="145288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MS Sentine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52880"/>
                    </a:xfrm>
                    <a:prstGeom prst="rect">
                      <a:avLst/>
                    </a:prstGeom>
                  </pic:spPr>
                </pic:pic>
              </a:graphicData>
            </a:graphic>
          </wp:inline>
        </w:drawing>
      </w:r>
    </w:p>
    <w:p w:rsidR="00915655" w:rsidRPr="00915655" w:rsidRDefault="00915655" w:rsidP="00915655">
      <w:pPr>
        <w:pStyle w:val="ListParagraph"/>
        <w:numPr>
          <w:ilvl w:val="0"/>
          <w:numId w:val="26"/>
        </w:numPr>
        <w:bidi w:val="0"/>
        <w:spacing w:before="100" w:beforeAutospacing="1" w:after="100" w:afterAutospacing="1" w:line="240" w:lineRule="auto"/>
        <w:rPr>
          <w:rFonts w:eastAsia="Times New Roman" w:cs="Times New Roman"/>
          <w:sz w:val="24"/>
          <w:szCs w:val="24"/>
          <w:lang w:eastAsia="en-GB" w:bidi="ar-SA"/>
        </w:rPr>
      </w:pPr>
      <w:r w:rsidRPr="00915655">
        <w:rPr>
          <w:rFonts w:eastAsia="Times New Roman" w:cs="Times New Roman"/>
          <w:sz w:val="24"/>
          <w:szCs w:val="24"/>
          <w:lang w:eastAsia="en-GB" w:bidi="ar-SA"/>
        </w:rPr>
        <w:t xml:space="preserve">I accessed </w:t>
      </w:r>
      <w:proofErr w:type="spellStart"/>
      <w:r w:rsidRPr="00915655">
        <w:rPr>
          <w:rFonts w:eastAsia="Times New Roman" w:cs="Times New Roman"/>
          <w:b/>
          <w:bCs/>
          <w:sz w:val="24"/>
          <w:szCs w:val="24"/>
          <w:lang w:eastAsia="en-GB" w:bidi="ar-SA"/>
        </w:rPr>
        <w:t>ThreatFox</w:t>
      </w:r>
      <w:proofErr w:type="spellEnd"/>
      <w:r w:rsidRPr="00915655">
        <w:rPr>
          <w:rFonts w:eastAsia="Times New Roman" w:cs="Times New Roman"/>
          <w:sz w:val="24"/>
          <w:szCs w:val="24"/>
          <w:lang w:eastAsia="en-GB" w:bidi="ar-SA"/>
        </w:rPr>
        <w:t xml:space="preserve"> and explored the dashboard showing IOCs shared within the last 24 hours.</w:t>
      </w:r>
    </w:p>
    <w:p w:rsidR="00915655" w:rsidRPr="00915655" w:rsidRDefault="00915655" w:rsidP="00915655">
      <w:pPr>
        <w:pStyle w:val="ListParagraph"/>
        <w:numPr>
          <w:ilvl w:val="0"/>
          <w:numId w:val="26"/>
        </w:numPr>
        <w:bidi w:val="0"/>
        <w:spacing w:before="100" w:beforeAutospacing="1" w:after="100" w:afterAutospacing="1" w:line="240" w:lineRule="auto"/>
        <w:rPr>
          <w:rFonts w:eastAsia="Times New Roman" w:cs="Times New Roman"/>
          <w:sz w:val="24"/>
          <w:szCs w:val="24"/>
          <w:lang w:eastAsia="en-GB" w:bidi="ar-SA"/>
        </w:rPr>
      </w:pPr>
      <w:r w:rsidRPr="00915655">
        <w:rPr>
          <w:rFonts w:eastAsia="Times New Roman" w:cs="Times New Roman"/>
          <w:sz w:val="24"/>
          <w:szCs w:val="24"/>
          <w:lang w:eastAsia="en-GB" w:bidi="ar-SA"/>
        </w:rPr>
        <w:lastRenderedPageBreak/>
        <w:t xml:space="preserve">One of the most recent threats I identified was </w:t>
      </w:r>
      <w:proofErr w:type="spellStart"/>
      <w:r w:rsidRPr="00915655">
        <w:rPr>
          <w:rFonts w:eastAsia="Times New Roman" w:cs="Times New Roman"/>
          <w:b/>
          <w:bCs/>
          <w:sz w:val="24"/>
          <w:szCs w:val="24"/>
          <w:lang w:eastAsia="en-GB" w:bidi="ar-SA"/>
        </w:rPr>
        <w:t>ClearFake</w:t>
      </w:r>
      <w:proofErr w:type="spellEnd"/>
      <w:r w:rsidRPr="00915655">
        <w:rPr>
          <w:rFonts w:eastAsia="Times New Roman" w:cs="Times New Roman"/>
          <w:sz w:val="24"/>
          <w:szCs w:val="24"/>
          <w:lang w:eastAsia="en-GB" w:bidi="ar-SA"/>
        </w:rPr>
        <w:t>, a known malware family.</w:t>
      </w:r>
    </w:p>
    <w:p w:rsidR="00915655" w:rsidRDefault="00915655" w:rsidP="00915655">
      <w:pPr>
        <w:pStyle w:val="Heading3"/>
      </w:pPr>
      <w:r>
        <w:rPr>
          <w:noProof/>
        </w:rPr>
        <w:drawing>
          <wp:inline distT="0" distB="0" distL="0" distR="0">
            <wp:extent cx="5731510" cy="22205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THeart Fox.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20595"/>
                    </a:xfrm>
                    <a:prstGeom prst="rect">
                      <a:avLst/>
                    </a:prstGeom>
                  </pic:spPr>
                </pic:pic>
              </a:graphicData>
            </a:graphic>
          </wp:inline>
        </w:drawing>
      </w:r>
    </w:p>
    <w:p w:rsidR="00915655" w:rsidRPr="00915655" w:rsidRDefault="00915655" w:rsidP="00915655">
      <w:pPr>
        <w:pStyle w:val="Heading3"/>
        <w:numPr>
          <w:ilvl w:val="0"/>
          <w:numId w:val="27"/>
        </w:numPr>
        <w:rPr>
          <w:b w:val="0"/>
          <w:sz w:val="24"/>
        </w:rPr>
      </w:pPr>
      <w:r w:rsidRPr="00915655">
        <w:rPr>
          <w:b w:val="0"/>
          <w:sz w:val="24"/>
        </w:rPr>
        <w:t xml:space="preserve">While browsing the list of IOCs, I selected the </w:t>
      </w:r>
      <w:r w:rsidRPr="00915655">
        <w:rPr>
          <w:rStyle w:val="Strong"/>
          <w:b/>
          <w:sz w:val="24"/>
        </w:rPr>
        <w:t>DimosC2</w:t>
      </w:r>
      <w:r w:rsidRPr="00915655">
        <w:rPr>
          <w:b w:val="0"/>
          <w:sz w:val="24"/>
        </w:rPr>
        <w:t xml:space="preserve"> family to focus on for further analysis.</w:t>
      </w:r>
    </w:p>
    <w:p w:rsidR="00915655" w:rsidRDefault="00915655" w:rsidP="00915655">
      <w:pPr>
        <w:pStyle w:val="Heading3"/>
      </w:pPr>
    </w:p>
    <w:p w:rsidR="00915655" w:rsidRDefault="00915655" w:rsidP="00915655">
      <w:pPr>
        <w:pStyle w:val="Heading3"/>
      </w:pPr>
      <w:r>
        <w:rPr>
          <w:noProof/>
        </w:rPr>
        <w:drawing>
          <wp:inline distT="0" distB="0" distL="0" distR="0">
            <wp:extent cx="5731510" cy="20599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listOfOci.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59940"/>
                    </a:xfrm>
                    <a:prstGeom prst="rect">
                      <a:avLst/>
                    </a:prstGeom>
                  </pic:spPr>
                </pic:pic>
              </a:graphicData>
            </a:graphic>
          </wp:inline>
        </w:drawing>
      </w:r>
    </w:p>
    <w:p w:rsidR="00D06F84" w:rsidRPr="00D06F84" w:rsidRDefault="00D06F84" w:rsidP="00D06F84">
      <w:pPr>
        <w:pStyle w:val="Heading3"/>
        <w:numPr>
          <w:ilvl w:val="0"/>
          <w:numId w:val="27"/>
        </w:numPr>
        <w:rPr>
          <w:b w:val="0"/>
          <w:sz w:val="24"/>
        </w:rPr>
      </w:pPr>
      <w:r w:rsidRPr="00D06F84">
        <w:rPr>
          <w:b w:val="0"/>
          <w:sz w:val="24"/>
        </w:rPr>
        <w:t xml:space="preserve">This IOC contained detailed information, including its </w:t>
      </w:r>
      <w:r w:rsidRPr="00D06F84">
        <w:rPr>
          <w:rStyle w:val="Strong"/>
          <w:b/>
          <w:sz w:val="24"/>
        </w:rPr>
        <w:t xml:space="preserve">ID, type, threat type, </w:t>
      </w:r>
      <w:proofErr w:type="gramStart"/>
      <w:r w:rsidRPr="00D06F84">
        <w:rPr>
          <w:rStyle w:val="Strong"/>
          <w:b/>
          <w:sz w:val="24"/>
        </w:rPr>
        <w:t>malware</w:t>
      </w:r>
      <w:proofErr w:type="gramEnd"/>
      <w:r w:rsidRPr="00D06F84">
        <w:rPr>
          <w:rStyle w:val="Strong"/>
          <w:b/>
          <w:sz w:val="24"/>
        </w:rPr>
        <w:t xml:space="preserve"> family name, origin, first seen, and last seen</w:t>
      </w:r>
      <w:r w:rsidRPr="00D06F84">
        <w:rPr>
          <w:b w:val="0"/>
          <w:sz w:val="24"/>
        </w:rPr>
        <w:t>.</w:t>
      </w:r>
    </w:p>
    <w:p w:rsidR="00915655" w:rsidRDefault="00D06F84" w:rsidP="00915655">
      <w:pPr>
        <w:pStyle w:val="Heading3"/>
      </w:pPr>
      <w:r>
        <w:rPr>
          <w:noProof/>
        </w:rPr>
        <w:drawing>
          <wp:inline distT="0" distB="0" distL="0" distR="0">
            <wp:extent cx="5731510" cy="217551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4-ocidetail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75510"/>
                    </a:xfrm>
                    <a:prstGeom prst="rect">
                      <a:avLst/>
                    </a:prstGeom>
                  </pic:spPr>
                </pic:pic>
              </a:graphicData>
            </a:graphic>
          </wp:inline>
        </w:drawing>
      </w:r>
    </w:p>
    <w:p w:rsidR="00B40ECF" w:rsidRPr="00B40ECF" w:rsidRDefault="00B40ECF" w:rsidP="00B40ECF">
      <w:pPr>
        <w:numPr>
          <w:ilvl w:val="0"/>
          <w:numId w:val="28"/>
        </w:numPr>
        <w:bidi w:val="0"/>
        <w:spacing w:before="100" w:beforeAutospacing="1" w:after="100" w:afterAutospacing="1" w:line="240" w:lineRule="auto"/>
        <w:rPr>
          <w:rFonts w:eastAsia="Times New Roman" w:cs="Times New Roman"/>
          <w:sz w:val="24"/>
          <w:szCs w:val="24"/>
          <w:lang w:eastAsia="en-GB" w:bidi="ar-SA"/>
        </w:rPr>
      </w:pPr>
      <w:r w:rsidRPr="00B40ECF">
        <w:rPr>
          <w:rFonts w:eastAsia="Times New Roman" w:cs="Times New Roman"/>
          <w:sz w:val="24"/>
          <w:szCs w:val="24"/>
          <w:lang w:eastAsia="en-GB" w:bidi="ar-SA"/>
        </w:rPr>
        <w:lastRenderedPageBreak/>
        <w:t xml:space="preserve">I clicked on the </w:t>
      </w:r>
      <w:r w:rsidRPr="00B40ECF">
        <w:rPr>
          <w:rFonts w:eastAsia="Times New Roman" w:cs="Times New Roman"/>
          <w:b/>
          <w:bCs/>
          <w:sz w:val="24"/>
          <w:szCs w:val="24"/>
          <w:lang w:eastAsia="en-GB" w:bidi="ar-SA"/>
        </w:rPr>
        <w:t>blue icon</w:t>
      </w:r>
      <w:r w:rsidRPr="00B40ECF">
        <w:rPr>
          <w:rFonts w:eastAsia="Times New Roman" w:cs="Times New Roman"/>
          <w:sz w:val="24"/>
          <w:szCs w:val="24"/>
          <w:lang w:eastAsia="en-GB" w:bidi="ar-SA"/>
        </w:rPr>
        <w:t xml:space="preserve"> next to the malware family name, which redirected me to a detailed page about the </w:t>
      </w:r>
      <w:r w:rsidRPr="00B40ECF">
        <w:rPr>
          <w:rFonts w:eastAsia="Times New Roman" w:cs="Times New Roman"/>
          <w:b/>
          <w:bCs/>
          <w:sz w:val="24"/>
          <w:szCs w:val="24"/>
          <w:lang w:eastAsia="en-GB" w:bidi="ar-SA"/>
        </w:rPr>
        <w:t>DimosC2</w:t>
      </w:r>
      <w:r w:rsidRPr="00B40ECF">
        <w:rPr>
          <w:rFonts w:eastAsia="Times New Roman" w:cs="Times New Roman"/>
          <w:sz w:val="24"/>
          <w:szCs w:val="24"/>
          <w:lang w:eastAsia="en-GB" w:bidi="ar-SA"/>
        </w:rPr>
        <w:t xml:space="preserve"> family.</w:t>
      </w:r>
    </w:p>
    <w:p w:rsidR="00D06F84" w:rsidRPr="00B94158" w:rsidRDefault="00B40ECF" w:rsidP="00B94158">
      <w:pPr>
        <w:numPr>
          <w:ilvl w:val="0"/>
          <w:numId w:val="28"/>
        </w:numPr>
        <w:bidi w:val="0"/>
        <w:spacing w:before="100" w:beforeAutospacing="1" w:after="100" w:afterAutospacing="1" w:line="240" w:lineRule="auto"/>
        <w:rPr>
          <w:rFonts w:eastAsia="Times New Roman" w:cs="Times New Roman"/>
          <w:sz w:val="24"/>
          <w:szCs w:val="24"/>
          <w:rtl/>
          <w:lang w:eastAsia="en-GB" w:bidi="ar-SA"/>
        </w:rPr>
      </w:pPr>
      <w:r w:rsidRPr="00B40ECF">
        <w:rPr>
          <w:rFonts w:eastAsia="Times New Roman" w:cs="Times New Roman"/>
          <w:sz w:val="24"/>
          <w:szCs w:val="24"/>
          <w:lang w:eastAsia="en-GB" w:bidi="ar-SA"/>
        </w:rPr>
        <w:t xml:space="preserve">This page provided comprehensive information such as when the malware family </w:t>
      </w:r>
      <w:r w:rsidRPr="00B40ECF">
        <w:rPr>
          <w:rFonts w:eastAsia="Times New Roman" w:cs="Times New Roman"/>
          <w:b/>
          <w:bCs/>
          <w:sz w:val="24"/>
          <w:szCs w:val="24"/>
          <w:lang w:eastAsia="en-GB" w:bidi="ar-SA"/>
        </w:rPr>
        <w:t>first appeared</w:t>
      </w:r>
      <w:r w:rsidRPr="00B40ECF">
        <w:rPr>
          <w:rFonts w:eastAsia="Times New Roman" w:cs="Times New Roman"/>
          <w:sz w:val="24"/>
          <w:szCs w:val="24"/>
          <w:lang w:eastAsia="en-GB" w:bidi="ar-SA"/>
        </w:rPr>
        <w:t xml:space="preserve">, when it was </w:t>
      </w:r>
      <w:r w:rsidRPr="00B40ECF">
        <w:rPr>
          <w:rFonts w:eastAsia="Times New Roman" w:cs="Times New Roman"/>
          <w:b/>
          <w:bCs/>
          <w:sz w:val="24"/>
          <w:szCs w:val="24"/>
          <w:lang w:eastAsia="en-GB" w:bidi="ar-SA"/>
        </w:rPr>
        <w:t>last seen</w:t>
      </w:r>
      <w:r w:rsidRPr="00B40ECF">
        <w:rPr>
          <w:rFonts w:eastAsia="Times New Roman" w:cs="Times New Roman"/>
          <w:sz w:val="24"/>
          <w:szCs w:val="24"/>
          <w:lang w:eastAsia="en-GB" w:bidi="ar-SA"/>
        </w:rPr>
        <w:t xml:space="preserve">, and a complete </w:t>
      </w:r>
      <w:r w:rsidRPr="00B40ECF">
        <w:rPr>
          <w:rFonts w:eastAsia="Times New Roman" w:cs="Times New Roman"/>
          <w:b/>
          <w:bCs/>
          <w:sz w:val="24"/>
          <w:szCs w:val="24"/>
          <w:lang w:eastAsia="en-GB" w:bidi="ar-SA"/>
        </w:rPr>
        <w:t>list of all IOCs</w:t>
      </w:r>
      <w:r w:rsidRPr="00B40ECF">
        <w:rPr>
          <w:rFonts w:eastAsia="Times New Roman" w:cs="Times New Roman"/>
          <w:sz w:val="24"/>
          <w:szCs w:val="24"/>
          <w:lang w:eastAsia="en-GB" w:bidi="ar-SA"/>
        </w:rPr>
        <w:t xml:space="preserve"> associated with that family.</w:t>
      </w:r>
    </w:p>
    <w:p w:rsidR="00D06F84" w:rsidRDefault="00D06F84">
      <w:pPr>
        <w:rPr>
          <w:rtl/>
        </w:rPr>
      </w:pPr>
      <w:r>
        <w:rPr>
          <w:noProof/>
          <w:lang w:eastAsia="en-GB" w:bidi="ar-SA"/>
        </w:rPr>
        <w:drawing>
          <wp:inline distT="0" distB="0" distL="0" distR="0">
            <wp:extent cx="5731510" cy="201549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familoc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15490"/>
                    </a:xfrm>
                    <a:prstGeom prst="rect">
                      <a:avLst/>
                    </a:prstGeom>
                  </pic:spPr>
                </pic:pic>
              </a:graphicData>
            </a:graphic>
          </wp:inline>
        </w:drawing>
      </w:r>
    </w:p>
    <w:p w:rsidR="00CD428F" w:rsidRDefault="00CD428F">
      <w:pPr>
        <w:rPr>
          <w:rtl/>
        </w:rPr>
      </w:pPr>
    </w:p>
    <w:p w:rsidR="00CD428F" w:rsidRDefault="00CD428F" w:rsidP="00CD428F">
      <w:pPr>
        <w:pStyle w:val="NormalWeb"/>
        <w:numPr>
          <w:ilvl w:val="0"/>
          <w:numId w:val="29"/>
        </w:numPr>
      </w:pPr>
      <w:r>
        <w:t xml:space="preserve">Next, I copied the IOC IP address </w:t>
      </w:r>
      <w:r>
        <w:rPr>
          <w:rStyle w:val="Strong"/>
        </w:rPr>
        <w:t>59.35.57.83</w:t>
      </w:r>
      <w:r>
        <w:t xml:space="preserve"> and checked it on </w:t>
      </w:r>
      <w:proofErr w:type="spellStart"/>
      <w:r>
        <w:rPr>
          <w:rStyle w:val="Strong"/>
        </w:rPr>
        <w:t>VirusTotal</w:t>
      </w:r>
      <w:proofErr w:type="spellEnd"/>
      <w:r>
        <w:t xml:space="preserve"> to </w:t>
      </w:r>
      <w:proofErr w:type="spellStart"/>
      <w:r>
        <w:t>analyze</w:t>
      </w:r>
      <w:proofErr w:type="spellEnd"/>
      <w:r>
        <w:t xml:space="preserve"> its reputation and risk level.</w:t>
      </w:r>
    </w:p>
    <w:p w:rsidR="00CD428F" w:rsidRDefault="00CD428F" w:rsidP="00CD428F">
      <w:pPr>
        <w:pStyle w:val="NormalWeb"/>
        <w:numPr>
          <w:ilvl w:val="0"/>
          <w:numId w:val="29"/>
        </w:numPr>
      </w:pPr>
      <w:r>
        <w:t xml:space="preserve">The IP showed a </w:t>
      </w:r>
      <w:r>
        <w:rPr>
          <w:rStyle w:val="Strong"/>
        </w:rPr>
        <w:t>detection score of 2</w:t>
      </w:r>
      <w:r>
        <w:t xml:space="preserve">, with a </w:t>
      </w:r>
      <w:r>
        <w:rPr>
          <w:rStyle w:val="Strong"/>
        </w:rPr>
        <w:t>community score of -11</w:t>
      </w:r>
      <w:r>
        <w:t xml:space="preserve">, and while some vendors flagged it as </w:t>
      </w:r>
      <w:r>
        <w:rPr>
          <w:rStyle w:val="Strong"/>
        </w:rPr>
        <w:t>malicious</w:t>
      </w:r>
      <w:r>
        <w:t>, others did not, indicating mixed results.</w:t>
      </w:r>
    </w:p>
    <w:p w:rsidR="00CD428F" w:rsidRDefault="00CD428F">
      <w:pPr>
        <w:rPr>
          <w:rtl/>
        </w:rPr>
      </w:pPr>
    </w:p>
    <w:p w:rsidR="00CD428F" w:rsidRDefault="00CD428F" w:rsidP="00915586">
      <w:r>
        <w:rPr>
          <w:noProof/>
          <w:lang w:eastAsia="en-GB" w:bidi="ar-SA"/>
        </w:rPr>
        <w:drawing>
          <wp:inline distT="0" distB="0" distL="0" distR="0">
            <wp:extent cx="5731510" cy="22402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ipchec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40280"/>
                    </a:xfrm>
                    <a:prstGeom prst="rect">
                      <a:avLst/>
                    </a:prstGeom>
                  </pic:spPr>
                </pic:pic>
              </a:graphicData>
            </a:graphic>
          </wp:inline>
        </w:drawing>
      </w:r>
    </w:p>
    <w:p w:rsidR="00915586" w:rsidRDefault="00CD428F" w:rsidP="00915586">
      <w:pPr>
        <w:pStyle w:val="Heading3"/>
      </w:pPr>
      <w:r>
        <w:t>Step 2: Threat Hunting with KQL Queries</w:t>
      </w:r>
    </w:p>
    <w:p w:rsidR="00915586" w:rsidRPr="00915586" w:rsidRDefault="00915586" w:rsidP="00915586">
      <w:pPr>
        <w:pStyle w:val="ListParagraph"/>
        <w:numPr>
          <w:ilvl w:val="0"/>
          <w:numId w:val="27"/>
        </w:numPr>
        <w:bidi w:val="0"/>
        <w:spacing w:before="100" w:beforeAutospacing="1" w:after="100" w:afterAutospacing="1" w:line="240" w:lineRule="auto"/>
        <w:rPr>
          <w:rFonts w:eastAsia="Times New Roman" w:cs="Times New Roman"/>
          <w:sz w:val="24"/>
          <w:szCs w:val="24"/>
          <w:lang w:eastAsia="en-GB" w:bidi="ar-SA"/>
        </w:rPr>
      </w:pPr>
      <w:r w:rsidRPr="00915586">
        <w:rPr>
          <w:rFonts w:eastAsia="Times New Roman" w:cs="Times New Roman"/>
          <w:sz w:val="24"/>
          <w:szCs w:val="24"/>
          <w:lang w:eastAsia="en-GB" w:bidi="ar-SA"/>
        </w:rPr>
        <w:t xml:space="preserve">I used the following </w:t>
      </w:r>
      <w:r w:rsidRPr="00915586">
        <w:rPr>
          <w:rFonts w:eastAsia="Times New Roman" w:cs="Times New Roman"/>
          <w:b/>
          <w:bCs/>
          <w:sz w:val="24"/>
          <w:szCs w:val="24"/>
          <w:lang w:eastAsia="en-GB" w:bidi="ar-SA"/>
        </w:rPr>
        <w:t>KQL query</w:t>
      </w:r>
      <w:r w:rsidRPr="00915586">
        <w:rPr>
          <w:rFonts w:eastAsia="Times New Roman" w:cs="Times New Roman"/>
          <w:sz w:val="24"/>
          <w:szCs w:val="24"/>
          <w:lang w:eastAsia="en-GB" w:bidi="ar-SA"/>
        </w:rPr>
        <w:t xml:space="preserve"> in Microsoft Sentinel to search for the IP address in my logs:</w:t>
      </w:r>
    </w:p>
    <w:p w:rsidR="00915586" w:rsidRPr="00915586" w:rsidRDefault="00915586" w:rsidP="0091558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ind w:left="360"/>
        <w:rPr>
          <w:rFonts w:ascii="Courier New" w:eastAsia="Times New Roman" w:hAnsi="Courier New" w:cs="Courier New"/>
          <w:sz w:val="20"/>
          <w:szCs w:val="20"/>
          <w:lang w:eastAsia="en-GB" w:bidi="ar-SA"/>
        </w:rPr>
      </w:pPr>
      <w:proofErr w:type="spellStart"/>
      <w:r w:rsidRPr="00915586">
        <w:rPr>
          <w:rFonts w:ascii="Courier New" w:eastAsia="Times New Roman" w:hAnsi="Courier New" w:cs="Courier New"/>
          <w:sz w:val="20"/>
          <w:szCs w:val="20"/>
          <w:lang w:eastAsia="en-GB" w:bidi="ar-SA"/>
        </w:rPr>
        <w:t>SecurityEvent</w:t>
      </w:r>
      <w:proofErr w:type="spellEnd"/>
    </w:p>
    <w:p w:rsidR="00915586" w:rsidRDefault="00915586" w:rsidP="0091558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ind w:left="360"/>
        <w:rPr>
          <w:rFonts w:ascii="Courier New" w:eastAsia="Times New Roman" w:hAnsi="Courier New" w:cs="Courier New"/>
          <w:sz w:val="20"/>
          <w:szCs w:val="20"/>
          <w:lang w:eastAsia="en-GB" w:bidi="ar-SA"/>
        </w:rPr>
      </w:pPr>
      <w:r w:rsidRPr="00915586">
        <w:rPr>
          <w:rFonts w:ascii="Courier New" w:eastAsia="Times New Roman" w:hAnsi="Courier New" w:cs="Courier New"/>
          <w:sz w:val="20"/>
          <w:szCs w:val="20"/>
          <w:lang w:eastAsia="en-GB" w:bidi="ar-SA"/>
        </w:rPr>
        <w:t xml:space="preserve">| </w:t>
      </w:r>
      <w:proofErr w:type="gramStart"/>
      <w:r w:rsidRPr="00915586">
        <w:rPr>
          <w:rFonts w:ascii="Courier New" w:eastAsia="Times New Roman" w:hAnsi="Courier New" w:cs="Courier New"/>
          <w:sz w:val="20"/>
          <w:szCs w:val="20"/>
          <w:lang w:eastAsia="en-GB" w:bidi="ar-SA"/>
        </w:rPr>
        <w:t>where</w:t>
      </w:r>
      <w:proofErr w:type="gramEnd"/>
      <w:r w:rsidRPr="00915586">
        <w:rPr>
          <w:rFonts w:ascii="Courier New" w:eastAsia="Times New Roman" w:hAnsi="Courier New" w:cs="Courier New"/>
          <w:sz w:val="20"/>
          <w:szCs w:val="20"/>
          <w:lang w:eastAsia="en-GB" w:bidi="ar-SA"/>
        </w:rPr>
        <w:t xml:space="preserve"> </w:t>
      </w:r>
      <w:proofErr w:type="spellStart"/>
      <w:r w:rsidRPr="00915586">
        <w:rPr>
          <w:rFonts w:ascii="Courier New" w:eastAsia="Times New Roman" w:hAnsi="Courier New" w:cs="Courier New"/>
          <w:sz w:val="20"/>
          <w:szCs w:val="20"/>
          <w:lang w:eastAsia="en-GB" w:bidi="ar-SA"/>
        </w:rPr>
        <w:t>IpAddress</w:t>
      </w:r>
      <w:proofErr w:type="spellEnd"/>
      <w:r w:rsidRPr="00915586">
        <w:rPr>
          <w:rFonts w:ascii="Courier New" w:eastAsia="Times New Roman" w:hAnsi="Courier New" w:cs="Courier New"/>
          <w:sz w:val="20"/>
          <w:szCs w:val="20"/>
          <w:lang w:eastAsia="en-GB" w:bidi="ar-SA"/>
        </w:rPr>
        <w:t xml:space="preserve"> in ("59.35.57.83")</w:t>
      </w:r>
    </w:p>
    <w:p w:rsidR="00915586" w:rsidRPr="00915586" w:rsidRDefault="00915586" w:rsidP="00915586">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rPr>
          <w:rFonts w:ascii="Courier New" w:eastAsia="Times New Roman" w:hAnsi="Courier New" w:cs="Courier New"/>
          <w:sz w:val="18"/>
          <w:szCs w:val="20"/>
          <w:rtl/>
          <w:lang w:eastAsia="en-GB" w:bidi="ar-SA"/>
        </w:rPr>
      </w:pPr>
      <w:r w:rsidRPr="00915586">
        <w:rPr>
          <w:sz w:val="24"/>
        </w:rPr>
        <w:t xml:space="preserve">This query helped me verify whether the malicious IP had appeared in my environment. Since the query returned </w:t>
      </w:r>
      <w:r w:rsidRPr="00915586">
        <w:rPr>
          <w:rStyle w:val="Strong"/>
          <w:sz w:val="24"/>
        </w:rPr>
        <w:t>no matches</w:t>
      </w:r>
      <w:r w:rsidRPr="00915586">
        <w:rPr>
          <w:sz w:val="24"/>
        </w:rPr>
        <w:t xml:space="preserve">, it indicated that the IP was </w:t>
      </w:r>
      <w:r w:rsidRPr="00915586">
        <w:rPr>
          <w:rStyle w:val="Strong"/>
          <w:sz w:val="24"/>
        </w:rPr>
        <w:t>not present</w:t>
      </w:r>
      <w:r w:rsidRPr="00915586">
        <w:rPr>
          <w:sz w:val="24"/>
        </w:rPr>
        <w:t xml:space="preserve"> in my logs and my system remained </w:t>
      </w:r>
      <w:r w:rsidRPr="00915586">
        <w:rPr>
          <w:rStyle w:val="Strong"/>
          <w:sz w:val="24"/>
        </w:rPr>
        <w:t>secure</w:t>
      </w:r>
      <w:r w:rsidRPr="00915586">
        <w:rPr>
          <w:sz w:val="24"/>
        </w:rPr>
        <w:t>.</w:t>
      </w:r>
    </w:p>
    <w:p w:rsidR="00915586" w:rsidRDefault="00CD428F">
      <w:pPr>
        <w:rPr>
          <w:rtl/>
        </w:rPr>
      </w:pPr>
      <w:r>
        <w:rPr>
          <w:noProof/>
          <w:lang w:eastAsia="en-GB" w:bidi="ar-SA"/>
        </w:rPr>
        <w:lastRenderedPageBreak/>
        <w:drawing>
          <wp:inline distT="0" distB="0" distL="0" distR="0">
            <wp:extent cx="5731510" cy="22561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checkinglog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256155"/>
                    </a:xfrm>
                    <a:prstGeom prst="rect">
                      <a:avLst/>
                    </a:prstGeom>
                  </pic:spPr>
                </pic:pic>
              </a:graphicData>
            </a:graphic>
          </wp:inline>
        </w:drawing>
      </w:r>
    </w:p>
    <w:p w:rsidR="00915701" w:rsidRPr="00915701" w:rsidRDefault="00915701" w:rsidP="00915701">
      <w:pPr>
        <w:numPr>
          <w:ilvl w:val="0"/>
          <w:numId w:val="30"/>
        </w:numPr>
        <w:bidi w:val="0"/>
        <w:spacing w:before="100" w:beforeAutospacing="1" w:after="100" w:afterAutospacing="1" w:line="240" w:lineRule="auto"/>
        <w:rPr>
          <w:rFonts w:eastAsia="Times New Roman" w:cs="Times New Roman"/>
          <w:sz w:val="24"/>
          <w:szCs w:val="24"/>
          <w:lang w:eastAsia="en-GB" w:bidi="ar-SA"/>
        </w:rPr>
      </w:pPr>
      <w:r w:rsidRPr="00915701">
        <w:rPr>
          <w:rFonts w:eastAsia="Times New Roman" w:cs="Times New Roman"/>
          <w:sz w:val="24"/>
          <w:szCs w:val="24"/>
          <w:lang w:eastAsia="en-GB" w:bidi="ar-SA"/>
        </w:rPr>
        <w:t xml:space="preserve">Next, I returned to </w:t>
      </w:r>
      <w:proofErr w:type="spellStart"/>
      <w:r w:rsidRPr="00915701">
        <w:rPr>
          <w:rFonts w:eastAsia="Times New Roman" w:cs="Times New Roman"/>
          <w:b/>
          <w:bCs/>
          <w:sz w:val="24"/>
          <w:szCs w:val="24"/>
          <w:lang w:eastAsia="en-GB" w:bidi="ar-SA"/>
        </w:rPr>
        <w:t>ThreatFox</w:t>
      </w:r>
      <w:proofErr w:type="spellEnd"/>
      <w:r w:rsidRPr="00915701">
        <w:rPr>
          <w:rFonts w:eastAsia="Times New Roman" w:cs="Times New Roman"/>
          <w:sz w:val="24"/>
          <w:szCs w:val="24"/>
          <w:lang w:eastAsia="en-GB" w:bidi="ar-SA"/>
        </w:rPr>
        <w:t xml:space="preserve"> and selected the </w:t>
      </w:r>
      <w:proofErr w:type="spellStart"/>
      <w:r w:rsidRPr="00915701">
        <w:rPr>
          <w:rFonts w:eastAsia="Times New Roman" w:cs="Times New Roman"/>
          <w:b/>
          <w:bCs/>
          <w:sz w:val="24"/>
          <w:szCs w:val="24"/>
          <w:lang w:eastAsia="en-GB" w:bidi="ar-SA"/>
        </w:rPr>
        <w:t>ClearFake</w:t>
      </w:r>
      <w:proofErr w:type="spellEnd"/>
      <w:r w:rsidRPr="00915701">
        <w:rPr>
          <w:rFonts w:eastAsia="Times New Roman" w:cs="Times New Roman"/>
          <w:sz w:val="24"/>
          <w:szCs w:val="24"/>
          <w:lang w:eastAsia="en-GB" w:bidi="ar-SA"/>
        </w:rPr>
        <w:t xml:space="preserve"> malware family.</w:t>
      </w:r>
    </w:p>
    <w:p w:rsidR="00915586" w:rsidRPr="00915701" w:rsidRDefault="00915701" w:rsidP="00915701">
      <w:pPr>
        <w:numPr>
          <w:ilvl w:val="0"/>
          <w:numId w:val="30"/>
        </w:numPr>
        <w:bidi w:val="0"/>
        <w:spacing w:before="100" w:beforeAutospacing="1" w:after="100" w:afterAutospacing="1" w:line="240" w:lineRule="auto"/>
        <w:rPr>
          <w:rFonts w:eastAsia="Times New Roman" w:cs="Times New Roman"/>
          <w:sz w:val="24"/>
          <w:szCs w:val="24"/>
          <w:rtl/>
          <w:lang w:eastAsia="en-GB" w:bidi="ar-SA"/>
        </w:rPr>
      </w:pPr>
      <w:r w:rsidRPr="00915701">
        <w:rPr>
          <w:rFonts w:eastAsia="Times New Roman" w:cs="Times New Roman"/>
          <w:sz w:val="24"/>
          <w:szCs w:val="24"/>
          <w:lang w:eastAsia="en-GB" w:bidi="ar-SA"/>
        </w:rPr>
        <w:t xml:space="preserve">I then copied the </w:t>
      </w:r>
      <w:r w:rsidRPr="00915701">
        <w:rPr>
          <w:rFonts w:eastAsia="Times New Roman" w:cs="Times New Roman"/>
          <w:b/>
          <w:bCs/>
          <w:sz w:val="24"/>
          <w:szCs w:val="24"/>
          <w:lang w:eastAsia="en-GB" w:bidi="ar-SA"/>
        </w:rPr>
        <w:t>IOC</w:t>
      </w:r>
      <w:r w:rsidRPr="00915701">
        <w:rPr>
          <w:rFonts w:eastAsia="Times New Roman" w:cs="Times New Roman"/>
          <w:sz w:val="24"/>
          <w:szCs w:val="24"/>
          <w:lang w:eastAsia="en-GB" w:bidi="ar-SA"/>
        </w:rPr>
        <w:t xml:space="preserve">, which in this case was a </w:t>
      </w:r>
      <w:r w:rsidRPr="00915701">
        <w:rPr>
          <w:rFonts w:eastAsia="Times New Roman" w:cs="Times New Roman"/>
          <w:b/>
          <w:bCs/>
          <w:sz w:val="24"/>
          <w:szCs w:val="24"/>
          <w:lang w:eastAsia="en-GB" w:bidi="ar-SA"/>
        </w:rPr>
        <w:t>malicious URL link</w:t>
      </w:r>
      <w:r w:rsidRPr="00915701">
        <w:rPr>
          <w:rFonts w:eastAsia="Times New Roman" w:cs="Times New Roman"/>
          <w:sz w:val="24"/>
          <w:szCs w:val="24"/>
          <w:lang w:eastAsia="en-GB" w:bidi="ar-SA"/>
        </w:rPr>
        <w:t>, for further investigation.</w:t>
      </w:r>
    </w:p>
    <w:p w:rsidR="00915586" w:rsidRDefault="00915586">
      <w:pPr>
        <w:rPr>
          <w:rtl/>
        </w:rPr>
      </w:pPr>
    </w:p>
    <w:p w:rsidR="00CD428F" w:rsidRDefault="00915586">
      <w:pPr>
        <w:rPr>
          <w:rtl/>
        </w:rPr>
      </w:pPr>
      <w:r>
        <w:rPr>
          <w:noProof/>
          <w:rtl/>
          <w:lang w:eastAsia="en-GB" w:bidi="ar-SA"/>
        </w:rPr>
        <w:drawing>
          <wp:inline distT="0" distB="0" distL="0" distR="0">
            <wp:extent cx="5731510" cy="20212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domaincop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021205"/>
                    </a:xfrm>
                    <a:prstGeom prst="rect">
                      <a:avLst/>
                    </a:prstGeom>
                  </pic:spPr>
                </pic:pic>
              </a:graphicData>
            </a:graphic>
          </wp:inline>
        </w:drawing>
      </w:r>
    </w:p>
    <w:p w:rsidR="00915701" w:rsidRDefault="00915701" w:rsidP="00915701">
      <w:pPr>
        <w:pStyle w:val="ListParagraph"/>
        <w:numPr>
          <w:ilvl w:val="0"/>
          <w:numId w:val="27"/>
        </w:numPr>
        <w:bidi w:val="0"/>
        <w:rPr>
          <w:sz w:val="24"/>
        </w:rPr>
      </w:pPr>
      <w:r w:rsidRPr="00915701">
        <w:rPr>
          <w:sz w:val="24"/>
        </w:rPr>
        <w:t xml:space="preserve">After copying the URL IOC, I visited the </w:t>
      </w:r>
      <w:proofErr w:type="spellStart"/>
      <w:r w:rsidRPr="00915701">
        <w:rPr>
          <w:rStyle w:val="Strong"/>
          <w:sz w:val="24"/>
        </w:rPr>
        <w:t>Spamhaus</w:t>
      </w:r>
      <w:proofErr w:type="spellEnd"/>
      <w:r w:rsidRPr="00915701">
        <w:rPr>
          <w:rStyle w:val="Strong"/>
          <w:sz w:val="24"/>
        </w:rPr>
        <w:t xml:space="preserve"> Project</w:t>
      </w:r>
      <w:r w:rsidRPr="00915701">
        <w:rPr>
          <w:sz w:val="24"/>
        </w:rPr>
        <w:t xml:space="preserve"> to check the reputation and threat status of the link.</w:t>
      </w:r>
    </w:p>
    <w:p w:rsidR="00915701" w:rsidRPr="003B6A85" w:rsidRDefault="00915701" w:rsidP="00915701">
      <w:pPr>
        <w:pStyle w:val="ListParagraph"/>
        <w:numPr>
          <w:ilvl w:val="0"/>
          <w:numId w:val="27"/>
        </w:numPr>
        <w:bidi w:val="0"/>
        <w:rPr>
          <w:sz w:val="22"/>
        </w:rPr>
      </w:pPr>
      <w:r w:rsidRPr="00915701">
        <w:rPr>
          <w:sz w:val="24"/>
        </w:rPr>
        <w:t xml:space="preserve">The URL check on </w:t>
      </w:r>
      <w:proofErr w:type="spellStart"/>
      <w:r w:rsidRPr="00915701">
        <w:rPr>
          <w:rStyle w:val="Strong"/>
          <w:sz w:val="24"/>
        </w:rPr>
        <w:t>Spamhaus</w:t>
      </w:r>
      <w:proofErr w:type="spellEnd"/>
      <w:r w:rsidRPr="00915701">
        <w:rPr>
          <w:sz w:val="24"/>
        </w:rPr>
        <w:t xml:space="preserve"> returned a </w:t>
      </w:r>
      <w:r w:rsidRPr="00915701">
        <w:rPr>
          <w:rStyle w:val="Strong"/>
          <w:sz w:val="24"/>
        </w:rPr>
        <w:t>DBL (Domain Block List)</w:t>
      </w:r>
      <w:r w:rsidRPr="00915701">
        <w:rPr>
          <w:sz w:val="24"/>
        </w:rPr>
        <w:t xml:space="preserve"> result, indicating that the link was associated with </w:t>
      </w:r>
      <w:r w:rsidRPr="00915701">
        <w:rPr>
          <w:rStyle w:val="Strong"/>
          <w:sz w:val="24"/>
        </w:rPr>
        <w:t>malicious or phishing activity</w:t>
      </w:r>
      <w:r w:rsidRPr="00915701">
        <w:rPr>
          <w:sz w:val="24"/>
        </w:rPr>
        <w:t>.</w:t>
      </w:r>
    </w:p>
    <w:p w:rsidR="00915701" w:rsidRDefault="00915701">
      <w:pPr>
        <w:rPr>
          <w:rtl/>
        </w:rPr>
      </w:pPr>
      <w:r>
        <w:rPr>
          <w:noProof/>
          <w:rtl/>
          <w:lang w:eastAsia="en-GB" w:bidi="ar-SA"/>
        </w:rPr>
        <w:drawing>
          <wp:inline distT="0" distB="0" distL="0" distR="0">
            <wp:extent cx="5731510" cy="21945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checkingdomai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94560"/>
                    </a:xfrm>
                    <a:prstGeom prst="rect">
                      <a:avLst/>
                    </a:prstGeom>
                  </pic:spPr>
                </pic:pic>
              </a:graphicData>
            </a:graphic>
          </wp:inline>
        </w:drawing>
      </w:r>
    </w:p>
    <w:p w:rsidR="003B6A85" w:rsidRDefault="003B6A85" w:rsidP="003B6A85">
      <w:pPr>
        <w:pStyle w:val="ListParagraph"/>
        <w:numPr>
          <w:ilvl w:val="0"/>
          <w:numId w:val="31"/>
        </w:numPr>
        <w:bidi w:val="0"/>
        <w:rPr>
          <w:sz w:val="24"/>
        </w:rPr>
      </w:pPr>
      <w:r w:rsidRPr="003B6A85">
        <w:rPr>
          <w:sz w:val="24"/>
        </w:rPr>
        <w:lastRenderedPageBreak/>
        <w:t xml:space="preserve">I then used </w:t>
      </w:r>
      <w:proofErr w:type="spellStart"/>
      <w:r w:rsidRPr="003B6A85">
        <w:rPr>
          <w:rStyle w:val="Strong"/>
          <w:sz w:val="24"/>
        </w:rPr>
        <w:t>VirusTotal</w:t>
      </w:r>
      <w:proofErr w:type="spellEnd"/>
      <w:r w:rsidRPr="003B6A85">
        <w:rPr>
          <w:sz w:val="24"/>
        </w:rPr>
        <w:t xml:space="preserve"> to further </w:t>
      </w:r>
      <w:proofErr w:type="spellStart"/>
      <w:r w:rsidRPr="003B6A85">
        <w:rPr>
          <w:sz w:val="24"/>
        </w:rPr>
        <w:t>analyze</w:t>
      </w:r>
      <w:proofErr w:type="spellEnd"/>
      <w:r w:rsidRPr="003B6A85">
        <w:rPr>
          <w:sz w:val="24"/>
        </w:rPr>
        <w:t xml:space="preserve"> the URL IOC, checking its detection status and reputation across multiple security vendors.</w:t>
      </w:r>
    </w:p>
    <w:p w:rsidR="003B6A85" w:rsidRPr="003B6A85" w:rsidRDefault="003B6A85" w:rsidP="003B6A85">
      <w:pPr>
        <w:pStyle w:val="ListParagraph"/>
        <w:numPr>
          <w:ilvl w:val="0"/>
          <w:numId w:val="31"/>
        </w:numPr>
        <w:bidi w:val="0"/>
        <w:rPr>
          <w:sz w:val="22"/>
          <w:rtl/>
        </w:rPr>
      </w:pPr>
      <w:r w:rsidRPr="003B6A85">
        <w:rPr>
          <w:sz w:val="24"/>
        </w:rPr>
        <w:t xml:space="preserve">The </w:t>
      </w:r>
      <w:proofErr w:type="spellStart"/>
      <w:r w:rsidRPr="003B6A85">
        <w:rPr>
          <w:sz w:val="24"/>
        </w:rPr>
        <w:t>VirusTotal</w:t>
      </w:r>
      <w:proofErr w:type="spellEnd"/>
      <w:r w:rsidRPr="003B6A85">
        <w:rPr>
          <w:sz w:val="24"/>
        </w:rPr>
        <w:t xml:space="preserve"> scan of the URL returned a </w:t>
      </w:r>
      <w:r w:rsidRPr="003B6A85">
        <w:rPr>
          <w:rStyle w:val="Strong"/>
          <w:sz w:val="24"/>
        </w:rPr>
        <w:t>detection score of 4/98</w:t>
      </w:r>
      <w:r w:rsidRPr="003B6A85">
        <w:rPr>
          <w:sz w:val="24"/>
        </w:rPr>
        <w:t>, indicating that only a few vendors flagged it as malicious.</w:t>
      </w:r>
    </w:p>
    <w:p w:rsidR="003B6A85" w:rsidRDefault="003B6A85">
      <w:pPr>
        <w:rPr>
          <w:rtl/>
        </w:rPr>
      </w:pPr>
      <w:r>
        <w:rPr>
          <w:noProof/>
          <w:rtl/>
          <w:lang w:eastAsia="en-GB" w:bidi="ar-SA"/>
        </w:rPr>
        <w:drawing>
          <wp:inline distT="0" distB="0" distL="0" distR="0">
            <wp:extent cx="5731510" cy="22942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virustota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294255"/>
                    </a:xfrm>
                    <a:prstGeom prst="rect">
                      <a:avLst/>
                    </a:prstGeom>
                  </pic:spPr>
                </pic:pic>
              </a:graphicData>
            </a:graphic>
          </wp:inline>
        </w:drawing>
      </w:r>
    </w:p>
    <w:p w:rsidR="003B6A85" w:rsidRPr="003B6A85" w:rsidRDefault="003B6A85" w:rsidP="003B6A85">
      <w:pPr>
        <w:numPr>
          <w:ilvl w:val="0"/>
          <w:numId w:val="32"/>
        </w:numPr>
        <w:bidi w:val="0"/>
        <w:spacing w:before="100" w:beforeAutospacing="1" w:after="100" w:afterAutospacing="1" w:line="240" w:lineRule="auto"/>
        <w:rPr>
          <w:rFonts w:eastAsia="Times New Roman" w:cs="Times New Roman"/>
          <w:sz w:val="24"/>
          <w:szCs w:val="24"/>
          <w:lang w:eastAsia="en-GB" w:bidi="ar-SA"/>
        </w:rPr>
      </w:pPr>
      <w:r w:rsidRPr="003B6A85">
        <w:rPr>
          <w:rFonts w:eastAsia="Times New Roman" w:cs="Times New Roman"/>
          <w:sz w:val="24"/>
          <w:szCs w:val="24"/>
          <w:lang w:eastAsia="en-GB" w:bidi="ar-SA"/>
        </w:rPr>
        <w:t xml:space="preserve">I copied the URL IOC and ran a </w:t>
      </w:r>
      <w:r w:rsidRPr="003B6A85">
        <w:rPr>
          <w:rFonts w:eastAsia="Times New Roman" w:cs="Times New Roman"/>
          <w:b/>
          <w:bCs/>
          <w:sz w:val="24"/>
          <w:szCs w:val="24"/>
          <w:lang w:eastAsia="en-GB" w:bidi="ar-SA"/>
        </w:rPr>
        <w:t>KQL query</w:t>
      </w:r>
      <w:r w:rsidRPr="003B6A85">
        <w:rPr>
          <w:rFonts w:eastAsia="Times New Roman" w:cs="Times New Roman"/>
          <w:sz w:val="24"/>
          <w:szCs w:val="24"/>
          <w:lang w:eastAsia="en-GB" w:bidi="ar-SA"/>
        </w:rPr>
        <w:t xml:space="preserve"> in Microsoft Sentinel to check if it appeared in my logs:</w:t>
      </w:r>
    </w:p>
    <w:p w:rsidR="003B6A85" w:rsidRPr="003B6A85" w:rsidRDefault="003B6A85" w:rsidP="003B6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ind w:left="360"/>
        <w:rPr>
          <w:rFonts w:ascii="Courier New" w:eastAsia="Times New Roman" w:hAnsi="Courier New" w:cs="Courier New"/>
          <w:sz w:val="20"/>
          <w:szCs w:val="20"/>
          <w:lang w:eastAsia="en-GB" w:bidi="ar-SA"/>
        </w:rPr>
      </w:pPr>
      <w:proofErr w:type="spellStart"/>
      <w:r w:rsidRPr="003B6A85">
        <w:rPr>
          <w:rFonts w:ascii="Courier New" w:eastAsia="Times New Roman" w:hAnsi="Courier New" w:cs="Courier New"/>
          <w:sz w:val="20"/>
          <w:szCs w:val="20"/>
          <w:lang w:eastAsia="en-GB" w:bidi="ar-SA"/>
        </w:rPr>
        <w:t>SecurityEvent</w:t>
      </w:r>
      <w:proofErr w:type="spellEnd"/>
    </w:p>
    <w:p w:rsidR="003B6A85" w:rsidRPr="003B6A85" w:rsidRDefault="003B6A85" w:rsidP="003B6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line="240" w:lineRule="auto"/>
        <w:ind w:left="360"/>
        <w:rPr>
          <w:rFonts w:ascii="Courier New" w:eastAsia="Times New Roman" w:hAnsi="Courier New" w:cs="Courier New"/>
          <w:sz w:val="20"/>
          <w:szCs w:val="20"/>
          <w:lang w:eastAsia="en-GB" w:bidi="ar-SA"/>
        </w:rPr>
      </w:pPr>
      <w:r w:rsidRPr="003B6A85">
        <w:rPr>
          <w:rFonts w:ascii="Courier New" w:eastAsia="Times New Roman" w:hAnsi="Courier New" w:cs="Courier New"/>
          <w:sz w:val="20"/>
          <w:szCs w:val="20"/>
          <w:lang w:eastAsia="en-GB" w:bidi="ar-SA"/>
        </w:rPr>
        <w:t xml:space="preserve">| </w:t>
      </w:r>
      <w:proofErr w:type="gramStart"/>
      <w:r w:rsidRPr="003B6A85">
        <w:rPr>
          <w:rFonts w:ascii="Courier New" w:eastAsia="Times New Roman" w:hAnsi="Courier New" w:cs="Courier New"/>
          <w:sz w:val="20"/>
          <w:szCs w:val="20"/>
          <w:lang w:eastAsia="en-GB" w:bidi="ar-SA"/>
        </w:rPr>
        <w:t>where</w:t>
      </w:r>
      <w:proofErr w:type="gramEnd"/>
      <w:r w:rsidRPr="003B6A85">
        <w:rPr>
          <w:rFonts w:ascii="Courier New" w:eastAsia="Times New Roman" w:hAnsi="Courier New" w:cs="Courier New"/>
          <w:sz w:val="20"/>
          <w:szCs w:val="20"/>
          <w:lang w:eastAsia="en-GB" w:bidi="ar-SA"/>
        </w:rPr>
        <w:t xml:space="preserve"> </w:t>
      </w:r>
      <w:proofErr w:type="spellStart"/>
      <w:r w:rsidRPr="003B6A85">
        <w:rPr>
          <w:rFonts w:ascii="Courier New" w:eastAsia="Times New Roman" w:hAnsi="Courier New" w:cs="Courier New"/>
          <w:sz w:val="20"/>
          <w:szCs w:val="20"/>
          <w:lang w:eastAsia="en-GB" w:bidi="ar-SA"/>
        </w:rPr>
        <w:t>CommandLine</w:t>
      </w:r>
      <w:proofErr w:type="spellEnd"/>
      <w:r w:rsidRPr="003B6A85">
        <w:rPr>
          <w:rFonts w:ascii="Courier New" w:eastAsia="Times New Roman" w:hAnsi="Courier New" w:cs="Courier New"/>
          <w:sz w:val="20"/>
          <w:szCs w:val="20"/>
          <w:lang w:eastAsia="en-GB" w:bidi="ar-SA"/>
        </w:rPr>
        <w:t xml:space="preserve"> </w:t>
      </w:r>
      <w:proofErr w:type="spellStart"/>
      <w:r w:rsidRPr="003B6A85">
        <w:rPr>
          <w:rFonts w:ascii="Courier New" w:eastAsia="Times New Roman" w:hAnsi="Courier New" w:cs="Courier New"/>
          <w:sz w:val="20"/>
          <w:szCs w:val="20"/>
          <w:lang w:eastAsia="en-GB" w:bidi="ar-SA"/>
        </w:rPr>
        <w:t>has_any</w:t>
      </w:r>
      <w:proofErr w:type="spellEnd"/>
      <w:r w:rsidRPr="003B6A85">
        <w:rPr>
          <w:rFonts w:ascii="Courier New" w:eastAsia="Times New Roman" w:hAnsi="Courier New" w:cs="Courier New"/>
          <w:sz w:val="20"/>
          <w:szCs w:val="20"/>
          <w:lang w:eastAsia="en-GB" w:bidi="ar-SA"/>
        </w:rPr>
        <w:t xml:space="preserve"> ("4-j722.ru")</w:t>
      </w:r>
    </w:p>
    <w:p w:rsidR="003B6A85" w:rsidRDefault="003B6A85" w:rsidP="003B6A85">
      <w:pPr>
        <w:numPr>
          <w:ilvl w:val="0"/>
          <w:numId w:val="32"/>
        </w:numPr>
        <w:bidi w:val="0"/>
        <w:spacing w:before="100" w:beforeAutospacing="1" w:after="100" w:afterAutospacing="1" w:line="240" w:lineRule="auto"/>
        <w:rPr>
          <w:rFonts w:eastAsia="Times New Roman" w:cs="Times New Roman"/>
          <w:sz w:val="24"/>
          <w:szCs w:val="24"/>
          <w:lang w:eastAsia="en-GB" w:bidi="ar-SA"/>
        </w:rPr>
      </w:pPr>
      <w:r w:rsidRPr="003B6A85">
        <w:rPr>
          <w:rFonts w:eastAsia="Times New Roman" w:cs="Times New Roman"/>
          <w:sz w:val="24"/>
          <w:szCs w:val="24"/>
          <w:lang w:eastAsia="en-GB" w:bidi="ar-SA"/>
        </w:rPr>
        <w:t>This allowed me to verify whether the malicious URL had been accessed or executed in my environment.</w:t>
      </w:r>
    </w:p>
    <w:p w:rsidR="003B6A85" w:rsidRPr="003B6A85" w:rsidRDefault="003B6A85" w:rsidP="003B6A85">
      <w:pPr>
        <w:numPr>
          <w:ilvl w:val="0"/>
          <w:numId w:val="32"/>
        </w:numPr>
        <w:bidi w:val="0"/>
        <w:spacing w:before="100" w:beforeAutospacing="1" w:after="100" w:afterAutospacing="1" w:line="240" w:lineRule="auto"/>
        <w:rPr>
          <w:rFonts w:eastAsia="Times New Roman" w:cs="Times New Roman"/>
          <w:sz w:val="22"/>
          <w:szCs w:val="24"/>
          <w:lang w:eastAsia="en-GB" w:bidi="ar-SA"/>
        </w:rPr>
      </w:pPr>
      <w:r w:rsidRPr="003B6A85">
        <w:rPr>
          <w:sz w:val="24"/>
        </w:rPr>
        <w:t xml:space="preserve">The query returned </w:t>
      </w:r>
      <w:r w:rsidRPr="003B6A85">
        <w:rPr>
          <w:rStyle w:val="Strong"/>
          <w:sz w:val="24"/>
        </w:rPr>
        <w:t>no results</w:t>
      </w:r>
      <w:r w:rsidRPr="003B6A85">
        <w:rPr>
          <w:sz w:val="24"/>
        </w:rPr>
        <w:t xml:space="preserve">, indicating that the URL </w:t>
      </w:r>
      <w:r w:rsidRPr="003B6A85">
        <w:rPr>
          <w:rStyle w:val="Strong"/>
          <w:sz w:val="24"/>
        </w:rPr>
        <w:t>was not present</w:t>
      </w:r>
      <w:r w:rsidRPr="003B6A85">
        <w:rPr>
          <w:sz w:val="24"/>
        </w:rPr>
        <w:t xml:space="preserve"> in my environment and there was </w:t>
      </w:r>
      <w:r w:rsidRPr="003B6A85">
        <w:rPr>
          <w:rStyle w:val="Strong"/>
          <w:sz w:val="24"/>
        </w:rPr>
        <w:t>no associated threat</w:t>
      </w:r>
      <w:r w:rsidRPr="003B6A85">
        <w:rPr>
          <w:sz w:val="24"/>
        </w:rPr>
        <w:t>.</w:t>
      </w:r>
    </w:p>
    <w:p w:rsidR="003B6A85" w:rsidRDefault="003B6A85">
      <w:pPr>
        <w:rPr>
          <w:rtl/>
        </w:rPr>
      </w:pPr>
    </w:p>
    <w:p w:rsidR="003B6A85" w:rsidRDefault="003B6A85">
      <w:pPr>
        <w:rPr>
          <w:rtl/>
        </w:rPr>
      </w:pPr>
      <w:r>
        <w:rPr>
          <w:noProof/>
          <w:rtl/>
          <w:lang w:eastAsia="en-GB" w:bidi="ar-SA"/>
        </w:rPr>
        <w:drawing>
          <wp:inline distT="0" distB="0" distL="0" distR="0">
            <wp:extent cx="5731510" cy="27152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1-CheckingMSSentinel.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715260"/>
                    </a:xfrm>
                    <a:prstGeom prst="rect">
                      <a:avLst/>
                    </a:prstGeom>
                  </pic:spPr>
                </pic:pic>
              </a:graphicData>
            </a:graphic>
          </wp:inline>
        </w:drawing>
      </w:r>
    </w:p>
    <w:p w:rsidR="003B6A85" w:rsidRDefault="003B6A85">
      <w:pPr>
        <w:rPr>
          <w:rtl/>
        </w:rPr>
      </w:pPr>
    </w:p>
    <w:p w:rsidR="003B6A85" w:rsidRPr="00067737" w:rsidRDefault="003B6A85" w:rsidP="00067737">
      <w:pPr>
        <w:pStyle w:val="ListParagraph"/>
        <w:numPr>
          <w:ilvl w:val="0"/>
          <w:numId w:val="33"/>
        </w:numPr>
        <w:bidi w:val="0"/>
        <w:rPr>
          <w:sz w:val="24"/>
          <w:rtl/>
        </w:rPr>
      </w:pPr>
      <w:r w:rsidRPr="00067737">
        <w:rPr>
          <w:sz w:val="24"/>
        </w:rPr>
        <w:lastRenderedPageBreak/>
        <w:t xml:space="preserve">Next, I visited </w:t>
      </w:r>
      <w:proofErr w:type="spellStart"/>
      <w:r w:rsidRPr="00067737">
        <w:rPr>
          <w:rStyle w:val="Strong"/>
          <w:sz w:val="24"/>
        </w:rPr>
        <w:t>AlienVault</w:t>
      </w:r>
      <w:proofErr w:type="spellEnd"/>
      <w:r w:rsidRPr="00067737">
        <w:rPr>
          <w:rStyle w:val="Strong"/>
          <w:sz w:val="24"/>
        </w:rPr>
        <w:t xml:space="preserve"> OTX</w:t>
      </w:r>
      <w:r w:rsidRPr="00067737">
        <w:rPr>
          <w:sz w:val="24"/>
        </w:rPr>
        <w:t xml:space="preserve"> and clicked on </w:t>
      </w:r>
      <w:r w:rsidR="00067737">
        <w:rPr>
          <w:rStyle w:val="Strong"/>
          <w:sz w:val="24"/>
        </w:rPr>
        <w:t>“Browse</w:t>
      </w:r>
      <w:r w:rsidRPr="00067737">
        <w:rPr>
          <w:rStyle w:val="Strong"/>
          <w:sz w:val="24"/>
        </w:rPr>
        <w:t>”</w:t>
      </w:r>
      <w:r w:rsidRPr="00067737">
        <w:rPr>
          <w:sz w:val="24"/>
        </w:rPr>
        <w:t xml:space="preserve">, which directed me to a page displaying a </w:t>
      </w:r>
      <w:r w:rsidRPr="00067737">
        <w:rPr>
          <w:rStyle w:val="Strong"/>
          <w:sz w:val="24"/>
        </w:rPr>
        <w:t>list of available IOCs</w:t>
      </w:r>
      <w:r w:rsidRPr="00067737">
        <w:rPr>
          <w:sz w:val="24"/>
        </w:rPr>
        <w:t xml:space="preserve"> for analysis.</w:t>
      </w:r>
    </w:p>
    <w:p w:rsidR="003B6A85" w:rsidRDefault="003B6A85">
      <w:pPr>
        <w:rPr>
          <w:rtl/>
        </w:rPr>
      </w:pPr>
      <w:r>
        <w:rPr>
          <w:noProof/>
          <w:rtl/>
          <w:lang w:eastAsia="en-GB" w:bidi="ar-SA"/>
        </w:rPr>
        <w:drawing>
          <wp:inline distT="0" distB="0" distL="0" distR="0">
            <wp:extent cx="5731510" cy="16090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2-OTXAlientVaul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09090"/>
                    </a:xfrm>
                    <a:prstGeom prst="rect">
                      <a:avLst/>
                    </a:prstGeom>
                  </pic:spPr>
                </pic:pic>
              </a:graphicData>
            </a:graphic>
          </wp:inline>
        </w:drawing>
      </w:r>
    </w:p>
    <w:p w:rsidR="009B4F41" w:rsidRPr="009B4F41" w:rsidRDefault="009B4F41" w:rsidP="009B4F41">
      <w:pPr>
        <w:pStyle w:val="ListParagraph"/>
        <w:numPr>
          <w:ilvl w:val="0"/>
          <w:numId w:val="33"/>
        </w:numPr>
        <w:bidi w:val="0"/>
        <w:rPr>
          <w:sz w:val="24"/>
          <w:rtl/>
        </w:rPr>
      </w:pPr>
      <w:r w:rsidRPr="009B4F41">
        <w:rPr>
          <w:sz w:val="24"/>
        </w:rPr>
        <w:t xml:space="preserve">I then copied one of the </w:t>
      </w:r>
      <w:r w:rsidRPr="009B4F41">
        <w:rPr>
          <w:rStyle w:val="Strong"/>
          <w:sz w:val="24"/>
        </w:rPr>
        <w:t>malicious links</w:t>
      </w:r>
      <w:r w:rsidRPr="009B4F41">
        <w:rPr>
          <w:sz w:val="24"/>
        </w:rPr>
        <w:t xml:space="preserve"> from </w:t>
      </w:r>
      <w:proofErr w:type="spellStart"/>
      <w:r w:rsidRPr="009B4F41">
        <w:rPr>
          <w:sz w:val="24"/>
        </w:rPr>
        <w:t>AlienVault</w:t>
      </w:r>
      <w:proofErr w:type="spellEnd"/>
      <w:r w:rsidRPr="009B4F41">
        <w:rPr>
          <w:sz w:val="24"/>
        </w:rPr>
        <w:t xml:space="preserve"> and checked it on </w:t>
      </w:r>
      <w:proofErr w:type="spellStart"/>
      <w:r w:rsidRPr="009B4F41">
        <w:rPr>
          <w:rStyle w:val="Strong"/>
          <w:sz w:val="24"/>
        </w:rPr>
        <w:t>VirusTotal</w:t>
      </w:r>
      <w:proofErr w:type="spellEnd"/>
      <w:r w:rsidRPr="009B4F41">
        <w:rPr>
          <w:sz w:val="24"/>
        </w:rPr>
        <w:t xml:space="preserve"> to </w:t>
      </w:r>
      <w:proofErr w:type="spellStart"/>
      <w:r w:rsidRPr="009B4F41">
        <w:rPr>
          <w:sz w:val="24"/>
        </w:rPr>
        <w:t>analyze</w:t>
      </w:r>
      <w:proofErr w:type="spellEnd"/>
      <w:r w:rsidRPr="009B4F41">
        <w:rPr>
          <w:sz w:val="24"/>
        </w:rPr>
        <w:t xml:space="preserve"> its detection score and reputation.</w:t>
      </w:r>
    </w:p>
    <w:p w:rsidR="00915586" w:rsidRDefault="009B4F41">
      <w:pPr>
        <w:rPr>
          <w:rtl/>
        </w:rPr>
      </w:pPr>
      <w:r>
        <w:rPr>
          <w:noProof/>
          <w:lang w:eastAsia="en-GB" w:bidi="ar-SA"/>
        </w:rPr>
        <w:drawing>
          <wp:inline distT="0" distB="0" distL="0" distR="0">
            <wp:extent cx="5731510" cy="15322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3-VirusTotal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532255"/>
                    </a:xfrm>
                    <a:prstGeom prst="rect">
                      <a:avLst/>
                    </a:prstGeom>
                  </pic:spPr>
                </pic:pic>
              </a:graphicData>
            </a:graphic>
          </wp:inline>
        </w:drawing>
      </w:r>
    </w:p>
    <w:p w:rsidR="00C468F9" w:rsidRPr="00C468F9" w:rsidRDefault="00C468F9" w:rsidP="00C468F9">
      <w:pPr>
        <w:pStyle w:val="ListParagraph"/>
        <w:numPr>
          <w:ilvl w:val="0"/>
          <w:numId w:val="33"/>
        </w:numPr>
        <w:bidi w:val="0"/>
        <w:rPr>
          <w:sz w:val="24"/>
          <w:rtl/>
        </w:rPr>
      </w:pPr>
      <w:r w:rsidRPr="00C468F9">
        <w:rPr>
          <w:sz w:val="24"/>
        </w:rPr>
        <w:t xml:space="preserve">Additionally, I referred to </w:t>
      </w:r>
      <w:r w:rsidRPr="00C468F9">
        <w:rPr>
          <w:rStyle w:val="Strong"/>
          <w:sz w:val="24"/>
        </w:rPr>
        <w:t>Hacker News blogs</w:t>
      </w:r>
      <w:r w:rsidRPr="00C468F9">
        <w:rPr>
          <w:sz w:val="24"/>
        </w:rPr>
        <w:t xml:space="preserve"> to find </w:t>
      </w:r>
      <w:r w:rsidRPr="00C468F9">
        <w:rPr>
          <w:rStyle w:val="Strong"/>
          <w:sz w:val="24"/>
        </w:rPr>
        <w:t>fresh updates on new IOCs</w:t>
      </w:r>
      <w:r w:rsidRPr="00C468F9">
        <w:rPr>
          <w:sz w:val="24"/>
        </w:rPr>
        <w:t>, including detailed information on what each IOC does and how it operates.</w:t>
      </w:r>
    </w:p>
    <w:p w:rsidR="00C468F9" w:rsidRDefault="00C468F9">
      <w:pPr>
        <w:rPr>
          <w:rtl/>
        </w:rPr>
      </w:pPr>
      <w:r>
        <w:rPr>
          <w:noProof/>
          <w:lang w:eastAsia="en-GB" w:bidi="ar-SA"/>
        </w:rPr>
        <w:drawing>
          <wp:inline distT="0" distB="0" distL="0" distR="0">
            <wp:extent cx="5731510" cy="256413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4-HackerNew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64130"/>
                    </a:xfrm>
                    <a:prstGeom prst="rect">
                      <a:avLst/>
                    </a:prstGeom>
                  </pic:spPr>
                </pic:pic>
              </a:graphicData>
            </a:graphic>
          </wp:inline>
        </w:drawing>
      </w:r>
    </w:p>
    <w:p w:rsidR="00C468F9" w:rsidRPr="00C468F9" w:rsidRDefault="00C468F9" w:rsidP="00C468F9">
      <w:pPr>
        <w:numPr>
          <w:ilvl w:val="0"/>
          <w:numId w:val="34"/>
        </w:numPr>
        <w:bidi w:val="0"/>
        <w:spacing w:before="100" w:beforeAutospacing="1" w:after="100" w:afterAutospacing="1" w:line="240" w:lineRule="auto"/>
        <w:rPr>
          <w:rFonts w:eastAsia="Times New Roman" w:cs="Times New Roman"/>
          <w:sz w:val="24"/>
          <w:szCs w:val="24"/>
          <w:lang w:eastAsia="en-GB" w:bidi="ar-SA"/>
        </w:rPr>
      </w:pPr>
      <w:r w:rsidRPr="00C468F9">
        <w:rPr>
          <w:rFonts w:eastAsia="Times New Roman" w:cs="Times New Roman"/>
          <w:sz w:val="24"/>
          <w:szCs w:val="24"/>
          <w:lang w:eastAsia="en-GB" w:bidi="ar-SA"/>
        </w:rPr>
        <w:t xml:space="preserve">I also explored </w:t>
      </w:r>
      <w:r w:rsidRPr="00C468F9">
        <w:rPr>
          <w:rFonts w:eastAsia="Times New Roman" w:cs="Times New Roman"/>
          <w:b/>
          <w:bCs/>
          <w:sz w:val="24"/>
          <w:szCs w:val="24"/>
          <w:lang w:eastAsia="en-GB" w:bidi="ar-SA"/>
        </w:rPr>
        <w:t>GitHub</w:t>
      </w:r>
      <w:r w:rsidRPr="00C468F9">
        <w:rPr>
          <w:rFonts w:eastAsia="Times New Roman" w:cs="Times New Roman"/>
          <w:sz w:val="24"/>
          <w:szCs w:val="24"/>
          <w:lang w:eastAsia="en-GB" w:bidi="ar-SA"/>
        </w:rPr>
        <w:t xml:space="preserve">, where many security researchers and creators regularly </w:t>
      </w:r>
      <w:r w:rsidRPr="00C468F9">
        <w:rPr>
          <w:rFonts w:eastAsia="Times New Roman" w:cs="Times New Roman"/>
          <w:b/>
          <w:bCs/>
          <w:sz w:val="24"/>
          <w:szCs w:val="24"/>
          <w:lang w:eastAsia="en-GB" w:bidi="ar-SA"/>
        </w:rPr>
        <w:t>post new IOCs</w:t>
      </w:r>
      <w:r w:rsidRPr="00C468F9">
        <w:rPr>
          <w:rFonts w:eastAsia="Times New Roman" w:cs="Times New Roman"/>
          <w:sz w:val="24"/>
          <w:szCs w:val="24"/>
          <w:lang w:eastAsia="en-GB" w:bidi="ar-SA"/>
        </w:rPr>
        <w:t xml:space="preserve"> for public use and analysis.</w:t>
      </w:r>
    </w:p>
    <w:p w:rsidR="00C468F9" w:rsidRDefault="00C468F9">
      <w:pPr>
        <w:rPr>
          <w:rtl/>
        </w:rPr>
      </w:pPr>
    </w:p>
    <w:p w:rsidR="00C468F9" w:rsidRDefault="00C468F9">
      <w:pPr>
        <w:rPr>
          <w:rtl/>
        </w:rPr>
      </w:pPr>
    </w:p>
    <w:p w:rsidR="00C468F9" w:rsidRDefault="00C468F9">
      <w:pPr>
        <w:rPr>
          <w:rtl/>
        </w:rPr>
      </w:pPr>
      <w:r>
        <w:rPr>
          <w:noProof/>
          <w:lang w:eastAsia="en-GB" w:bidi="ar-SA"/>
        </w:rPr>
        <w:lastRenderedPageBreak/>
        <w:drawing>
          <wp:inline distT="0" distB="0" distL="0" distR="0">
            <wp:extent cx="5731510" cy="18186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5-IOCOnGitHub.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818640"/>
                    </a:xfrm>
                    <a:prstGeom prst="rect">
                      <a:avLst/>
                    </a:prstGeom>
                  </pic:spPr>
                </pic:pic>
              </a:graphicData>
            </a:graphic>
          </wp:inline>
        </w:drawing>
      </w:r>
    </w:p>
    <w:p w:rsidR="00C468F9" w:rsidRPr="00C468F9" w:rsidRDefault="00C468F9" w:rsidP="00C468F9">
      <w:pPr>
        <w:pStyle w:val="ListParagraph"/>
        <w:numPr>
          <w:ilvl w:val="0"/>
          <w:numId w:val="33"/>
        </w:numPr>
        <w:bidi w:val="0"/>
        <w:rPr>
          <w:sz w:val="24"/>
          <w:rtl/>
        </w:rPr>
      </w:pPr>
      <w:r w:rsidRPr="00C468F9">
        <w:rPr>
          <w:sz w:val="24"/>
        </w:rPr>
        <w:t xml:space="preserve">On the </w:t>
      </w:r>
      <w:proofErr w:type="spellStart"/>
      <w:r w:rsidRPr="00C468F9">
        <w:rPr>
          <w:rStyle w:val="Strong"/>
          <w:sz w:val="24"/>
        </w:rPr>
        <w:t>AlienVault</w:t>
      </w:r>
      <w:proofErr w:type="spellEnd"/>
      <w:r w:rsidRPr="00C468F9">
        <w:rPr>
          <w:rStyle w:val="Strong"/>
          <w:sz w:val="24"/>
        </w:rPr>
        <w:t xml:space="preserve"> dashboard</w:t>
      </w:r>
      <w:r w:rsidRPr="00C468F9">
        <w:rPr>
          <w:sz w:val="24"/>
        </w:rPr>
        <w:t xml:space="preserve">, I viewed the IOCs in a </w:t>
      </w:r>
      <w:r w:rsidRPr="00C468F9">
        <w:rPr>
          <w:rStyle w:val="Strong"/>
          <w:sz w:val="24"/>
        </w:rPr>
        <w:t>graphical format</w:t>
      </w:r>
      <w:r w:rsidRPr="00C468F9">
        <w:rPr>
          <w:sz w:val="24"/>
        </w:rPr>
        <w:t xml:space="preserve">, where each IOC is represented as a circle. The </w:t>
      </w:r>
      <w:r w:rsidRPr="00C468F9">
        <w:rPr>
          <w:rStyle w:val="Strong"/>
          <w:sz w:val="24"/>
        </w:rPr>
        <w:t>size of the circle</w:t>
      </w:r>
      <w:r w:rsidRPr="00C468F9">
        <w:rPr>
          <w:sz w:val="24"/>
        </w:rPr>
        <w:t xml:space="preserve"> corresponds to the </w:t>
      </w:r>
      <w:r w:rsidRPr="00C468F9">
        <w:rPr>
          <w:rStyle w:val="Strong"/>
          <w:sz w:val="24"/>
        </w:rPr>
        <w:t>count of that IOC</w:t>
      </w:r>
      <w:r w:rsidRPr="00C468F9">
        <w:rPr>
          <w:sz w:val="24"/>
        </w:rPr>
        <w:t xml:space="preserve">, which represents how many times that indicator has been </w:t>
      </w:r>
      <w:r w:rsidRPr="00C468F9">
        <w:rPr>
          <w:rStyle w:val="Strong"/>
          <w:sz w:val="24"/>
        </w:rPr>
        <w:t>observed or reported</w:t>
      </w:r>
      <w:r w:rsidRPr="00C468F9">
        <w:rPr>
          <w:sz w:val="24"/>
        </w:rPr>
        <w:t xml:space="preserve"> across the </w:t>
      </w:r>
      <w:proofErr w:type="spellStart"/>
      <w:r w:rsidRPr="00C468F9">
        <w:rPr>
          <w:sz w:val="24"/>
        </w:rPr>
        <w:t>AlienVault</w:t>
      </w:r>
      <w:proofErr w:type="spellEnd"/>
      <w:r w:rsidRPr="00C468F9">
        <w:rPr>
          <w:sz w:val="24"/>
        </w:rPr>
        <w:t xml:space="preserve"> community and integrated threat feeds.</w:t>
      </w:r>
    </w:p>
    <w:p w:rsidR="00C468F9" w:rsidRDefault="00C468F9">
      <w:pPr>
        <w:rPr>
          <w:rtl/>
        </w:rPr>
      </w:pPr>
      <w:r>
        <w:rPr>
          <w:noProof/>
          <w:lang w:eastAsia="en-GB" w:bidi="ar-SA"/>
        </w:rPr>
        <w:drawing>
          <wp:inline distT="0" distB="0" distL="0" distR="0">
            <wp:extent cx="5731510" cy="21793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6-alienvaultdash.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179320"/>
                    </a:xfrm>
                    <a:prstGeom prst="rect">
                      <a:avLst/>
                    </a:prstGeom>
                  </pic:spPr>
                </pic:pic>
              </a:graphicData>
            </a:graphic>
          </wp:inline>
        </w:drawing>
      </w:r>
    </w:p>
    <w:p w:rsidR="00C468F9" w:rsidRPr="00C468F9" w:rsidRDefault="00C468F9" w:rsidP="00C468F9">
      <w:pPr>
        <w:bidi w:val="0"/>
        <w:spacing w:before="100" w:beforeAutospacing="1" w:after="100" w:afterAutospacing="1" w:line="240" w:lineRule="auto"/>
        <w:outlineLvl w:val="1"/>
        <w:rPr>
          <w:rFonts w:eastAsia="Times New Roman" w:cs="Times New Roman"/>
          <w:b/>
          <w:bCs/>
          <w:sz w:val="36"/>
          <w:szCs w:val="36"/>
          <w:lang w:eastAsia="en-GB" w:bidi="ar-SA"/>
        </w:rPr>
      </w:pPr>
      <w:bookmarkStart w:id="0" w:name="_GoBack"/>
      <w:bookmarkEnd w:id="0"/>
      <w:r w:rsidRPr="00C468F9">
        <w:rPr>
          <w:rFonts w:eastAsia="Times New Roman" w:cs="Times New Roman"/>
          <w:b/>
          <w:bCs/>
          <w:sz w:val="36"/>
          <w:szCs w:val="36"/>
          <w:lang w:eastAsia="en-GB" w:bidi="ar-SA"/>
        </w:rPr>
        <w:t>Conclusion</w:t>
      </w:r>
    </w:p>
    <w:p w:rsidR="00C468F9" w:rsidRPr="00C468F9" w:rsidRDefault="00C468F9" w:rsidP="00C468F9">
      <w:pPr>
        <w:bidi w:val="0"/>
        <w:spacing w:before="100" w:beforeAutospacing="1" w:after="100" w:afterAutospacing="1" w:line="240" w:lineRule="auto"/>
        <w:rPr>
          <w:rFonts w:eastAsia="Times New Roman" w:cs="Times New Roman"/>
          <w:sz w:val="24"/>
          <w:szCs w:val="24"/>
          <w:lang w:eastAsia="en-GB" w:bidi="ar-SA"/>
        </w:rPr>
      </w:pPr>
      <w:r w:rsidRPr="00C468F9">
        <w:rPr>
          <w:rFonts w:eastAsia="Times New Roman" w:cs="Times New Roman"/>
          <w:sz w:val="24"/>
          <w:szCs w:val="24"/>
          <w:lang w:eastAsia="en-GB" w:bidi="ar-SA"/>
        </w:rPr>
        <w:t xml:space="preserve">Through this project, I gained practical experience in combining </w:t>
      </w:r>
      <w:r w:rsidRPr="00C468F9">
        <w:rPr>
          <w:rFonts w:eastAsia="Times New Roman" w:cs="Times New Roman"/>
          <w:b/>
          <w:bCs/>
          <w:sz w:val="24"/>
          <w:szCs w:val="24"/>
          <w:lang w:eastAsia="en-GB" w:bidi="ar-SA"/>
        </w:rPr>
        <w:t>threat intelligence gathering</w:t>
      </w:r>
      <w:r w:rsidRPr="00C468F9">
        <w:rPr>
          <w:rFonts w:eastAsia="Times New Roman" w:cs="Times New Roman"/>
          <w:sz w:val="24"/>
          <w:szCs w:val="24"/>
          <w:lang w:eastAsia="en-GB" w:bidi="ar-SA"/>
        </w:rPr>
        <w:t xml:space="preserve"> with </w:t>
      </w:r>
      <w:r w:rsidRPr="00C468F9">
        <w:rPr>
          <w:rFonts w:eastAsia="Times New Roman" w:cs="Times New Roman"/>
          <w:b/>
          <w:bCs/>
          <w:sz w:val="24"/>
          <w:szCs w:val="24"/>
          <w:lang w:eastAsia="en-GB" w:bidi="ar-SA"/>
        </w:rPr>
        <w:t>proactive threat hunting</w:t>
      </w:r>
      <w:r w:rsidRPr="00C468F9">
        <w:rPr>
          <w:rFonts w:eastAsia="Times New Roman" w:cs="Times New Roman"/>
          <w:sz w:val="24"/>
          <w:szCs w:val="24"/>
          <w:lang w:eastAsia="en-GB" w:bidi="ar-SA"/>
        </w:rPr>
        <w:t xml:space="preserve"> using Microsoft Sentinel. I explored multiple </w:t>
      </w:r>
      <w:r w:rsidRPr="00C468F9">
        <w:rPr>
          <w:rFonts w:eastAsia="Times New Roman" w:cs="Times New Roman"/>
          <w:b/>
          <w:bCs/>
          <w:sz w:val="24"/>
          <w:szCs w:val="24"/>
          <w:lang w:eastAsia="en-GB" w:bidi="ar-SA"/>
        </w:rPr>
        <w:t>open-source threat intelligence platforms</w:t>
      </w:r>
      <w:r w:rsidRPr="00C468F9">
        <w:rPr>
          <w:rFonts w:eastAsia="Times New Roman" w:cs="Times New Roman"/>
          <w:sz w:val="24"/>
          <w:szCs w:val="24"/>
          <w:lang w:eastAsia="en-GB" w:bidi="ar-SA"/>
        </w:rPr>
        <w:t xml:space="preserve"> including </w:t>
      </w:r>
      <w:proofErr w:type="spellStart"/>
      <w:r w:rsidRPr="00C468F9">
        <w:rPr>
          <w:rFonts w:eastAsia="Times New Roman" w:cs="Times New Roman"/>
          <w:sz w:val="24"/>
          <w:szCs w:val="24"/>
          <w:lang w:eastAsia="en-GB" w:bidi="ar-SA"/>
        </w:rPr>
        <w:t>ThreatFox</w:t>
      </w:r>
      <w:proofErr w:type="spellEnd"/>
      <w:r w:rsidRPr="00C468F9">
        <w:rPr>
          <w:rFonts w:eastAsia="Times New Roman" w:cs="Times New Roman"/>
          <w:sz w:val="24"/>
          <w:szCs w:val="24"/>
          <w:lang w:eastAsia="en-GB" w:bidi="ar-SA"/>
        </w:rPr>
        <w:t xml:space="preserve">, </w:t>
      </w:r>
      <w:proofErr w:type="spellStart"/>
      <w:r w:rsidRPr="00C468F9">
        <w:rPr>
          <w:rFonts w:eastAsia="Times New Roman" w:cs="Times New Roman"/>
          <w:sz w:val="24"/>
          <w:szCs w:val="24"/>
          <w:lang w:eastAsia="en-GB" w:bidi="ar-SA"/>
        </w:rPr>
        <w:t>AlienVault</w:t>
      </w:r>
      <w:proofErr w:type="spellEnd"/>
      <w:r w:rsidRPr="00C468F9">
        <w:rPr>
          <w:rFonts w:eastAsia="Times New Roman" w:cs="Times New Roman"/>
          <w:sz w:val="24"/>
          <w:szCs w:val="24"/>
          <w:lang w:eastAsia="en-GB" w:bidi="ar-SA"/>
        </w:rPr>
        <w:t xml:space="preserve"> OTX, </w:t>
      </w:r>
      <w:proofErr w:type="spellStart"/>
      <w:r w:rsidRPr="00C468F9">
        <w:rPr>
          <w:rFonts w:eastAsia="Times New Roman" w:cs="Times New Roman"/>
          <w:sz w:val="24"/>
          <w:szCs w:val="24"/>
          <w:lang w:eastAsia="en-GB" w:bidi="ar-SA"/>
        </w:rPr>
        <w:t>Spamhaus</w:t>
      </w:r>
      <w:proofErr w:type="spellEnd"/>
      <w:r w:rsidRPr="00C468F9">
        <w:rPr>
          <w:rFonts w:eastAsia="Times New Roman" w:cs="Times New Roman"/>
          <w:sz w:val="24"/>
          <w:szCs w:val="24"/>
          <w:lang w:eastAsia="en-GB" w:bidi="ar-SA"/>
        </w:rPr>
        <w:t xml:space="preserve">, </w:t>
      </w:r>
      <w:proofErr w:type="spellStart"/>
      <w:r w:rsidRPr="00C468F9">
        <w:rPr>
          <w:rFonts w:eastAsia="Times New Roman" w:cs="Times New Roman"/>
          <w:sz w:val="24"/>
          <w:szCs w:val="24"/>
          <w:lang w:eastAsia="en-GB" w:bidi="ar-SA"/>
        </w:rPr>
        <w:t>VirusTotal</w:t>
      </w:r>
      <w:proofErr w:type="spellEnd"/>
      <w:r w:rsidRPr="00C468F9">
        <w:rPr>
          <w:rFonts w:eastAsia="Times New Roman" w:cs="Times New Roman"/>
          <w:sz w:val="24"/>
          <w:szCs w:val="24"/>
          <w:lang w:eastAsia="en-GB" w:bidi="ar-SA"/>
        </w:rPr>
        <w:t xml:space="preserve">, and GitHub to collect </w:t>
      </w:r>
      <w:r w:rsidRPr="00C468F9">
        <w:rPr>
          <w:rFonts w:eastAsia="Times New Roman" w:cs="Times New Roman"/>
          <w:b/>
          <w:bCs/>
          <w:sz w:val="24"/>
          <w:szCs w:val="24"/>
          <w:lang w:eastAsia="en-GB" w:bidi="ar-SA"/>
        </w:rPr>
        <w:t>Indicators of Compromise (IOCs)</w:t>
      </w:r>
      <w:r w:rsidRPr="00C468F9">
        <w:rPr>
          <w:rFonts w:eastAsia="Times New Roman" w:cs="Times New Roman"/>
          <w:sz w:val="24"/>
          <w:szCs w:val="24"/>
          <w:lang w:eastAsia="en-GB" w:bidi="ar-SA"/>
        </w:rPr>
        <w:t xml:space="preserve"> such as malicious IPs, URLs, domains, and malware families.</w:t>
      </w:r>
    </w:p>
    <w:p w:rsidR="00C468F9" w:rsidRPr="00C468F9" w:rsidRDefault="00C468F9" w:rsidP="00C468F9">
      <w:pPr>
        <w:bidi w:val="0"/>
        <w:spacing w:before="100" w:beforeAutospacing="1" w:after="100" w:afterAutospacing="1" w:line="240" w:lineRule="auto"/>
        <w:rPr>
          <w:rFonts w:eastAsia="Times New Roman" w:cs="Times New Roman"/>
          <w:sz w:val="24"/>
          <w:szCs w:val="24"/>
          <w:lang w:eastAsia="en-GB" w:bidi="ar-SA"/>
        </w:rPr>
      </w:pPr>
      <w:r w:rsidRPr="00C468F9">
        <w:rPr>
          <w:rFonts w:eastAsia="Times New Roman" w:cs="Times New Roman"/>
          <w:sz w:val="24"/>
          <w:szCs w:val="24"/>
          <w:lang w:eastAsia="en-GB" w:bidi="ar-SA"/>
        </w:rPr>
        <w:t xml:space="preserve">I then applied </w:t>
      </w:r>
      <w:proofErr w:type="spellStart"/>
      <w:r w:rsidRPr="00C468F9">
        <w:rPr>
          <w:rFonts w:eastAsia="Times New Roman" w:cs="Times New Roman"/>
          <w:b/>
          <w:bCs/>
          <w:sz w:val="24"/>
          <w:szCs w:val="24"/>
          <w:lang w:eastAsia="en-GB" w:bidi="ar-SA"/>
        </w:rPr>
        <w:t>Kusto</w:t>
      </w:r>
      <w:proofErr w:type="spellEnd"/>
      <w:r w:rsidRPr="00C468F9">
        <w:rPr>
          <w:rFonts w:eastAsia="Times New Roman" w:cs="Times New Roman"/>
          <w:b/>
          <w:bCs/>
          <w:sz w:val="24"/>
          <w:szCs w:val="24"/>
          <w:lang w:eastAsia="en-GB" w:bidi="ar-SA"/>
        </w:rPr>
        <w:t xml:space="preserve"> Query Language (KQL)</w:t>
      </w:r>
      <w:r w:rsidRPr="00C468F9">
        <w:rPr>
          <w:rFonts w:eastAsia="Times New Roman" w:cs="Times New Roman"/>
          <w:sz w:val="24"/>
          <w:szCs w:val="24"/>
          <w:lang w:eastAsia="en-GB" w:bidi="ar-SA"/>
        </w:rPr>
        <w:t xml:space="preserve"> to search the </w:t>
      </w:r>
      <w:proofErr w:type="spellStart"/>
      <w:r w:rsidRPr="00C468F9">
        <w:rPr>
          <w:rFonts w:eastAsia="Times New Roman" w:cs="Times New Roman"/>
          <w:b/>
          <w:bCs/>
          <w:sz w:val="24"/>
          <w:szCs w:val="24"/>
          <w:lang w:eastAsia="en-GB" w:bidi="ar-SA"/>
        </w:rPr>
        <w:t>SecurityEvents</w:t>
      </w:r>
      <w:proofErr w:type="spellEnd"/>
      <w:r w:rsidRPr="00C468F9">
        <w:rPr>
          <w:rFonts w:eastAsia="Times New Roman" w:cs="Times New Roman"/>
          <w:sz w:val="24"/>
          <w:szCs w:val="24"/>
          <w:lang w:eastAsia="en-GB" w:bidi="ar-SA"/>
        </w:rPr>
        <w:t xml:space="preserve"> table in Azure Sentinel for these IOCs, allowing me to identify potential threats within the environment. Queries against IP addresses and URLs confirmed whether any of the collected IOCs were present in my logs, helping me assess risk and validate system security.</w:t>
      </w:r>
    </w:p>
    <w:p w:rsidR="00C468F9" w:rsidRPr="00C468F9" w:rsidRDefault="00C468F9" w:rsidP="00C468F9">
      <w:pPr>
        <w:bidi w:val="0"/>
        <w:spacing w:before="100" w:beforeAutospacing="1" w:after="100" w:afterAutospacing="1" w:line="240" w:lineRule="auto"/>
        <w:rPr>
          <w:rFonts w:eastAsia="Times New Roman" w:cs="Times New Roman"/>
          <w:sz w:val="24"/>
          <w:szCs w:val="24"/>
          <w:lang w:eastAsia="en-GB" w:bidi="ar-SA"/>
        </w:rPr>
      </w:pPr>
      <w:r w:rsidRPr="00C468F9">
        <w:rPr>
          <w:rFonts w:eastAsia="Times New Roman" w:cs="Times New Roman"/>
          <w:sz w:val="24"/>
          <w:szCs w:val="24"/>
          <w:lang w:eastAsia="en-GB" w:bidi="ar-SA"/>
        </w:rPr>
        <w:t>This exercise enhanced my understanding of:</w:t>
      </w:r>
    </w:p>
    <w:p w:rsidR="00C468F9" w:rsidRPr="00C468F9" w:rsidRDefault="00C468F9" w:rsidP="00C468F9">
      <w:pPr>
        <w:numPr>
          <w:ilvl w:val="0"/>
          <w:numId w:val="35"/>
        </w:numPr>
        <w:bidi w:val="0"/>
        <w:spacing w:before="100" w:beforeAutospacing="1" w:after="100" w:afterAutospacing="1" w:line="240" w:lineRule="auto"/>
        <w:rPr>
          <w:rFonts w:eastAsia="Times New Roman" w:cs="Times New Roman"/>
          <w:sz w:val="24"/>
          <w:szCs w:val="24"/>
          <w:lang w:eastAsia="en-GB" w:bidi="ar-SA"/>
        </w:rPr>
      </w:pPr>
      <w:r w:rsidRPr="00C468F9">
        <w:rPr>
          <w:rFonts w:eastAsia="Times New Roman" w:cs="Times New Roman"/>
          <w:b/>
          <w:bCs/>
          <w:sz w:val="24"/>
          <w:szCs w:val="24"/>
          <w:lang w:eastAsia="en-GB" w:bidi="ar-SA"/>
        </w:rPr>
        <w:t>Threat intelligence workflows</w:t>
      </w:r>
      <w:r w:rsidRPr="00C468F9">
        <w:rPr>
          <w:rFonts w:eastAsia="Times New Roman" w:cs="Times New Roman"/>
          <w:sz w:val="24"/>
          <w:szCs w:val="24"/>
          <w:lang w:eastAsia="en-GB" w:bidi="ar-SA"/>
        </w:rPr>
        <w:t xml:space="preserve"> and IOC analysis</w:t>
      </w:r>
    </w:p>
    <w:p w:rsidR="00C468F9" w:rsidRPr="00C468F9" w:rsidRDefault="00C468F9" w:rsidP="00C468F9">
      <w:pPr>
        <w:numPr>
          <w:ilvl w:val="0"/>
          <w:numId w:val="35"/>
        </w:numPr>
        <w:bidi w:val="0"/>
        <w:spacing w:before="100" w:beforeAutospacing="1" w:after="100" w:afterAutospacing="1" w:line="240" w:lineRule="auto"/>
        <w:rPr>
          <w:rFonts w:eastAsia="Times New Roman" w:cs="Times New Roman"/>
          <w:sz w:val="24"/>
          <w:szCs w:val="24"/>
          <w:lang w:eastAsia="en-GB" w:bidi="ar-SA"/>
        </w:rPr>
      </w:pPr>
      <w:r w:rsidRPr="00C468F9">
        <w:rPr>
          <w:rFonts w:eastAsia="Times New Roman" w:cs="Times New Roman"/>
          <w:b/>
          <w:bCs/>
          <w:sz w:val="24"/>
          <w:szCs w:val="24"/>
          <w:lang w:eastAsia="en-GB" w:bidi="ar-SA"/>
        </w:rPr>
        <w:t>Proactive threat hunting techniques</w:t>
      </w:r>
      <w:r w:rsidRPr="00C468F9">
        <w:rPr>
          <w:rFonts w:eastAsia="Times New Roman" w:cs="Times New Roman"/>
          <w:sz w:val="24"/>
          <w:szCs w:val="24"/>
          <w:lang w:eastAsia="en-GB" w:bidi="ar-SA"/>
        </w:rPr>
        <w:t xml:space="preserve"> in a SIEM environment</w:t>
      </w:r>
    </w:p>
    <w:p w:rsidR="00C468F9" w:rsidRPr="00C468F9" w:rsidRDefault="00C468F9" w:rsidP="00C468F9">
      <w:pPr>
        <w:numPr>
          <w:ilvl w:val="0"/>
          <w:numId w:val="35"/>
        </w:numPr>
        <w:bidi w:val="0"/>
        <w:spacing w:before="100" w:beforeAutospacing="1" w:after="100" w:afterAutospacing="1" w:line="240" w:lineRule="auto"/>
        <w:rPr>
          <w:rFonts w:eastAsia="Times New Roman" w:cs="Times New Roman"/>
          <w:sz w:val="24"/>
          <w:szCs w:val="24"/>
          <w:lang w:eastAsia="en-GB" w:bidi="ar-SA"/>
        </w:rPr>
      </w:pPr>
      <w:r w:rsidRPr="00C468F9">
        <w:rPr>
          <w:rFonts w:eastAsia="Times New Roman" w:cs="Times New Roman"/>
          <w:b/>
          <w:bCs/>
          <w:sz w:val="24"/>
          <w:szCs w:val="24"/>
          <w:lang w:eastAsia="en-GB" w:bidi="ar-SA"/>
        </w:rPr>
        <w:t>KQL query construction</w:t>
      </w:r>
      <w:r w:rsidRPr="00C468F9">
        <w:rPr>
          <w:rFonts w:eastAsia="Times New Roman" w:cs="Times New Roman"/>
          <w:sz w:val="24"/>
          <w:szCs w:val="24"/>
          <w:lang w:eastAsia="en-GB" w:bidi="ar-SA"/>
        </w:rPr>
        <w:t xml:space="preserve"> and log investigation</w:t>
      </w:r>
    </w:p>
    <w:p w:rsidR="00C468F9" w:rsidRPr="00C468F9" w:rsidRDefault="00C468F9" w:rsidP="00C468F9">
      <w:pPr>
        <w:numPr>
          <w:ilvl w:val="0"/>
          <w:numId w:val="35"/>
        </w:numPr>
        <w:bidi w:val="0"/>
        <w:spacing w:before="100" w:beforeAutospacing="1" w:after="100" w:afterAutospacing="1" w:line="240" w:lineRule="auto"/>
        <w:rPr>
          <w:rFonts w:eastAsia="Times New Roman" w:cs="Times New Roman"/>
          <w:sz w:val="24"/>
          <w:szCs w:val="24"/>
          <w:lang w:eastAsia="en-GB" w:bidi="ar-SA"/>
        </w:rPr>
      </w:pPr>
      <w:r w:rsidRPr="00C468F9">
        <w:rPr>
          <w:rFonts w:eastAsia="Times New Roman" w:cs="Times New Roman"/>
          <w:b/>
          <w:bCs/>
          <w:sz w:val="24"/>
          <w:szCs w:val="24"/>
          <w:lang w:eastAsia="en-GB" w:bidi="ar-SA"/>
        </w:rPr>
        <w:lastRenderedPageBreak/>
        <w:t>Interpreting threat scores and community feedback</w:t>
      </w:r>
      <w:r w:rsidRPr="00C468F9">
        <w:rPr>
          <w:rFonts w:eastAsia="Times New Roman" w:cs="Times New Roman"/>
          <w:sz w:val="24"/>
          <w:szCs w:val="24"/>
          <w:lang w:eastAsia="en-GB" w:bidi="ar-SA"/>
        </w:rPr>
        <w:t xml:space="preserve"> from multiple security vendors</w:t>
      </w:r>
    </w:p>
    <w:p w:rsidR="00C468F9" w:rsidRPr="00C468F9" w:rsidRDefault="00C468F9" w:rsidP="00C468F9">
      <w:pPr>
        <w:bidi w:val="0"/>
        <w:spacing w:before="100" w:beforeAutospacing="1" w:after="100" w:afterAutospacing="1" w:line="240" w:lineRule="auto"/>
        <w:rPr>
          <w:rFonts w:eastAsia="Times New Roman" w:cs="Times New Roman"/>
          <w:sz w:val="24"/>
          <w:szCs w:val="24"/>
          <w:lang w:eastAsia="en-GB" w:bidi="ar-SA"/>
        </w:rPr>
      </w:pPr>
      <w:r w:rsidRPr="00C468F9">
        <w:rPr>
          <w:rFonts w:eastAsia="Times New Roman" w:cs="Times New Roman"/>
          <w:sz w:val="24"/>
          <w:szCs w:val="24"/>
          <w:lang w:eastAsia="en-GB" w:bidi="ar-SA"/>
        </w:rPr>
        <w:t xml:space="preserve">Overall, the project demonstrated how threat intelligence can be effectively operationalized to detect and investigate potential threats, strengthening the overall </w:t>
      </w:r>
      <w:r w:rsidRPr="00C468F9">
        <w:rPr>
          <w:rFonts w:eastAsia="Times New Roman" w:cs="Times New Roman"/>
          <w:b/>
          <w:bCs/>
          <w:sz w:val="24"/>
          <w:szCs w:val="24"/>
          <w:lang w:eastAsia="en-GB" w:bidi="ar-SA"/>
        </w:rPr>
        <w:t>security posture</w:t>
      </w:r>
      <w:r w:rsidRPr="00C468F9">
        <w:rPr>
          <w:rFonts w:eastAsia="Times New Roman" w:cs="Times New Roman"/>
          <w:sz w:val="24"/>
          <w:szCs w:val="24"/>
          <w:lang w:eastAsia="en-GB" w:bidi="ar-SA"/>
        </w:rPr>
        <w:t xml:space="preserve"> of an organization.</w:t>
      </w:r>
    </w:p>
    <w:p w:rsidR="00C468F9" w:rsidRDefault="00C468F9"/>
    <w:sectPr w:rsidR="00C46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A5A48"/>
    <w:multiLevelType w:val="multilevel"/>
    <w:tmpl w:val="64C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2DEC"/>
    <w:multiLevelType w:val="multilevel"/>
    <w:tmpl w:val="D93A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73E75"/>
    <w:multiLevelType w:val="multilevel"/>
    <w:tmpl w:val="7B9C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62DB"/>
    <w:multiLevelType w:val="multilevel"/>
    <w:tmpl w:val="7214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A5BBE"/>
    <w:multiLevelType w:val="multilevel"/>
    <w:tmpl w:val="A6BA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04DEC"/>
    <w:multiLevelType w:val="multilevel"/>
    <w:tmpl w:val="2686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04C5C"/>
    <w:multiLevelType w:val="multilevel"/>
    <w:tmpl w:val="72F247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6697671"/>
    <w:multiLevelType w:val="multilevel"/>
    <w:tmpl w:val="E67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4011D"/>
    <w:multiLevelType w:val="multilevel"/>
    <w:tmpl w:val="BB3A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E416A"/>
    <w:multiLevelType w:val="multilevel"/>
    <w:tmpl w:val="8D3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A15E6"/>
    <w:multiLevelType w:val="multilevel"/>
    <w:tmpl w:val="885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65641"/>
    <w:multiLevelType w:val="multilevel"/>
    <w:tmpl w:val="9AD8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1630F"/>
    <w:multiLevelType w:val="multilevel"/>
    <w:tmpl w:val="E72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F5E8B"/>
    <w:multiLevelType w:val="multilevel"/>
    <w:tmpl w:val="A85A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E1082"/>
    <w:multiLevelType w:val="multilevel"/>
    <w:tmpl w:val="0040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F0030"/>
    <w:multiLevelType w:val="multilevel"/>
    <w:tmpl w:val="D03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263BE"/>
    <w:multiLevelType w:val="multilevel"/>
    <w:tmpl w:val="5DFC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C7DBB"/>
    <w:multiLevelType w:val="hybridMultilevel"/>
    <w:tmpl w:val="81CCC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943F0D"/>
    <w:multiLevelType w:val="multilevel"/>
    <w:tmpl w:val="4430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0A7965"/>
    <w:multiLevelType w:val="multilevel"/>
    <w:tmpl w:val="E67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70F76"/>
    <w:multiLevelType w:val="hybridMultilevel"/>
    <w:tmpl w:val="6C7412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FED095E"/>
    <w:multiLevelType w:val="hybridMultilevel"/>
    <w:tmpl w:val="2F867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8F0EEE"/>
    <w:multiLevelType w:val="hybridMultilevel"/>
    <w:tmpl w:val="5C325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27A55B6"/>
    <w:multiLevelType w:val="multilevel"/>
    <w:tmpl w:val="D28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917DF"/>
    <w:multiLevelType w:val="multilevel"/>
    <w:tmpl w:val="D31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64C0B"/>
    <w:multiLevelType w:val="multilevel"/>
    <w:tmpl w:val="EE72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B62DF"/>
    <w:multiLevelType w:val="multilevel"/>
    <w:tmpl w:val="A418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C2922"/>
    <w:multiLevelType w:val="multilevel"/>
    <w:tmpl w:val="7F183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7A72ED"/>
    <w:multiLevelType w:val="multilevel"/>
    <w:tmpl w:val="656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85077"/>
    <w:multiLevelType w:val="multilevel"/>
    <w:tmpl w:val="6C3E0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46345"/>
    <w:multiLevelType w:val="multilevel"/>
    <w:tmpl w:val="45A4F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23067"/>
    <w:multiLevelType w:val="multilevel"/>
    <w:tmpl w:val="195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07468"/>
    <w:multiLevelType w:val="multilevel"/>
    <w:tmpl w:val="2A88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33819"/>
    <w:multiLevelType w:val="hybridMultilevel"/>
    <w:tmpl w:val="26001D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CAB0C45"/>
    <w:multiLevelType w:val="multilevel"/>
    <w:tmpl w:val="D0B6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24"/>
  </w:num>
  <w:num w:numId="3">
    <w:abstractNumId w:val="30"/>
  </w:num>
  <w:num w:numId="4">
    <w:abstractNumId w:val="29"/>
  </w:num>
  <w:num w:numId="5">
    <w:abstractNumId w:val="8"/>
  </w:num>
  <w:num w:numId="6">
    <w:abstractNumId w:val="0"/>
  </w:num>
  <w:num w:numId="7">
    <w:abstractNumId w:val="4"/>
  </w:num>
  <w:num w:numId="8">
    <w:abstractNumId w:val="12"/>
  </w:num>
  <w:num w:numId="9">
    <w:abstractNumId w:val="10"/>
  </w:num>
  <w:num w:numId="10">
    <w:abstractNumId w:val="28"/>
  </w:num>
  <w:num w:numId="11">
    <w:abstractNumId w:val="1"/>
  </w:num>
  <w:num w:numId="12">
    <w:abstractNumId w:val="13"/>
  </w:num>
  <w:num w:numId="13">
    <w:abstractNumId w:val="17"/>
  </w:num>
  <w:num w:numId="14">
    <w:abstractNumId w:val="3"/>
  </w:num>
  <w:num w:numId="15">
    <w:abstractNumId w:val="27"/>
  </w:num>
  <w:num w:numId="16">
    <w:abstractNumId w:val="23"/>
  </w:num>
  <w:num w:numId="17">
    <w:abstractNumId w:val="9"/>
  </w:num>
  <w:num w:numId="18">
    <w:abstractNumId w:val="19"/>
  </w:num>
  <w:num w:numId="19">
    <w:abstractNumId w:val="25"/>
  </w:num>
  <w:num w:numId="20">
    <w:abstractNumId w:val="7"/>
  </w:num>
  <w:num w:numId="21">
    <w:abstractNumId w:val="18"/>
  </w:num>
  <w:num w:numId="22">
    <w:abstractNumId w:val="2"/>
  </w:num>
  <w:num w:numId="23">
    <w:abstractNumId w:val="32"/>
  </w:num>
  <w:num w:numId="24">
    <w:abstractNumId w:val="26"/>
  </w:num>
  <w:num w:numId="25">
    <w:abstractNumId w:val="5"/>
  </w:num>
  <w:num w:numId="26">
    <w:abstractNumId w:val="20"/>
  </w:num>
  <w:num w:numId="27">
    <w:abstractNumId w:val="33"/>
  </w:num>
  <w:num w:numId="28">
    <w:abstractNumId w:val="6"/>
  </w:num>
  <w:num w:numId="29">
    <w:abstractNumId w:val="31"/>
  </w:num>
  <w:num w:numId="30">
    <w:abstractNumId w:val="11"/>
  </w:num>
  <w:num w:numId="31">
    <w:abstractNumId w:val="21"/>
  </w:num>
  <w:num w:numId="32">
    <w:abstractNumId w:val="14"/>
  </w:num>
  <w:num w:numId="33">
    <w:abstractNumId w:val="22"/>
  </w:num>
  <w:num w:numId="34">
    <w:abstractNumId w:val="16"/>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F66"/>
    <w:rsid w:val="000528DB"/>
    <w:rsid w:val="000641CB"/>
    <w:rsid w:val="00067737"/>
    <w:rsid w:val="00193D0B"/>
    <w:rsid w:val="001B0C98"/>
    <w:rsid w:val="001D268C"/>
    <w:rsid w:val="002824A4"/>
    <w:rsid w:val="0034260F"/>
    <w:rsid w:val="003B6A85"/>
    <w:rsid w:val="006F17D3"/>
    <w:rsid w:val="00907126"/>
    <w:rsid w:val="00915586"/>
    <w:rsid w:val="00915655"/>
    <w:rsid w:val="00915701"/>
    <w:rsid w:val="009B4F41"/>
    <w:rsid w:val="00A00F66"/>
    <w:rsid w:val="00AB5407"/>
    <w:rsid w:val="00B40ECF"/>
    <w:rsid w:val="00B94158"/>
    <w:rsid w:val="00C468F9"/>
    <w:rsid w:val="00C91E51"/>
    <w:rsid w:val="00CD428F"/>
    <w:rsid w:val="00D06F84"/>
    <w:rsid w:val="00D95565"/>
    <w:rsid w:val="00E236E5"/>
    <w:rsid w:val="00F008DC"/>
    <w:rsid w:val="00F30DC1"/>
    <w:rsid w:val="00FB20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557B7-03AB-4E60-8E42-FB7EC650E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paragraph" w:styleId="Heading2">
    <w:name w:val="heading 2"/>
    <w:basedOn w:val="Normal"/>
    <w:next w:val="Normal"/>
    <w:link w:val="Heading2Char"/>
    <w:uiPriority w:val="9"/>
    <w:semiHidden/>
    <w:unhideWhenUsed/>
    <w:qFormat/>
    <w:rsid w:val="00E236E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D268C"/>
    <w:pPr>
      <w:bidi w:val="0"/>
      <w:spacing w:before="100" w:beforeAutospacing="1" w:after="100" w:afterAutospacing="1" w:line="240" w:lineRule="auto"/>
      <w:outlineLvl w:val="2"/>
    </w:pPr>
    <w:rPr>
      <w:rFonts w:eastAsia="Times New Roman" w:cs="Times New Roman"/>
      <w:b/>
      <w:bCs/>
      <w:sz w:val="27"/>
      <w:szCs w:val="27"/>
      <w:lang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268C"/>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1D268C"/>
    <w:rPr>
      <w:b/>
      <w:bCs/>
    </w:rPr>
  </w:style>
  <w:style w:type="paragraph" w:styleId="NormalWeb">
    <w:name w:val="Normal (Web)"/>
    <w:basedOn w:val="Normal"/>
    <w:uiPriority w:val="99"/>
    <w:unhideWhenUsed/>
    <w:rsid w:val="001D268C"/>
    <w:pPr>
      <w:bidi w:val="0"/>
      <w:spacing w:before="100" w:beforeAutospacing="1" w:after="100" w:afterAutospacing="1" w:line="240" w:lineRule="auto"/>
    </w:pPr>
    <w:rPr>
      <w:rFonts w:eastAsia="Times New Roman" w:cs="Times New Roman"/>
      <w:sz w:val="24"/>
      <w:szCs w:val="24"/>
      <w:lang w:eastAsia="en-GB" w:bidi="ar-SA"/>
    </w:rPr>
  </w:style>
  <w:style w:type="character" w:styleId="Emphasis">
    <w:name w:val="Emphasis"/>
    <w:basedOn w:val="DefaultParagraphFont"/>
    <w:uiPriority w:val="20"/>
    <w:qFormat/>
    <w:rsid w:val="001D268C"/>
    <w:rPr>
      <w:i/>
      <w:iCs/>
    </w:rPr>
  </w:style>
  <w:style w:type="paragraph" w:styleId="ListParagraph">
    <w:name w:val="List Paragraph"/>
    <w:basedOn w:val="Normal"/>
    <w:uiPriority w:val="34"/>
    <w:qFormat/>
    <w:rsid w:val="0034260F"/>
    <w:pPr>
      <w:ind w:left="720"/>
      <w:contextualSpacing/>
    </w:pPr>
  </w:style>
  <w:style w:type="character" w:customStyle="1" w:styleId="Heading2Char">
    <w:name w:val="Heading 2 Char"/>
    <w:basedOn w:val="DefaultParagraphFont"/>
    <w:link w:val="Heading2"/>
    <w:uiPriority w:val="9"/>
    <w:semiHidden/>
    <w:rsid w:val="00E236E5"/>
    <w:rPr>
      <w:rFonts w:asciiTheme="majorHAnsi" w:eastAsiaTheme="majorEastAsia" w:hAnsiTheme="majorHAnsi" w:cstheme="majorBidi"/>
      <w:color w:val="2E74B5" w:themeColor="accent1" w:themeShade="BF"/>
      <w:sz w:val="26"/>
      <w:szCs w:val="26"/>
      <w:lang w:bidi="ur-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06796">
      <w:bodyDiv w:val="1"/>
      <w:marLeft w:val="0"/>
      <w:marRight w:val="0"/>
      <w:marTop w:val="0"/>
      <w:marBottom w:val="0"/>
      <w:divBdr>
        <w:top w:val="none" w:sz="0" w:space="0" w:color="auto"/>
        <w:left w:val="none" w:sz="0" w:space="0" w:color="auto"/>
        <w:bottom w:val="none" w:sz="0" w:space="0" w:color="auto"/>
        <w:right w:val="none" w:sz="0" w:space="0" w:color="auto"/>
      </w:divBdr>
    </w:div>
    <w:div w:id="48388300">
      <w:bodyDiv w:val="1"/>
      <w:marLeft w:val="0"/>
      <w:marRight w:val="0"/>
      <w:marTop w:val="0"/>
      <w:marBottom w:val="0"/>
      <w:divBdr>
        <w:top w:val="none" w:sz="0" w:space="0" w:color="auto"/>
        <w:left w:val="none" w:sz="0" w:space="0" w:color="auto"/>
        <w:bottom w:val="none" w:sz="0" w:space="0" w:color="auto"/>
        <w:right w:val="none" w:sz="0" w:space="0" w:color="auto"/>
      </w:divBdr>
      <w:divsChild>
        <w:div w:id="1196429000">
          <w:marLeft w:val="0"/>
          <w:marRight w:val="0"/>
          <w:marTop w:val="0"/>
          <w:marBottom w:val="0"/>
          <w:divBdr>
            <w:top w:val="none" w:sz="0" w:space="0" w:color="auto"/>
            <w:left w:val="none" w:sz="0" w:space="0" w:color="auto"/>
            <w:bottom w:val="none" w:sz="0" w:space="0" w:color="auto"/>
            <w:right w:val="none" w:sz="0" w:space="0" w:color="auto"/>
          </w:divBdr>
          <w:divsChild>
            <w:div w:id="10594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4658">
      <w:bodyDiv w:val="1"/>
      <w:marLeft w:val="0"/>
      <w:marRight w:val="0"/>
      <w:marTop w:val="0"/>
      <w:marBottom w:val="0"/>
      <w:divBdr>
        <w:top w:val="none" w:sz="0" w:space="0" w:color="auto"/>
        <w:left w:val="none" w:sz="0" w:space="0" w:color="auto"/>
        <w:bottom w:val="none" w:sz="0" w:space="0" w:color="auto"/>
        <w:right w:val="none" w:sz="0" w:space="0" w:color="auto"/>
      </w:divBdr>
      <w:divsChild>
        <w:div w:id="611518014">
          <w:marLeft w:val="0"/>
          <w:marRight w:val="0"/>
          <w:marTop w:val="0"/>
          <w:marBottom w:val="0"/>
          <w:divBdr>
            <w:top w:val="none" w:sz="0" w:space="0" w:color="auto"/>
            <w:left w:val="none" w:sz="0" w:space="0" w:color="auto"/>
            <w:bottom w:val="none" w:sz="0" w:space="0" w:color="auto"/>
            <w:right w:val="none" w:sz="0" w:space="0" w:color="auto"/>
          </w:divBdr>
          <w:divsChild>
            <w:div w:id="315499697">
              <w:marLeft w:val="0"/>
              <w:marRight w:val="0"/>
              <w:marTop w:val="0"/>
              <w:marBottom w:val="0"/>
              <w:divBdr>
                <w:top w:val="none" w:sz="0" w:space="0" w:color="auto"/>
                <w:left w:val="none" w:sz="0" w:space="0" w:color="auto"/>
                <w:bottom w:val="none" w:sz="0" w:space="0" w:color="auto"/>
                <w:right w:val="none" w:sz="0" w:space="0" w:color="auto"/>
              </w:divBdr>
              <w:divsChild>
                <w:div w:id="1329794947">
                  <w:marLeft w:val="0"/>
                  <w:marRight w:val="0"/>
                  <w:marTop w:val="0"/>
                  <w:marBottom w:val="0"/>
                  <w:divBdr>
                    <w:top w:val="none" w:sz="0" w:space="0" w:color="auto"/>
                    <w:left w:val="none" w:sz="0" w:space="0" w:color="auto"/>
                    <w:bottom w:val="none" w:sz="0" w:space="0" w:color="auto"/>
                    <w:right w:val="none" w:sz="0" w:space="0" w:color="auto"/>
                  </w:divBdr>
                  <w:divsChild>
                    <w:div w:id="1661272613">
                      <w:marLeft w:val="0"/>
                      <w:marRight w:val="0"/>
                      <w:marTop w:val="0"/>
                      <w:marBottom w:val="0"/>
                      <w:divBdr>
                        <w:top w:val="none" w:sz="0" w:space="0" w:color="auto"/>
                        <w:left w:val="none" w:sz="0" w:space="0" w:color="auto"/>
                        <w:bottom w:val="none" w:sz="0" w:space="0" w:color="auto"/>
                        <w:right w:val="none" w:sz="0" w:space="0" w:color="auto"/>
                      </w:divBdr>
                      <w:divsChild>
                        <w:div w:id="360516928">
                          <w:marLeft w:val="0"/>
                          <w:marRight w:val="0"/>
                          <w:marTop w:val="0"/>
                          <w:marBottom w:val="0"/>
                          <w:divBdr>
                            <w:top w:val="none" w:sz="0" w:space="0" w:color="auto"/>
                            <w:left w:val="none" w:sz="0" w:space="0" w:color="auto"/>
                            <w:bottom w:val="none" w:sz="0" w:space="0" w:color="auto"/>
                            <w:right w:val="none" w:sz="0" w:space="0" w:color="auto"/>
                          </w:divBdr>
                          <w:divsChild>
                            <w:div w:id="1040128593">
                              <w:marLeft w:val="0"/>
                              <w:marRight w:val="0"/>
                              <w:marTop w:val="0"/>
                              <w:marBottom w:val="0"/>
                              <w:divBdr>
                                <w:top w:val="none" w:sz="0" w:space="0" w:color="auto"/>
                                <w:left w:val="none" w:sz="0" w:space="0" w:color="auto"/>
                                <w:bottom w:val="none" w:sz="0" w:space="0" w:color="auto"/>
                                <w:right w:val="none" w:sz="0" w:space="0" w:color="auto"/>
                              </w:divBdr>
                              <w:divsChild>
                                <w:div w:id="2015104339">
                                  <w:marLeft w:val="0"/>
                                  <w:marRight w:val="0"/>
                                  <w:marTop w:val="0"/>
                                  <w:marBottom w:val="0"/>
                                  <w:divBdr>
                                    <w:top w:val="none" w:sz="0" w:space="0" w:color="auto"/>
                                    <w:left w:val="none" w:sz="0" w:space="0" w:color="auto"/>
                                    <w:bottom w:val="none" w:sz="0" w:space="0" w:color="auto"/>
                                    <w:right w:val="none" w:sz="0" w:space="0" w:color="auto"/>
                                  </w:divBdr>
                                  <w:divsChild>
                                    <w:div w:id="2541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073801">
      <w:bodyDiv w:val="1"/>
      <w:marLeft w:val="0"/>
      <w:marRight w:val="0"/>
      <w:marTop w:val="0"/>
      <w:marBottom w:val="0"/>
      <w:divBdr>
        <w:top w:val="none" w:sz="0" w:space="0" w:color="auto"/>
        <w:left w:val="none" w:sz="0" w:space="0" w:color="auto"/>
        <w:bottom w:val="none" w:sz="0" w:space="0" w:color="auto"/>
        <w:right w:val="none" w:sz="0" w:space="0" w:color="auto"/>
      </w:divBdr>
    </w:div>
    <w:div w:id="296644661">
      <w:bodyDiv w:val="1"/>
      <w:marLeft w:val="0"/>
      <w:marRight w:val="0"/>
      <w:marTop w:val="0"/>
      <w:marBottom w:val="0"/>
      <w:divBdr>
        <w:top w:val="none" w:sz="0" w:space="0" w:color="auto"/>
        <w:left w:val="none" w:sz="0" w:space="0" w:color="auto"/>
        <w:bottom w:val="none" w:sz="0" w:space="0" w:color="auto"/>
        <w:right w:val="none" w:sz="0" w:space="0" w:color="auto"/>
      </w:divBdr>
    </w:div>
    <w:div w:id="318969412">
      <w:bodyDiv w:val="1"/>
      <w:marLeft w:val="0"/>
      <w:marRight w:val="0"/>
      <w:marTop w:val="0"/>
      <w:marBottom w:val="0"/>
      <w:divBdr>
        <w:top w:val="none" w:sz="0" w:space="0" w:color="auto"/>
        <w:left w:val="none" w:sz="0" w:space="0" w:color="auto"/>
        <w:bottom w:val="none" w:sz="0" w:space="0" w:color="auto"/>
        <w:right w:val="none" w:sz="0" w:space="0" w:color="auto"/>
      </w:divBdr>
    </w:div>
    <w:div w:id="328097096">
      <w:bodyDiv w:val="1"/>
      <w:marLeft w:val="0"/>
      <w:marRight w:val="0"/>
      <w:marTop w:val="0"/>
      <w:marBottom w:val="0"/>
      <w:divBdr>
        <w:top w:val="none" w:sz="0" w:space="0" w:color="auto"/>
        <w:left w:val="none" w:sz="0" w:space="0" w:color="auto"/>
        <w:bottom w:val="none" w:sz="0" w:space="0" w:color="auto"/>
        <w:right w:val="none" w:sz="0" w:space="0" w:color="auto"/>
      </w:divBdr>
    </w:div>
    <w:div w:id="528614917">
      <w:bodyDiv w:val="1"/>
      <w:marLeft w:val="0"/>
      <w:marRight w:val="0"/>
      <w:marTop w:val="0"/>
      <w:marBottom w:val="0"/>
      <w:divBdr>
        <w:top w:val="none" w:sz="0" w:space="0" w:color="auto"/>
        <w:left w:val="none" w:sz="0" w:space="0" w:color="auto"/>
        <w:bottom w:val="none" w:sz="0" w:space="0" w:color="auto"/>
        <w:right w:val="none" w:sz="0" w:space="0" w:color="auto"/>
      </w:divBdr>
    </w:div>
    <w:div w:id="649090774">
      <w:bodyDiv w:val="1"/>
      <w:marLeft w:val="0"/>
      <w:marRight w:val="0"/>
      <w:marTop w:val="0"/>
      <w:marBottom w:val="0"/>
      <w:divBdr>
        <w:top w:val="none" w:sz="0" w:space="0" w:color="auto"/>
        <w:left w:val="none" w:sz="0" w:space="0" w:color="auto"/>
        <w:bottom w:val="none" w:sz="0" w:space="0" w:color="auto"/>
        <w:right w:val="none" w:sz="0" w:space="0" w:color="auto"/>
      </w:divBdr>
    </w:div>
    <w:div w:id="930702050">
      <w:bodyDiv w:val="1"/>
      <w:marLeft w:val="0"/>
      <w:marRight w:val="0"/>
      <w:marTop w:val="0"/>
      <w:marBottom w:val="0"/>
      <w:divBdr>
        <w:top w:val="none" w:sz="0" w:space="0" w:color="auto"/>
        <w:left w:val="none" w:sz="0" w:space="0" w:color="auto"/>
        <w:bottom w:val="none" w:sz="0" w:space="0" w:color="auto"/>
        <w:right w:val="none" w:sz="0" w:space="0" w:color="auto"/>
      </w:divBdr>
      <w:divsChild>
        <w:div w:id="808745987">
          <w:marLeft w:val="0"/>
          <w:marRight w:val="0"/>
          <w:marTop w:val="0"/>
          <w:marBottom w:val="0"/>
          <w:divBdr>
            <w:top w:val="none" w:sz="0" w:space="0" w:color="auto"/>
            <w:left w:val="none" w:sz="0" w:space="0" w:color="auto"/>
            <w:bottom w:val="none" w:sz="0" w:space="0" w:color="auto"/>
            <w:right w:val="none" w:sz="0" w:space="0" w:color="auto"/>
          </w:divBdr>
          <w:divsChild>
            <w:div w:id="762646390">
              <w:marLeft w:val="0"/>
              <w:marRight w:val="0"/>
              <w:marTop w:val="0"/>
              <w:marBottom w:val="0"/>
              <w:divBdr>
                <w:top w:val="none" w:sz="0" w:space="0" w:color="auto"/>
                <w:left w:val="none" w:sz="0" w:space="0" w:color="auto"/>
                <w:bottom w:val="none" w:sz="0" w:space="0" w:color="auto"/>
                <w:right w:val="none" w:sz="0" w:space="0" w:color="auto"/>
              </w:divBdr>
              <w:divsChild>
                <w:div w:id="1368725520">
                  <w:marLeft w:val="0"/>
                  <w:marRight w:val="0"/>
                  <w:marTop w:val="0"/>
                  <w:marBottom w:val="0"/>
                  <w:divBdr>
                    <w:top w:val="none" w:sz="0" w:space="0" w:color="auto"/>
                    <w:left w:val="none" w:sz="0" w:space="0" w:color="auto"/>
                    <w:bottom w:val="none" w:sz="0" w:space="0" w:color="auto"/>
                    <w:right w:val="none" w:sz="0" w:space="0" w:color="auto"/>
                  </w:divBdr>
                  <w:divsChild>
                    <w:div w:id="1768963792">
                      <w:marLeft w:val="0"/>
                      <w:marRight w:val="0"/>
                      <w:marTop w:val="0"/>
                      <w:marBottom w:val="0"/>
                      <w:divBdr>
                        <w:top w:val="none" w:sz="0" w:space="0" w:color="auto"/>
                        <w:left w:val="none" w:sz="0" w:space="0" w:color="auto"/>
                        <w:bottom w:val="none" w:sz="0" w:space="0" w:color="auto"/>
                        <w:right w:val="none" w:sz="0" w:space="0" w:color="auto"/>
                      </w:divBdr>
                      <w:divsChild>
                        <w:div w:id="370810458">
                          <w:marLeft w:val="0"/>
                          <w:marRight w:val="0"/>
                          <w:marTop w:val="0"/>
                          <w:marBottom w:val="0"/>
                          <w:divBdr>
                            <w:top w:val="none" w:sz="0" w:space="0" w:color="auto"/>
                            <w:left w:val="none" w:sz="0" w:space="0" w:color="auto"/>
                            <w:bottom w:val="none" w:sz="0" w:space="0" w:color="auto"/>
                            <w:right w:val="none" w:sz="0" w:space="0" w:color="auto"/>
                          </w:divBdr>
                          <w:divsChild>
                            <w:div w:id="54541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672403">
      <w:bodyDiv w:val="1"/>
      <w:marLeft w:val="0"/>
      <w:marRight w:val="0"/>
      <w:marTop w:val="0"/>
      <w:marBottom w:val="0"/>
      <w:divBdr>
        <w:top w:val="none" w:sz="0" w:space="0" w:color="auto"/>
        <w:left w:val="none" w:sz="0" w:space="0" w:color="auto"/>
        <w:bottom w:val="none" w:sz="0" w:space="0" w:color="auto"/>
        <w:right w:val="none" w:sz="0" w:space="0" w:color="auto"/>
      </w:divBdr>
      <w:divsChild>
        <w:div w:id="761027669">
          <w:marLeft w:val="0"/>
          <w:marRight w:val="0"/>
          <w:marTop w:val="0"/>
          <w:marBottom w:val="0"/>
          <w:divBdr>
            <w:top w:val="none" w:sz="0" w:space="0" w:color="auto"/>
            <w:left w:val="none" w:sz="0" w:space="0" w:color="auto"/>
            <w:bottom w:val="none" w:sz="0" w:space="0" w:color="auto"/>
            <w:right w:val="none" w:sz="0" w:space="0" w:color="auto"/>
          </w:divBdr>
          <w:divsChild>
            <w:div w:id="1011682926">
              <w:marLeft w:val="0"/>
              <w:marRight w:val="0"/>
              <w:marTop w:val="0"/>
              <w:marBottom w:val="0"/>
              <w:divBdr>
                <w:top w:val="none" w:sz="0" w:space="0" w:color="auto"/>
                <w:left w:val="none" w:sz="0" w:space="0" w:color="auto"/>
                <w:bottom w:val="none" w:sz="0" w:space="0" w:color="auto"/>
                <w:right w:val="none" w:sz="0" w:space="0" w:color="auto"/>
              </w:divBdr>
              <w:divsChild>
                <w:div w:id="760638623">
                  <w:marLeft w:val="0"/>
                  <w:marRight w:val="0"/>
                  <w:marTop w:val="0"/>
                  <w:marBottom w:val="0"/>
                  <w:divBdr>
                    <w:top w:val="none" w:sz="0" w:space="0" w:color="auto"/>
                    <w:left w:val="none" w:sz="0" w:space="0" w:color="auto"/>
                    <w:bottom w:val="none" w:sz="0" w:space="0" w:color="auto"/>
                    <w:right w:val="none" w:sz="0" w:space="0" w:color="auto"/>
                  </w:divBdr>
                  <w:divsChild>
                    <w:div w:id="2105415526">
                      <w:marLeft w:val="0"/>
                      <w:marRight w:val="0"/>
                      <w:marTop w:val="0"/>
                      <w:marBottom w:val="0"/>
                      <w:divBdr>
                        <w:top w:val="none" w:sz="0" w:space="0" w:color="auto"/>
                        <w:left w:val="none" w:sz="0" w:space="0" w:color="auto"/>
                        <w:bottom w:val="none" w:sz="0" w:space="0" w:color="auto"/>
                        <w:right w:val="none" w:sz="0" w:space="0" w:color="auto"/>
                      </w:divBdr>
                      <w:divsChild>
                        <w:div w:id="1305231951">
                          <w:marLeft w:val="0"/>
                          <w:marRight w:val="0"/>
                          <w:marTop w:val="0"/>
                          <w:marBottom w:val="0"/>
                          <w:divBdr>
                            <w:top w:val="none" w:sz="0" w:space="0" w:color="auto"/>
                            <w:left w:val="none" w:sz="0" w:space="0" w:color="auto"/>
                            <w:bottom w:val="none" w:sz="0" w:space="0" w:color="auto"/>
                            <w:right w:val="none" w:sz="0" w:space="0" w:color="auto"/>
                          </w:divBdr>
                          <w:divsChild>
                            <w:div w:id="9889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558990">
      <w:bodyDiv w:val="1"/>
      <w:marLeft w:val="0"/>
      <w:marRight w:val="0"/>
      <w:marTop w:val="0"/>
      <w:marBottom w:val="0"/>
      <w:divBdr>
        <w:top w:val="none" w:sz="0" w:space="0" w:color="auto"/>
        <w:left w:val="none" w:sz="0" w:space="0" w:color="auto"/>
        <w:bottom w:val="none" w:sz="0" w:space="0" w:color="auto"/>
        <w:right w:val="none" w:sz="0" w:space="0" w:color="auto"/>
      </w:divBdr>
    </w:div>
    <w:div w:id="1056707530">
      <w:bodyDiv w:val="1"/>
      <w:marLeft w:val="0"/>
      <w:marRight w:val="0"/>
      <w:marTop w:val="0"/>
      <w:marBottom w:val="0"/>
      <w:divBdr>
        <w:top w:val="none" w:sz="0" w:space="0" w:color="auto"/>
        <w:left w:val="none" w:sz="0" w:space="0" w:color="auto"/>
        <w:bottom w:val="none" w:sz="0" w:space="0" w:color="auto"/>
        <w:right w:val="none" w:sz="0" w:space="0" w:color="auto"/>
      </w:divBdr>
    </w:div>
    <w:div w:id="1141851105">
      <w:bodyDiv w:val="1"/>
      <w:marLeft w:val="0"/>
      <w:marRight w:val="0"/>
      <w:marTop w:val="0"/>
      <w:marBottom w:val="0"/>
      <w:divBdr>
        <w:top w:val="none" w:sz="0" w:space="0" w:color="auto"/>
        <w:left w:val="none" w:sz="0" w:space="0" w:color="auto"/>
        <w:bottom w:val="none" w:sz="0" w:space="0" w:color="auto"/>
        <w:right w:val="none" w:sz="0" w:space="0" w:color="auto"/>
      </w:divBdr>
    </w:div>
    <w:div w:id="1165973281">
      <w:bodyDiv w:val="1"/>
      <w:marLeft w:val="0"/>
      <w:marRight w:val="0"/>
      <w:marTop w:val="0"/>
      <w:marBottom w:val="0"/>
      <w:divBdr>
        <w:top w:val="none" w:sz="0" w:space="0" w:color="auto"/>
        <w:left w:val="none" w:sz="0" w:space="0" w:color="auto"/>
        <w:bottom w:val="none" w:sz="0" w:space="0" w:color="auto"/>
        <w:right w:val="none" w:sz="0" w:space="0" w:color="auto"/>
      </w:divBdr>
      <w:divsChild>
        <w:div w:id="234358229">
          <w:marLeft w:val="0"/>
          <w:marRight w:val="0"/>
          <w:marTop w:val="0"/>
          <w:marBottom w:val="0"/>
          <w:divBdr>
            <w:top w:val="none" w:sz="0" w:space="0" w:color="auto"/>
            <w:left w:val="none" w:sz="0" w:space="0" w:color="auto"/>
            <w:bottom w:val="none" w:sz="0" w:space="0" w:color="auto"/>
            <w:right w:val="none" w:sz="0" w:space="0" w:color="auto"/>
          </w:divBdr>
          <w:divsChild>
            <w:div w:id="497157571">
              <w:marLeft w:val="0"/>
              <w:marRight w:val="0"/>
              <w:marTop w:val="0"/>
              <w:marBottom w:val="0"/>
              <w:divBdr>
                <w:top w:val="none" w:sz="0" w:space="0" w:color="auto"/>
                <w:left w:val="none" w:sz="0" w:space="0" w:color="auto"/>
                <w:bottom w:val="none" w:sz="0" w:space="0" w:color="auto"/>
                <w:right w:val="none" w:sz="0" w:space="0" w:color="auto"/>
              </w:divBdr>
              <w:divsChild>
                <w:div w:id="482698811">
                  <w:marLeft w:val="0"/>
                  <w:marRight w:val="0"/>
                  <w:marTop w:val="0"/>
                  <w:marBottom w:val="0"/>
                  <w:divBdr>
                    <w:top w:val="none" w:sz="0" w:space="0" w:color="auto"/>
                    <w:left w:val="none" w:sz="0" w:space="0" w:color="auto"/>
                    <w:bottom w:val="none" w:sz="0" w:space="0" w:color="auto"/>
                    <w:right w:val="none" w:sz="0" w:space="0" w:color="auto"/>
                  </w:divBdr>
                  <w:divsChild>
                    <w:div w:id="1606189036">
                      <w:marLeft w:val="0"/>
                      <w:marRight w:val="0"/>
                      <w:marTop w:val="0"/>
                      <w:marBottom w:val="0"/>
                      <w:divBdr>
                        <w:top w:val="none" w:sz="0" w:space="0" w:color="auto"/>
                        <w:left w:val="none" w:sz="0" w:space="0" w:color="auto"/>
                        <w:bottom w:val="none" w:sz="0" w:space="0" w:color="auto"/>
                        <w:right w:val="none" w:sz="0" w:space="0" w:color="auto"/>
                      </w:divBdr>
                      <w:divsChild>
                        <w:div w:id="1843545812">
                          <w:marLeft w:val="0"/>
                          <w:marRight w:val="0"/>
                          <w:marTop w:val="0"/>
                          <w:marBottom w:val="0"/>
                          <w:divBdr>
                            <w:top w:val="none" w:sz="0" w:space="0" w:color="auto"/>
                            <w:left w:val="none" w:sz="0" w:space="0" w:color="auto"/>
                            <w:bottom w:val="none" w:sz="0" w:space="0" w:color="auto"/>
                            <w:right w:val="none" w:sz="0" w:space="0" w:color="auto"/>
                          </w:divBdr>
                          <w:divsChild>
                            <w:div w:id="15313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777161">
      <w:bodyDiv w:val="1"/>
      <w:marLeft w:val="0"/>
      <w:marRight w:val="0"/>
      <w:marTop w:val="0"/>
      <w:marBottom w:val="0"/>
      <w:divBdr>
        <w:top w:val="none" w:sz="0" w:space="0" w:color="auto"/>
        <w:left w:val="none" w:sz="0" w:space="0" w:color="auto"/>
        <w:bottom w:val="none" w:sz="0" w:space="0" w:color="auto"/>
        <w:right w:val="none" w:sz="0" w:space="0" w:color="auto"/>
      </w:divBdr>
      <w:divsChild>
        <w:div w:id="341277804">
          <w:marLeft w:val="0"/>
          <w:marRight w:val="0"/>
          <w:marTop w:val="0"/>
          <w:marBottom w:val="0"/>
          <w:divBdr>
            <w:top w:val="none" w:sz="0" w:space="0" w:color="auto"/>
            <w:left w:val="none" w:sz="0" w:space="0" w:color="auto"/>
            <w:bottom w:val="none" w:sz="0" w:space="0" w:color="auto"/>
            <w:right w:val="none" w:sz="0" w:space="0" w:color="auto"/>
          </w:divBdr>
          <w:divsChild>
            <w:div w:id="194225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6412">
      <w:bodyDiv w:val="1"/>
      <w:marLeft w:val="0"/>
      <w:marRight w:val="0"/>
      <w:marTop w:val="0"/>
      <w:marBottom w:val="0"/>
      <w:divBdr>
        <w:top w:val="none" w:sz="0" w:space="0" w:color="auto"/>
        <w:left w:val="none" w:sz="0" w:space="0" w:color="auto"/>
        <w:bottom w:val="none" w:sz="0" w:space="0" w:color="auto"/>
        <w:right w:val="none" w:sz="0" w:space="0" w:color="auto"/>
      </w:divBdr>
      <w:divsChild>
        <w:div w:id="333729890">
          <w:marLeft w:val="0"/>
          <w:marRight w:val="0"/>
          <w:marTop w:val="0"/>
          <w:marBottom w:val="0"/>
          <w:divBdr>
            <w:top w:val="none" w:sz="0" w:space="0" w:color="auto"/>
            <w:left w:val="none" w:sz="0" w:space="0" w:color="auto"/>
            <w:bottom w:val="none" w:sz="0" w:space="0" w:color="auto"/>
            <w:right w:val="none" w:sz="0" w:space="0" w:color="auto"/>
          </w:divBdr>
          <w:divsChild>
            <w:div w:id="37750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4870">
      <w:bodyDiv w:val="1"/>
      <w:marLeft w:val="0"/>
      <w:marRight w:val="0"/>
      <w:marTop w:val="0"/>
      <w:marBottom w:val="0"/>
      <w:divBdr>
        <w:top w:val="none" w:sz="0" w:space="0" w:color="auto"/>
        <w:left w:val="none" w:sz="0" w:space="0" w:color="auto"/>
        <w:bottom w:val="none" w:sz="0" w:space="0" w:color="auto"/>
        <w:right w:val="none" w:sz="0" w:space="0" w:color="auto"/>
      </w:divBdr>
    </w:div>
    <w:div w:id="1625649190">
      <w:bodyDiv w:val="1"/>
      <w:marLeft w:val="0"/>
      <w:marRight w:val="0"/>
      <w:marTop w:val="0"/>
      <w:marBottom w:val="0"/>
      <w:divBdr>
        <w:top w:val="none" w:sz="0" w:space="0" w:color="auto"/>
        <w:left w:val="none" w:sz="0" w:space="0" w:color="auto"/>
        <w:bottom w:val="none" w:sz="0" w:space="0" w:color="auto"/>
        <w:right w:val="none" w:sz="0" w:space="0" w:color="auto"/>
      </w:divBdr>
    </w:div>
    <w:div w:id="1704091943">
      <w:bodyDiv w:val="1"/>
      <w:marLeft w:val="0"/>
      <w:marRight w:val="0"/>
      <w:marTop w:val="0"/>
      <w:marBottom w:val="0"/>
      <w:divBdr>
        <w:top w:val="none" w:sz="0" w:space="0" w:color="auto"/>
        <w:left w:val="none" w:sz="0" w:space="0" w:color="auto"/>
        <w:bottom w:val="none" w:sz="0" w:space="0" w:color="auto"/>
        <w:right w:val="none" w:sz="0" w:space="0" w:color="auto"/>
      </w:divBdr>
    </w:div>
    <w:div w:id="1706831488">
      <w:bodyDiv w:val="1"/>
      <w:marLeft w:val="0"/>
      <w:marRight w:val="0"/>
      <w:marTop w:val="0"/>
      <w:marBottom w:val="0"/>
      <w:divBdr>
        <w:top w:val="none" w:sz="0" w:space="0" w:color="auto"/>
        <w:left w:val="none" w:sz="0" w:space="0" w:color="auto"/>
        <w:bottom w:val="none" w:sz="0" w:space="0" w:color="auto"/>
        <w:right w:val="none" w:sz="0" w:space="0" w:color="auto"/>
      </w:divBdr>
    </w:div>
    <w:div w:id="1799831650">
      <w:bodyDiv w:val="1"/>
      <w:marLeft w:val="0"/>
      <w:marRight w:val="0"/>
      <w:marTop w:val="0"/>
      <w:marBottom w:val="0"/>
      <w:divBdr>
        <w:top w:val="none" w:sz="0" w:space="0" w:color="auto"/>
        <w:left w:val="none" w:sz="0" w:space="0" w:color="auto"/>
        <w:bottom w:val="none" w:sz="0" w:space="0" w:color="auto"/>
        <w:right w:val="none" w:sz="0" w:space="0" w:color="auto"/>
      </w:divBdr>
    </w:div>
    <w:div w:id="1871599850">
      <w:bodyDiv w:val="1"/>
      <w:marLeft w:val="0"/>
      <w:marRight w:val="0"/>
      <w:marTop w:val="0"/>
      <w:marBottom w:val="0"/>
      <w:divBdr>
        <w:top w:val="none" w:sz="0" w:space="0" w:color="auto"/>
        <w:left w:val="none" w:sz="0" w:space="0" w:color="auto"/>
        <w:bottom w:val="none" w:sz="0" w:space="0" w:color="auto"/>
        <w:right w:val="none" w:sz="0" w:space="0" w:color="auto"/>
      </w:divBdr>
    </w:div>
    <w:div w:id="1955676470">
      <w:bodyDiv w:val="1"/>
      <w:marLeft w:val="0"/>
      <w:marRight w:val="0"/>
      <w:marTop w:val="0"/>
      <w:marBottom w:val="0"/>
      <w:divBdr>
        <w:top w:val="none" w:sz="0" w:space="0" w:color="auto"/>
        <w:left w:val="none" w:sz="0" w:space="0" w:color="auto"/>
        <w:bottom w:val="none" w:sz="0" w:space="0" w:color="auto"/>
        <w:right w:val="none" w:sz="0" w:space="0" w:color="auto"/>
      </w:divBdr>
    </w:div>
    <w:div w:id="1958179860">
      <w:bodyDiv w:val="1"/>
      <w:marLeft w:val="0"/>
      <w:marRight w:val="0"/>
      <w:marTop w:val="0"/>
      <w:marBottom w:val="0"/>
      <w:divBdr>
        <w:top w:val="none" w:sz="0" w:space="0" w:color="auto"/>
        <w:left w:val="none" w:sz="0" w:space="0" w:color="auto"/>
        <w:bottom w:val="none" w:sz="0" w:space="0" w:color="auto"/>
        <w:right w:val="none" w:sz="0" w:space="0" w:color="auto"/>
      </w:divBdr>
      <w:divsChild>
        <w:div w:id="2001734763">
          <w:marLeft w:val="0"/>
          <w:marRight w:val="0"/>
          <w:marTop w:val="0"/>
          <w:marBottom w:val="0"/>
          <w:divBdr>
            <w:top w:val="none" w:sz="0" w:space="0" w:color="auto"/>
            <w:left w:val="none" w:sz="0" w:space="0" w:color="auto"/>
            <w:bottom w:val="none" w:sz="0" w:space="0" w:color="auto"/>
            <w:right w:val="none" w:sz="0" w:space="0" w:color="auto"/>
          </w:divBdr>
          <w:divsChild>
            <w:div w:id="18009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17">
      <w:bodyDiv w:val="1"/>
      <w:marLeft w:val="0"/>
      <w:marRight w:val="0"/>
      <w:marTop w:val="0"/>
      <w:marBottom w:val="0"/>
      <w:divBdr>
        <w:top w:val="none" w:sz="0" w:space="0" w:color="auto"/>
        <w:left w:val="none" w:sz="0" w:space="0" w:color="auto"/>
        <w:bottom w:val="none" w:sz="0" w:space="0" w:color="auto"/>
        <w:right w:val="none" w:sz="0" w:space="0" w:color="auto"/>
      </w:divBdr>
      <w:divsChild>
        <w:div w:id="1564294358">
          <w:marLeft w:val="0"/>
          <w:marRight w:val="0"/>
          <w:marTop w:val="0"/>
          <w:marBottom w:val="0"/>
          <w:divBdr>
            <w:top w:val="none" w:sz="0" w:space="0" w:color="auto"/>
            <w:left w:val="none" w:sz="0" w:space="0" w:color="auto"/>
            <w:bottom w:val="none" w:sz="0" w:space="0" w:color="auto"/>
            <w:right w:val="none" w:sz="0" w:space="0" w:color="auto"/>
          </w:divBdr>
          <w:divsChild>
            <w:div w:id="2039231777">
              <w:marLeft w:val="0"/>
              <w:marRight w:val="0"/>
              <w:marTop w:val="0"/>
              <w:marBottom w:val="0"/>
              <w:divBdr>
                <w:top w:val="none" w:sz="0" w:space="0" w:color="auto"/>
                <w:left w:val="none" w:sz="0" w:space="0" w:color="auto"/>
                <w:bottom w:val="none" w:sz="0" w:space="0" w:color="auto"/>
                <w:right w:val="none" w:sz="0" w:space="0" w:color="auto"/>
              </w:divBdr>
              <w:divsChild>
                <w:div w:id="477579916">
                  <w:marLeft w:val="0"/>
                  <w:marRight w:val="0"/>
                  <w:marTop w:val="0"/>
                  <w:marBottom w:val="0"/>
                  <w:divBdr>
                    <w:top w:val="none" w:sz="0" w:space="0" w:color="auto"/>
                    <w:left w:val="none" w:sz="0" w:space="0" w:color="auto"/>
                    <w:bottom w:val="none" w:sz="0" w:space="0" w:color="auto"/>
                    <w:right w:val="none" w:sz="0" w:space="0" w:color="auto"/>
                  </w:divBdr>
                  <w:divsChild>
                    <w:div w:id="1359695384">
                      <w:marLeft w:val="0"/>
                      <w:marRight w:val="0"/>
                      <w:marTop w:val="0"/>
                      <w:marBottom w:val="0"/>
                      <w:divBdr>
                        <w:top w:val="none" w:sz="0" w:space="0" w:color="auto"/>
                        <w:left w:val="none" w:sz="0" w:space="0" w:color="auto"/>
                        <w:bottom w:val="none" w:sz="0" w:space="0" w:color="auto"/>
                        <w:right w:val="none" w:sz="0" w:space="0" w:color="auto"/>
                      </w:divBdr>
                      <w:divsChild>
                        <w:div w:id="1719474870">
                          <w:marLeft w:val="0"/>
                          <w:marRight w:val="0"/>
                          <w:marTop w:val="0"/>
                          <w:marBottom w:val="0"/>
                          <w:divBdr>
                            <w:top w:val="none" w:sz="0" w:space="0" w:color="auto"/>
                            <w:left w:val="none" w:sz="0" w:space="0" w:color="auto"/>
                            <w:bottom w:val="none" w:sz="0" w:space="0" w:color="auto"/>
                            <w:right w:val="none" w:sz="0" w:space="0" w:color="auto"/>
                          </w:divBdr>
                          <w:divsChild>
                            <w:div w:id="127829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155885">
      <w:bodyDiv w:val="1"/>
      <w:marLeft w:val="0"/>
      <w:marRight w:val="0"/>
      <w:marTop w:val="0"/>
      <w:marBottom w:val="0"/>
      <w:divBdr>
        <w:top w:val="none" w:sz="0" w:space="0" w:color="auto"/>
        <w:left w:val="none" w:sz="0" w:space="0" w:color="auto"/>
        <w:bottom w:val="none" w:sz="0" w:space="0" w:color="auto"/>
        <w:right w:val="none" w:sz="0" w:space="0" w:color="auto"/>
      </w:divBdr>
      <w:divsChild>
        <w:div w:id="1812792280">
          <w:marLeft w:val="0"/>
          <w:marRight w:val="0"/>
          <w:marTop w:val="0"/>
          <w:marBottom w:val="0"/>
          <w:divBdr>
            <w:top w:val="none" w:sz="0" w:space="0" w:color="auto"/>
            <w:left w:val="none" w:sz="0" w:space="0" w:color="auto"/>
            <w:bottom w:val="none" w:sz="0" w:space="0" w:color="auto"/>
            <w:right w:val="none" w:sz="0" w:space="0" w:color="auto"/>
          </w:divBdr>
          <w:divsChild>
            <w:div w:id="918292226">
              <w:marLeft w:val="0"/>
              <w:marRight w:val="0"/>
              <w:marTop w:val="0"/>
              <w:marBottom w:val="0"/>
              <w:divBdr>
                <w:top w:val="none" w:sz="0" w:space="0" w:color="auto"/>
                <w:left w:val="none" w:sz="0" w:space="0" w:color="auto"/>
                <w:bottom w:val="none" w:sz="0" w:space="0" w:color="auto"/>
                <w:right w:val="none" w:sz="0" w:space="0" w:color="auto"/>
              </w:divBdr>
              <w:divsChild>
                <w:div w:id="1784420395">
                  <w:marLeft w:val="0"/>
                  <w:marRight w:val="0"/>
                  <w:marTop w:val="0"/>
                  <w:marBottom w:val="0"/>
                  <w:divBdr>
                    <w:top w:val="none" w:sz="0" w:space="0" w:color="auto"/>
                    <w:left w:val="none" w:sz="0" w:space="0" w:color="auto"/>
                    <w:bottom w:val="none" w:sz="0" w:space="0" w:color="auto"/>
                    <w:right w:val="none" w:sz="0" w:space="0" w:color="auto"/>
                  </w:divBdr>
                  <w:divsChild>
                    <w:div w:id="1397049592">
                      <w:marLeft w:val="0"/>
                      <w:marRight w:val="0"/>
                      <w:marTop w:val="0"/>
                      <w:marBottom w:val="0"/>
                      <w:divBdr>
                        <w:top w:val="none" w:sz="0" w:space="0" w:color="auto"/>
                        <w:left w:val="none" w:sz="0" w:space="0" w:color="auto"/>
                        <w:bottom w:val="none" w:sz="0" w:space="0" w:color="auto"/>
                        <w:right w:val="none" w:sz="0" w:space="0" w:color="auto"/>
                      </w:divBdr>
                      <w:divsChild>
                        <w:div w:id="1772583199">
                          <w:marLeft w:val="0"/>
                          <w:marRight w:val="0"/>
                          <w:marTop w:val="0"/>
                          <w:marBottom w:val="0"/>
                          <w:divBdr>
                            <w:top w:val="none" w:sz="0" w:space="0" w:color="auto"/>
                            <w:left w:val="none" w:sz="0" w:space="0" w:color="auto"/>
                            <w:bottom w:val="none" w:sz="0" w:space="0" w:color="auto"/>
                            <w:right w:val="none" w:sz="0" w:space="0" w:color="auto"/>
                          </w:divBdr>
                          <w:divsChild>
                            <w:div w:id="1702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956437">
      <w:bodyDiv w:val="1"/>
      <w:marLeft w:val="0"/>
      <w:marRight w:val="0"/>
      <w:marTop w:val="0"/>
      <w:marBottom w:val="0"/>
      <w:divBdr>
        <w:top w:val="none" w:sz="0" w:space="0" w:color="auto"/>
        <w:left w:val="none" w:sz="0" w:space="0" w:color="auto"/>
        <w:bottom w:val="none" w:sz="0" w:space="0" w:color="auto"/>
        <w:right w:val="none" w:sz="0" w:space="0" w:color="auto"/>
      </w:divBdr>
      <w:divsChild>
        <w:div w:id="1196121543">
          <w:marLeft w:val="0"/>
          <w:marRight w:val="0"/>
          <w:marTop w:val="0"/>
          <w:marBottom w:val="0"/>
          <w:divBdr>
            <w:top w:val="none" w:sz="0" w:space="0" w:color="auto"/>
            <w:left w:val="none" w:sz="0" w:space="0" w:color="auto"/>
            <w:bottom w:val="none" w:sz="0" w:space="0" w:color="auto"/>
            <w:right w:val="none" w:sz="0" w:space="0" w:color="auto"/>
          </w:divBdr>
          <w:divsChild>
            <w:div w:id="9305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2025-10-06T10:09:00Z</dcterms:created>
  <dcterms:modified xsi:type="dcterms:W3CDTF">2025-10-07T07:10:00Z</dcterms:modified>
</cp:coreProperties>
</file>