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5E6F" w14:textId="7CC08990" w:rsidR="00266EE4" w:rsidRDefault="0016081C" w:rsidP="0016081C">
      <w:pPr>
        <w:spacing w:line="480" w:lineRule="auto"/>
        <w:rPr>
          <w:rFonts w:ascii="Times New Roman" w:hAnsi="Times New Roman" w:cs="Times New Roman"/>
        </w:rPr>
      </w:pPr>
      <w:r>
        <w:rPr>
          <w:rFonts w:ascii="Times New Roman" w:hAnsi="Times New Roman" w:cs="Times New Roman"/>
        </w:rPr>
        <w:t>Will Harper</w:t>
      </w:r>
    </w:p>
    <w:p w14:paraId="64B19476" w14:textId="0ED03F36" w:rsidR="0016081C" w:rsidRDefault="0016081C" w:rsidP="0016081C">
      <w:pPr>
        <w:spacing w:line="480" w:lineRule="auto"/>
        <w:rPr>
          <w:rFonts w:ascii="Times New Roman" w:hAnsi="Times New Roman" w:cs="Times New Roman"/>
        </w:rPr>
      </w:pPr>
      <w:r>
        <w:rPr>
          <w:rFonts w:ascii="Times New Roman" w:hAnsi="Times New Roman" w:cs="Times New Roman"/>
        </w:rPr>
        <w:t>CS 499 Computer Science Capstone</w:t>
      </w:r>
    </w:p>
    <w:p w14:paraId="6C4E17A7" w14:textId="5022BBF6" w:rsidR="0016081C" w:rsidRDefault="0016081C" w:rsidP="0016081C">
      <w:pPr>
        <w:spacing w:line="480" w:lineRule="auto"/>
        <w:rPr>
          <w:rFonts w:ascii="Times New Roman" w:hAnsi="Times New Roman" w:cs="Times New Roman"/>
        </w:rPr>
      </w:pPr>
      <w:r>
        <w:rPr>
          <w:rFonts w:ascii="Times New Roman" w:hAnsi="Times New Roman" w:cs="Times New Roman"/>
        </w:rPr>
        <w:t>Milestone Four</w:t>
      </w:r>
    </w:p>
    <w:p w14:paraId="6FD9057C" w14:textId="1AC80CAF" w:rsidR="0016081C" w:rsidRDefault="0016081C" w:rsidP="0016081C">
      <w:pPr>
        <w:spacing w:line="480" w:lineRule="auto"/>
        <w:rPr>
          <w:rFonts w:ascii="Times New Roman" w:hAnsi="Times New Roman" w:cs="Times New Roman"/>
        </w:rPr>
      </w:pPr>
      <w:r>
        <w:rPr>
          <w:rFonts w:ascii="Times New Roman" w:hAnsi="Times New Roman" w:cs="Times New Roman"/>
        </w:rPr>
        <w:t>30 November 2025</w:t>
      </w:r>
    </w:p>
    <w:p w14:paraId="6EF19F7E" w14:textId="33531360" w:rsidR="0016081C" w:rsidRDefault="0016081C" w:rsidP="0016081C">
      <w:pPr>
        <w:spacing w:line="480" w:lineRule="auto"/>
        <w:jc w:val="center"/>
        <w:rPr>
          <w:rFonts w:ascii="Times New Roman" w:hAnsi="Times New Roman" w:cs="Times New Roman"/>
        </w:rPr>
      </w:pPr>
      <w:r>
        <w:rPr>
          <w:rFonts w:ascii="Times New Roman" w:hAnsi="Times New Roman" w:cs="Times New Roman"/>
        </w:rPr>
        <w:t>Enhancement Three: Databases</w:t>
      </w:r>
    </w:p>
    <w:p w14:paraId="3FA2CF49" w14:textId="77777777" w:rsidR="0016081C" w:rsidRDefault="0016081C" w:rsidP="0016081C">
      <w:pPr>
        <w:spacing w:line="480" w:lineRule="auto"/>
        <w:rPr>
          <w:rFonts w:ascii="Times New Roman" w:hAnsi="Times New Roman" w:cs="Times New Roman"/>
        </w:rPr>
      </w:pPr>
      <w:r>
        <w:rPr>
          <w:rFonts w:ascii="Times New Roman" w:hAnsi="Times New Roman" w:cs="Times New Roman"/>
        </w:rPr>
        <w:tab/>
      </w:r>
      <w:r w:rsidRPr="0016081C">
        <w:rPr>
          <w:rFonts w:ascii="Times New Roman" w:hAnsi="Times New Roman" w:cs="Times New Roman"/>
        </w:rPr>
        <w:t xml:space="preserve">The chosen artifact is a fundamental part of the </w:t>
      </w:r>
      <w:proofErr w:type="spellStart"/>
      <w:r w:rsidRPr="0016081C">
        <w:rPr>
          <w:rFonts w:ascii="Times New Roman" w:hAnsi="Times New Roman" w:cs="Times New Roman"/>
        </w:rPr>
        <w:t>Travlr</w:t>
      </w:r>
      <w:proofErr w:type="spellEnd"/>
      <w:r w:rsidRPr="0016081C">
        <w:rPr>
          <w:rFonts w:ascii="Times New Roman" w:hAnsi="Times New Roman" w:cs="Times New Roman"/>
        </w:rPr>
        <w:t xml:space="preserve"> webserver backend, particularly the Node.js application that utilizes Express, Mongoose, and MongoDB. The </w:t>
      </w:r>
      <w:proofErr w:type="spellStart"/>
      <w:r w:rsidRPr="0016081C">
        <w:rPr>
          <w:rFonts w:ascii="Times New Roman" w:hAnsi="Times New Roman" w:cs="Times New Roman"/>
        </w:rPr>
        <w:t>Travlr</w:t>
      </w:r>
      <w:proofErr w:type="spellEnd"/>
      <w:r w:rsidRPr="0016081C">
        <w:rPr>
          <w:rFonts w:ascii="Times New Roman" w:hAnsi="Times New Roman" w:cs="Times New Roman"/>
        </w:rPr>
        <w:t xml:space="preserve"> webserver functions as a complete RESTful API that handles user accounts, authentication (via JWT), and essential trip data. It provides endpoints for listing, searching, creating, and modifying trip details. This application architecture and primary API were crafted in a prior course to lay the groundwork for a functional, secure, and authenticated web application.</w:t>
      </w:r>
    </w:p>
    <w:p w14:paraId="46A5BDF7" w14:textId="43A6D412" w:rsidR="0016081C" w:rsidRDefault="0016081C" w:rsidP="0016081C">
      <w:pPr>
        <w:spacing w:line="480" w:lineRule="auto"/>
        <w:ind w:firstLine="720"/>
        <w:rPr>
          <w:rFonts w:ascii="Times New Roman" w:hAnsi="Times New Roman" w:cs="Times New Roman"/>
        </w:rPr>
      </w:pPr>
      <w:r w:rsidRPr="0016081C">
        <w:rPr>
          <w:rFonts w:ascii="Times New Roman" w:hAnsi="Times New Roman" w:cs="Times New Roman"/>
        </w:rPr>
        <w:t xml:space="preserve">I chose to enhance the </w:t>
      </w:r>
      <w:proofErr w:type="spellStart"/>
      <w:r w:rsidRPr="0016081C">
        <w:rPr>
          <w:rFonts w:ascii="Times New Roman" w:hAnsi="Times New Roman" w:cs="Times New Roman"/>
        </w:rPr>
        <w:t>Travlr</w:t>
      </w:r>
      <w:proofErr w:type="spellEnd"/>
      <w:r w:rsidRPr="0016081C">
        <w:rPr>
          <w:rFonts w:ascii="Times New Roman" w:hAnsi="Times New Roman" w:cs="Times New Roman"/>
        </w:rPr>
        <w:t xml:space="preserve"> backend because it embodies a vital crossroads of contemporary web development expertise: API design, authentication, and database integrity.</w:t>
      </w:r>
      <w:r>
        <w:rPr>
          <w:rFonts w:ascii="Times New Roman" w:hAnsi="Times New Roman" w:cs="Times New Roman"/>
        </w:rPr>
        <w:t xml:space="preserve"> </w:t>
      </w:r>
      <w:r w:rsidRPr="0016081C">
        <w:rPr>
          <w:rFonts w:ascii="Times New Roman" w:hAnsi="Times New Roman" w:cs="Times New Roman"/>
        </w:rPr>
        <w:t>The booking feature is the most commercially sensitive aspect of the application, making it an ideal candidate to demonstrate advanced reliability and security capabilities.</w:t>
      </w:r>
    </w:p>
    <w:p w14:paraId="029FE219" w14:textId="77777777" w:rsidR="00E96085" w:rsidRDefault="0016081C" w:rsidP="0016081C">
      <w:pPr>
        <w:spacing w:line="480" w:lineRule="auto"/>
        <w:rPr>
          <w:rFonts w:ascii="Times New Roman" w:hAnsi="Times New Roman" w:cs="Times New Roman"/>
        </w:rPr>
      </w:pPr>
      <w:r>
        <w:rPr>
          <w:rFonts w:ascii="Times New Roman" w:hAnsi="Times New Roman" w:cs="Times New Roman"/>
        </w:rPr>
        <w:tab/>
      </w:r>
      <w:r w:rsidRPr="0016081C">
        <w:rPr>
          <w:rFonts w:ascii="Times New Roman" w:hAnsi="Times New Roman" w:cs="Times New Roman"/>
        </w:rPr>
        <w:t xml:space="preserve">Key elements of the artifact that highlight my expertise include the implementation of a Mongoose Multi-Document Transaction within the </w:t>
      </w:r>
      <w:proofErr w:type="spellStart"/>
      <w:r w:rsidRPr="0016081C">
        <w:rPr>
          <w:rFonts w:ascii="Times New Roman" w:hAnsi="Times New Roman" w:cs="Times New Roman"/>
        </w:rPr>
        <w:t>tripsBookTrip</w:t>
      </w:r>
      <w:proofErr w:type="spellEnd"/>
      <w:r w:rsidRPr="0016081C">
        <w:rPr>
          <w:rFonts w:ascii="Times New Roman" w:hAnsi="Times New Roman" w:cs="Times New Roman"/>
        </w:rPr>
        <w:t xml:space="preserve"> controller function, which guarantees that the booking process is both atomic and dependable.</w:t>
      </w:r>
      <w:r>
        <w:rPr>
          <w:rFonts w:ascii="Times New Roman" w:hAnsi="Times New Roman" w:cs="Times New Roman"/>
        </w:rPr>
        <w:t xml:space="preserve"> </w:t>
      </w:r>
      <w:r w:rsidRPr="0016081C">
        <w:rPr>
          <w:rFonts w:ascii="Times New Roman" w:hAnsi="Times New Roman" w:cs="Times New Roman"/>
        </w:rPr>
        <w:t>Additionally, I refactored the API by establishing a dedicated, authenticated route (/trips/:</w:t>
      </w:r>
      <w:proofErr w:type="spellStart"/>
      <w:r w:rsidRPr="0016081C">
        <w:rPr>
          <w:rFonts w:ascii="Times New Roman" w:hAnsi="Times New Roman" w:cs="Times New Roman"/>
        </w:rPr>
        <w:t>tripCode</w:t>
      </w:r>
      <w:proofErr w:type="spellEnd"/>
      <w:r w:rsidRPr="0016081C">
        <w:rPr>
          <w:rFonts w:ascii="Times New Roman" w:hAnsi="Times New Roman" w:cs="Times New Roman"/>
        </w:rPr>
        <w:t>/book) and seamlessly integrated the intricate transactional logic into a streamlined controller function.</w:t>
      </w:r>
      <w:r>
        <w:rPr>
          <w:rFonts w:ascii="Times New Roman" w:hAnsi="Times New Roman" w:cs="Times New Roman"/>
        </w:rPr>
        <w:t xml:space="preserve"> </w:t>
      </w:r>
      <w:r w:rsidRPr="0016081C">
        <w:rPr>
          <w:rFonts w:ascii="Times New Roman" w:hAnsi="Times New Roman" w:cs="Times New Roman"/>
        </w:rPr>
        <w:t xml:space="preserve">I also recognized that the original strategy of utilizing SQL Stored Procedures was not compatible with </w:t>
      </w:r>
      <w:r w:rsidRPr="0016081C">
        <w:rPr>
          <w:rFonts w:ascii="Times New Roman" w:hAnsi="Times New Roman" w:cs="Times New Roman"/>
        </w:rPr>
        <w:lastRenderedPageBreak/>
        <w:t>MongoDB, leading to a successful transition to Mongoose Sessions for managing transactions.</w:t>
      </w:r>
      <w:r>
        <w:rPr>
          <w:rFonts w:ascii="Times New Roman" w:hAnsi="Times New Roman" w:cs="Times New Roman"/>
        </w:rPr>
        <w:t xml:space="preserve"> </w:t>
      </w:r>
      <w:r w:rsidRPr="0016081C">
        <w:rPr>
          <w:rFonts w:ascii="Times New Roman" w:hAnsi="Times New Roman" w:cs="Times New Roman"/>
        </w:rPr>
        <w:t xml:space="preserve">Furthermore, it is confirmed that by employing Mongoose models along with its native query methods (such as </w:t>
      </w:r>
      <w:proofErr w:type="spellStart"/>
      <w:r w:rsidRPr="0016081C">
        <w:rPr>
          <w:rFonts w:ascii="Times New Roman" w:hAnsi="Times New Roman" w:cs="Times New Roman"/>
        </w:rPr>
        <w:t>Model.findOne</w:t>
      </w:r>
      <w:proofErr w:type="spellEnd"/>
      <w:r w:rsidRPr="0016081C">
        <w:rPr>
          <w:rFonts w:ascii="Times New Roman" w:hAnsi="Times New Roman" w:cs="Times New Roman"/>
        </w:rPr>
        <w:t>), the code is inherently safeguarded against conventional SQL injection threats.</w:t>
      </w:r>
    </w:p>
    <w:p w14:paraId="624DA149" w14:textId="1D9EABA4" w:rsidR="00E96085" w:rsidRDefault="00E96085" w:rsidP="00E96085">
      <w:pPr>
        <w:spacing w:line="480" w:lineRule="auto"/>
        <w:ind w:firstLine="360"/>
        <w:rPr>
          <w:rFonts w:ascii="Times New Roman" w:hAnsi="Times New Roman" w:cs="Times New Roman"/>
        </w:rPr>
      </w:pPr>
      <w:r w:rsidRPr="00E96085">
        <w:rPr>
          <w:rFonts w:ascii="Times New Roman" w:hAnsi="Times New Roman" w:cs="Times New Roman"/>
        </w:rPr>
        <w:t xml:space="preserve">The upgrade aimed to tackle two significant vulnerabilities in database interactions: race conditions/partial bookings and the risk of SQL injection. Initially, the strategy was to implement SQL stored procedures. However, after examining the current code, it was evident that the application operates on MongoDB. Consequently, the enhancement was restructured to ensure the same level of reliability </w:t>
      </w:r>
      <w:r w:rsidRPr="00E96085">
        <w:rPr>
          <w:rFonts w:ascii="Times New Roman" w:hAnsi="Times New Roman" w:cs="Times New Roman"/>
        </w:rPr>
        <w:t>using</w:t>
      </w:r>
      <w:r w:rsidRPr="00E96085">
        <w:rPr>
          <w:rFonts w:ascii="Times New Roman" w:hAnsi="Times New Roman" w:cs="Times New Roman"/>
        </w:rPr>
        <w:t xml:space="preserve"> native MongoDB features.</w:t>
      </w:r>
    </w:p>
    <w:p w14:paraId="2429850B" w14:textId="6D4745CC" w:rsidR="0016081C" w:rsidRPr="0016081C" w:rsidRDefault="0016081C" w:rsidP="00E96085">
      <w:pPr>
        <w:spacing w:line="480" w:lineRule="auto"/>
        <w:ind w:firstLine="360"/>
        <w:rPr>
          <w:rFonts w:ascii="Times New Roman" w:hAnsi="Times New Roman" w:cs="Times New Roman"/>
        </w:rPr>
      </w:pPr>
      <w:r w:rsidRPr="0016081C">
        <w:rPr>
          <w:rFonts w:ascii="Times New Roman" w:hAnsi="Times New Roman" w:cs="Times New Roman"/>
        </w:rPr>
        <w:t>How the artifact was improved:</w:t>
      </w:r>
    </w:p>
    <w:p w14:paraId="67E1CA77" w14:textId="77777777" w:rsidR="0016081C" w:rsidRPr="0016081C" w:rsidRDefault="0016081C" w:rsidP="0016081C">
      <w:pPr>
        <w:numPr>
          <w:ilvl w:val="0"/>
          <w:numId w:val="1"/>
        </w:numPr>
        <w:spacing w:line="480" w:lineRule="auto"/>
        <w:rPr>
          <w:rFonts w:ascii="Times New Roman" w:hAnsi="Times New Roman" w:cs="Times New Roman"/>
        </w:rPr>
      </w:pPr>
      <w:r w:rsidRPr="0016081C">
        <w:rPr>
          <w:rFonts w:ascii="Times New Roman" w:hAnsi="Times New Roman" w:cs="Times New Roman"/>
        </w:rPr>
        <w:t xml:space="preserve">Schema Update: The </w:t>
      </w:r>
      <w:proofErr w:type="spellStart"/>
      <w:r w:rsidRPr="0016081C">
        <w:rPr>
          <w:rFonts w:ascii="Times New Roman" w:hAnsi="Times New Roman" w:cs="Times New Roman"/>
        </w:rPr>
        <w:t>app_api</w:t>
      </w:r>
      <w:proofErr w:type="spellEnd"/>
      <w:r w:rsidRPr="0016081C">
        <w:rPr>
          <w:rFonts w:ascii="Times New Roman" w:hAnsi="Times New Roman" w:cs="Times New Roman"/>
        </w:rPr>
        <w:t xml:space="preserve">/models/travlr.js file was updated to include a mandatory field: </w:t>
      </w:r>
      <w:proofErr w:type="spellStart"/>
      <w:r w:rsidRPr="0016081C">
        <w:rPr>
          <w:rFonts w:ascii="Times New Roman" w:hAnsi="Times New Roman" w:cs="Times New Roman"/>
        </w:rPr>
        <w:t>available_seats</w:t>
      </w:r>
      <w:proofErr w:type="spellEnd"/>
      <w:r w:rsidRPr="0016081C">
        <w:rPr>
          <w:rFonts w:ascii="Times New Roman" w:hAnsi="Times New Roman" w:cs="Times New Roman"/>
        </w:rPr>
        <w:t>. This numeric field is the central resource to be managed atomically.</w:t>
      </w:r>
    </w:p>
    <w:p w14:paraId="5C211E68" w14:textId="77777777" w:rsidR="0016081C" w:rsidRPr="0016081C" w:rsidRDefault="0016081C" w:rsidP="0016081C">
      <w:pPr>
        <w:numPr>
          <w:ilvl w:val="0"/>
          <w:numId w:val="1"/>
        </w:numPr>
        <w:spacing w:line="480" w:lineRule="auto"/>
        <w:rPr>
          <w:rFonts w:ascii="Times New Roman" w:hAnsi="Times New Roman" w:cs="Times New Roman"/>
        </w:rPr>
      </w:pPr>
      <w:r w:rsidRPr="0016081C">
        <w:rPr>
          <w:rFonts w:ascii="Times New Roman" w:hAnsi="Times New Roman" w:cs="Times New Roman"/>
        </w:rPr>
        <w:t xml:space="preserve">Transactional Logic Implementation: A new controller function, </w:t>
      </w:r>
      <w:proofErr w:type="spellStart"/>
      <w:r w:rsidRPr="0016081C">
        <w:rPr>
          <w:rFonts w:ascii="Times New Roman" w:hAnsi="Times New Roman" w:cs="Times New Roman"/>
        </w:rPr>
        <w:t>tripsBookTrip</w:t>
      </w:r>
      <w:proofErr w:type="spellEnd"/>
      <w:r w:rsidRPr="0016081C">
        <w:rPr>
          <w:rFonts w:ascii="Times New Roman" w:hAnsi="Times New Roman" w:cs="Times New Roman"/>
        </w:rPr>
        <w:t xml:space="preserve">, was created in </w:t>
      </w:r>
      <w:proofErr w:type="spellStart"/>
      <w:r w:rsidRPr="0016081C">
        <w:rPr>
          <w:rFonts w:ascii="Times New Roman" w:hAnsi="Times New Roman" w:cs="Times New Roman"/>
        </w:rPr>
        <w:t>app_api</w:t>
      </w:r>
      <w:proofErr w:type="spellEnd"/>
      <w:r w:rsidRPr="0016081C">
        <w:rPr>
          <w:rFonts w:ascii="Times New Roman" w:hAnsi="Times New Roman" w:cs="Times New Roman"/>
        </w:rPr>
        <w:t>/controllers/trips.js. This function now encapsulates the entire booking process—checking availability and decrementing the seat count—within a Mongoose Multi-Document Transaction.</w:t>
      </w:r>
    </w:p>
    <w:p w14:paraId="7D985A30" w14:textId="77777777" w:rsidR="0016081C" w:rsidRPr="0016081C" w:rsidRDefault="0016081C" w:rsidP="0016081C">
      <w:pPr>
        <w:numPr>
          <w:ilvl w:val="0"/>
          <w:numId w:val="1"/>
        </w:numPr>
        <w:spacing w:line="480" w:lineRule="auto"/>
        <w:rPr>
          <w:rFonts w:ascii="Times New Roman" w:hAnsi="Times New Roman" w:cs="Times New Roman"/>
        </w:rPr>
      </w:pPr>
      <w:r w:rsidRPr="0016081C">
        <w:rPr>
          <w:rFonts w:ascii="Times New Roman" w:hAnsi="Times New Roman" w:cs="Times New Roman"/>
        </w:rPr>
        <w:t xml:space="preserve">ACID Compliance: By using </w:t>
      </w:r>
      <w:proofErr w:type="spellStart"/>
      <w:r w:rsidRPr="0016081C">
        <w:rPr>
          <w:rFonts w:ascii="Times New Roman" w:hAnsi="Times New Roman" w:cs="Times New Roman"/>
        </w:rPr>
        <w:t>session.startTransaction</w:t>
      </w:r>
      <w:proofErr w:type="spellEnd"/>
      <w:r w:rsidRPr="0016081C">
        <w:rPr>
          <w:rFonts w:ascii="Times New Roman" w:hAnsi="Times New Roman" w:cs="Times New Roman"/>
        </w:rPr>
        <w:t xml:space="preserve">() and </w:t>
      </w:r>
      <w:proofErr w:type="spellStart"/>
      <w:r w:rsidRPr="0016081C">
        <w:rPr>
          <w:rFonts w:ascii="Times New Roman" w:hAnsi="Times New Roman" w:cs="Times New Roman"/>
        </w:rPr>
        <w:t>session.commitTransaction</w:t>
      </w:r>
      <w:proofErr w:type="spellEnd"/>
      <w:r w:rsidRPr="0016081C">
        <w:rPr>
          <w:rFonts w:ascii="Times New Roman" w:hAnsi="Times New Roman" w:cs="Times New Roman"/>
        </w:rPr>
        <w:t xml:space="preserve">() (with a mandatory session() option on all internal database calls), we ensure Atomicity, Consistency, Isolation, and Durability (ACID) for the booking. If the availability check passes but the seat update fails, the </w:t>
      </w:r>
      <w:proofErr w:type="spellStart"/>
      <w:r w:rsidRPr="0016081C">
        <w:rPr>
          <w:rFonts w:ascii="Times New Roman" w:hAnsi="Times New Roman" w:cs="Times New Roman"/>
        </w:rPr>
        <w:t>session.abortTransaction</w:t>
      </w:r>
      <w:proofErr w:type="spellEnd"/>
      <w:r w:rsidRPr="0016081C">
        <w:rPr>
          <w:rFonts w:ascii="Times New Roman" w:hAnsi="Times New Roman" w:cs="Times New Roman"/>
        </w:rPr>
        <w:t xml:space="preserve">() ensures the database is </w:t>
      </w:r>
      <w:r w:rsidRPr="0016081C">
        <w:rPr>
          <w:rFonts w:ascii="Times New Roman" w:hAnsi="Times New Roman" w:cs="Times New Roman"/>
        </w:rPr>
        <w:lastRenderedPageBreak/>
        <w:t>rolled back to its initial state. This is crucial for mitigating race conditions where two users might try to book the last seat simultaneously.</w:t>
      </w:r>
    </w:p>
    <w:p w14:paraId="58C8DE8B" w14:textId="77777777" w:rsidR="0016081C" w:rsidRDefault="0016081C" w:rsidP="0016081C">
      <w:pPr>
        <w:numPr>
          <w:ilvl w:val="0"/>
          <w:numId w:val="1"/>
        </w:numPr>
        <w:spacing w:line="480" w:lineRule="auto"/>
        <w:rPr>
          <w:rFonts w:ascii="Times New Roman" w:hAnsi="Times New Roman" w:cs="Times New Roman"/>
        </w:rPr>
      </w:pPr>
      <w:r w:rsidRPr="0016081C">
        <w:rPr>
          <w:rFonts w:ascii="Times New Roman" w:hAnsi="Times New Roman" w:cs="Times New Roman"/>
        </w:rPr>
        <w:t>Security Assurance: Because the solution utilizes Mongoose, which separates the query logic from the data being passed in (</w:t>
      </w:r>
      <w:proofErr w:type="gramStart"/>
      <w:r w:rsidRPr="0016081C">
        <w:rPr>
          <w:rFonts w:ascii="Times New Roman" w:hAnsi="Times New Roman" w:cs="Times New Roman"/>
        </w:rPr>
        <w:t>similar to</w:t>
      </w:r>
      <w:proofErr w:type="gramEnd"/>
      <w:r w:rsidRPr="0016081C">
        <w:rPr>
          <w:rFonts w:ascii="Times New Roman" w:hAnsi="Times New Roman" w:cs="Times New Roman"/>
        </w:rPr>
        <w:t xml:space="preserve"> parameterized queries in SQL), the application is secure against standard injection attacks.</w:t>
      </w:r>
    </w:p>
    <w:p w14:paraId="2FFDEDB2" w14:textId="77777777" w:rsidR="00E96085" w:rsidRDefault="00E96085" w:rsidP="0016081C">
      <w:pPr>
        <w:spacing w:line="480" w:lineRule="auto"/>
        <w:ind w:firstLine="360"/>
        <w:rPr>
          <w:rFonts w:ascii="Times New Roman" w:hAnsi="Times New Roman" w:cs="Times New Roman"/>
        </w:rPr>
      </w:pPr>
      <w:r w:rsidRPr="00E96085">
        <w:rPr>
          <w:rFonts w:ascii="Times New Roman" w:hAnsi="Times New Roman" w:cs="Times New Roman"/>
        </w:rPr>
        <w:t>The most important learning experience involved adjusting the idea of an ACID transaction to fit the NoSQL framework of MongoDB. In a relational setting, this is accomplished through stored procedures and row-level locking (FOR UPDATE). In MongoDB, the counterpart necessitates grasping and accurately applying the Multi-Document Transaction API with Mongoose sessions.</w:t>
      </w:r>
    </w:p>
    <w:p w14:paraId="43029DBB" w14:textId="731D6805" w:rsidR="00E96085" w:rsidRDefault="00E96085" w:rsidP="0016081C">
      <w:pPr>
        <w:spacing w:line="480" w:lineRule="auto"/>
        <w:ind w:firstLine="360"/>
        <w:rPr>
          <w:rFonts w:ascii="Times New Roman" w:hAnsi="Times New Roman" w:cs="Times New Roman"/>
        </w:rPr>
      </w:pPr>
      <w:r w:rsidRPr="00E96085">
        <w:rPr>
          <w:rFonts w:ascii="Times New Roman" w:hAnsi="Times New Roman" w:cs="Times New Roman"/>
        </w:rPr>
        <w:t xml:space="preserve">I </w:t>
      </w:r>
      <w:r>
        <w:rPr>
          <w:rFonts w:ascii="Times New Roman" w:hAnsi="Times New Roman" w:cs="Times New Roman"/>
        </w:rPr>
        <w:t>learned</w:t>
      </w:r>
      <w:r w:rsidRPr="00E96085">
        <w:rPr>
          <w:rFonts w:ascii="Times New Roman" w:hAnsi="Times New Roman" w:cs="Times New Roman"/>
        </w:rPr>
        <w:t xml:space="preserve"> the key distinctions between locking mechanisms in SQL and NoSQL settings. I learned how to correctly initialize, utilize, commit, and roll back a Mongoose session to ensure data integrity during multiple read/write operations within a single controller call. Additionally, I recognized the significance of identifying the technology stack early, as architectural solutions for reliability (such as stored procedures versus transactions) rely heavily on the underlying database.</w:t>
      </w:r>
    </w:p>
    <w:p w14:paraId="60169421" w14:textId="2B00557F" w:rsidR="0016081C" w:rsidRPr="0016081C" w:rsidRDefault="00E96085" w:rsidP="00E96085">
      <w:pPr>
        <w:spacing w:line="480" w:lineRule="auto"/>
        <w:ind w:firstLine="360"/>
        <w:rPr>
          <w:rFonts w:ascii="Times New Roman" w:hAnsi="Times New Roman" w:cs="Times New Roman"/>
        </w:rPr>
      </w:pPr>
      <w:r w:rsidRPr="00E96085">
        <w:rPr>
          <w:rFonts w:ascii="Times New Roman" w:hAnsi="Times New Roman" w:cs="Times New Roman"/>
        </w:rPr>
        <w:t xml:space="preserve">The main challenge was to guarantee that each read and write action within the try block was properly linked to the session (.session(session)). If a session parameter was overlooked, that operation would run outside the transaction, undermining atomicity and potentially leading to </w:t>
      </w:r>
      <w:proofErr w:type="gramStart"/>
      <w:r w:rsidRPr="00E96085">
        <w:rPr>
          <w:rFonts w:ascii="Times New Roman" w:hAnsi="Times New Roman" w:cs="Times New Roman"/>
        </w:rPr>
        <w:t>a race condition</w:t>
      </w:r>
      <w:proofErr w:type="gramEnd"/>
      <w:r w:rsidRPr="00E96085">
        <w:rPr>
          <w:rFonts w:ascii="Times New Roman" w:hAnsi="Times New Roman" w:cs="Times New Roman"/>
        </w:rPr>
        <w:t xml:space="preserve">. Debugging the transaction logic necessitated meticulous observation of the database state to confirm that the rollback functioned correctly in the event of </w:t>
      </w:r>
      <w:proofErr w:type="gramStart"/>
      <w:r w:rsidRPr="00E96085">
        <w:rPr>
          <w:rFonts w:ascii="Times New Roman" w:hAnsi="Times New Roman" w:cs="Times New Roman"/>
        </w:rPr>
        <w:t>a failure</w:t>
      </w:r>
      <w:proofErr w:type="gramEnd"/>
      <w:r w:rsidRPr="00E96085">
        <w:rPr>
          <w:rFonts w:ascii="Times New Roman" w:hAnsi="Times New Roman" w:cs="Times New Roman"/>
        </w:rPr>
        <w:t>.</w:t>
      </w:r>
    </w:p>
    <w:sectPr w:rsidR="0016081C" w:rsidRPr="00160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9F9"/>
    <w:multiLevelType w:val="multilevel"/>
    <w:tmpl w:val="A330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86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1C"/>
    <w:rsid w:val="0016081C"/>
    <w:rsid w:val="00266EE4"/>
    <w:rsid w:val="0031689F"/>
    <w:rsid w:val="005F1CB8"/>
    <w:rsid w:val="008008AA"/>
    <w:rsid w:val="0087569E"/>
    <w:rsid w:val="00B21111"/>
    <w:rsid w:val="00B307F7"/>
    <w:rsid w:val="00C55358"/>
    <w:rsid w:val="00E96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3CD5"/>
  <w15:chartTrackingRefBased/>
  <w15:docId w15:val="{F6279692-5EB9-49B7-B764-164A12A1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81C"/>
    <w:rPr>
      <w:rFonts w:eastAsiaTheme="majorEastAsia" w:cstheme="majorBidi"/>
      <w:color w:val="272727" w:themeColor="text1" w:themeTint="D8"/>
    </w:rPr>
  </w:style>
  <w:style w:type="paragraph" w:styleId="Title">
    <w:name w:val="Title"/>
    <w:basedOn w:val="Normal"/>
    <w:next w:val="Normal"/>
    <w:link w:val="TitleChar"/>
    <w:uiPriority w:val="10"/>
    <w:qFormat/>
    <w:rsid w:val="00160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81C"/>
    <w:pPr>
      <w:spacing w:before="160"/>
      <w:jc w:val="center"/>
    </w:pPr>
    <w:rPr>
      <w:i/>
      <w:iCs/>
      <w:color w:val="404040" w:themeColor="text1" w:themeTint="BF"/>
    </w:rPr>
  </w:style>
  <w:style w:type="character" w:customStyle="1" w:styleId="QuoteChar">
    <w:name w:val="Quote Char"/>
    <w:basedOn w:val="DefaultParagraphFont"/>
    <w:link w:val="Quote"/>
    <w:uiPriority w:val="29"/>
    <w:rsid w:val="0016081C"/>
    <w:rPr>
      <w:i/>
      <w:iCs/>
      <w:color w:val="404040" w:themeColor="text1" w:themeTint="BF"/>
    </w:rPr>
  </w:style>
  <w:style w:type="paragraph" w:styleId="ListParagraph">
    <w:name w:val="List Paragraph"/>
    <w:basedOn w:val="Normal"/>
    <w:uiPriority w:val="34"/>
    <w:qFormat/>
    <w:rsid w:val="0016081C"/>
    <w:pPr>
      <w:ind w:left="720"/>
      <w:contextualSpacing/>
    </w:pPr>
  </w:style>
  <w:style w:type="character" w:styleId="IntenseEmphasis">
    <w:name w:val="Intense Emphasis"/>
    <w:basedOn w:val="DefaultParagraphFont"/>
    <w:uiPriority w:val="21"/>
    <w:qFormat/>
    <w:rsid w:val="0016081C"/>
    <w:rPr>
      <w:i/>
      <w:iCs/>
      <w:color w:val="0F4761" w:themeColor="accent1" w:themeShade="BF"/>
    </w:rPr>
  </w:style>
  <w:style w:type="paragraph" w:styleId="IntenseQuote">
    <w:name w:val="Intense Quote"/>
    <w:basedOn w:val="Normal"/>
    <w:next w:val="Normal"/>
    <w:link w:val="IntenseQuoteChar"/>
    <w:uiPriority w:val="30"/>
    <w:qFormat/>
    <w:rsid w:val="00160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81C"/>
    <w:rPr>
      <w:i/>
      <w:iCs/>
      <w:color w:val="0F4761" w:themeColor="accent1" w:themeShade="BF"/>
    </w:rPr>
  </w:style>
  <w:style w:type="character" w:styleId="IntenseReference">
    <w:name w:val="Intense Reference"/>
    <w:basedOn w:val="DefaultParagraphFont"/>
    <w:uiPriority w:val="32"/>
    <w:qFormat/>
    <w:rsid w:val="00160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Harper</dc:creator>
  <cp:keywords/>
  <dc:description/>
  <cp:lastModifiedBy>Will Harper</cp:lastModifiedBy>
  <cp:revision>1</cp:revision>
  <dcterms:created xsi:type="dcterms:W3CDTF">2025-11-30T18:42:00Z</dcterms:created>
  <dcterms:modified xsi:type="dcterms:W3CDTF">2025-11-30T18:54:00Z</dcterms:modified>
</cp:coreProperties>
</file>