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8F7" w:rsidRDefault="006528F7" w:rsidP="006528F7">
      <w:pPr>
        <w:pStyle w:val="NoSpacing"/>
        <w:jc w:val="center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b/>
          <w:sz w:val="24"/>
          <w:szCs w:val="24"/>
          <w:u w:val="thick"/>
        </w:rPr>
        <w:t>MRI BRAIN (PLAIN AND CONTRAST) WITH MR ANGIOGRAPHY</w:t>
      </w:r>
      <w:r w:rsidRPr="006528F7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br/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b/>
          <w:sz w:val="24"/>
          <w:szCs w:val="24"/>
          <w:u w:val="single"/>
        </w:rPr>
        <w:t>PROTOCOL</w:t>
      </w:r>
      <w:r>
        <w:rPr>
          <w:rFonts w:asciiTheme="minorHAnsi" w:hAnsiTheme="minorHAnsi" w:cstheme="minorHAnsi"/>
          <w:sz w:val="24"/>
          <w:szCs w:val="24"/>
        </w:rPr>
        <w:t>:-</w:t>
      </w:r>
    </w:p>
    <w:p w:rsidR="00B3788D" w:rsidRPr="006528F7" w:rsidRDefault="00B92DE3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t>Axial T1, T2 FSE, FLAIR</w:t>
      </w:r>
      <w:r w:rsidR="00E713D0" w:rsidRPr="006528F7">
        <w:rPr>
          <w:rFonts w:asciiTheme="minorHAnsi" w:hAnsiTheme="minorHAnsi" w:cstheme="minorHAnsi"/>
          <w:sz w:val="24"/>
          <w:szCs w:val="24"/>
        </w:rPr>
        <w:t>.</w:t>
      </w:r>
    </w:p>
    <w:p w:rsidR="00B3788D" w:rsidRPr="006528F7" w:rsidRDefault="00B92DE3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t>Sagittal T1</w:t>
      </w:r>
      <w:r w:rsidR="00E713D0" w:rsidRPr="006528F7">
        <w:rPr>
          <w:rFonts w:asciiTheme="minorHAnsi" w:hAnsiTheme="minorHAnsi" w:cstheme="minorHAnsi"/>
          <w:sz w:val="24"/>
          <w:szCs w:val="24"/>
        </w:rPr>
        <w:t>.</w:t>
      </w:r>
    </w:p>
    <w:p w:rsidR="00B3788D" w:rsidRPr="006528F7" w:rsidRDefault="00B92DE3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t>Coronal FLAIR</w:t>
      </w:r>
      <w:r w:rsidR="00E713D0" w:rsidRPr="006528F7">
        <w:rPr>
          <w:rFonts w:asciiTheme="minorHAnsi" w:hAnsiTheme="minorHAnsi" w:cstheme="minorHAnsi"/>
          <w:sz w:val="24"/>
          <w:szCs w:val="24"/>
        </w:rPr>
        <w:t>.</w:t>
      </w:r>
    </w:p>
    <w:p w:rsidR="00B3788D" w:rsidRPr="006528F7" w:rsidRDefault="00B92DE3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t>DWI</w:t>
      </w:r>
      <w:r w:rsidR="00E713D0" w:rsidRPr="006528F7">
        <w:rPr>
          <w:rFonts w:asciiTheme="minorHAnsi" w:hAnsiTheme="minorHAnsi" w:cstheme="minorHAnsi"/>
          <w:sz w:val="24"/>
          <w:szCs w:val="24"/>
        </w:rPr>
        <w:t>.</w:t>
      </w:r>
    </w:p>
    <w:p w:rsidR="00B3788D" w:rsidRPr="006528F7" w:rsidRDefault="00B92DE3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t>T1fs Contrast</w:t>
      </w:r>
      <w:r w:rsidR="00E713D0" w:rsidRPr="006528F7">
        <w:rPr>
          <w:rFonts w:asciiTheme="minorHAnsi" w:hAnsiTheme="minorHAnsi" w:cstheme="minorHAnsi"/>
          <w:sz w:val="24"/>
          <w:szCs w:val="24"/>
        </w:rPr>
        <w:t>.</w:t>
      </w:r>
    </w:p>
    <w:p w:rsidR="00A6165F" w:rsidRPr="006528F7" w:rsidRDefault="00B92DE3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t>3-D Time of Flight MR Angiography</w:t>
      </w:r>
      <w:r w:rsidR="00E713D0" w:rsidRPr="006528F7">
        <w:rPr>
          <w:rFonts w:asciiTheme="minorHAnsi" w:hAnsiTheme="minorHAnsi" w:cstheme="minorHAnsi"/>
          <w:sz w:val="24"/>
          <w:szCs w:val="24"/>
        </w:rPr>
        <w:t>.</w:t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b/>
          <w:sz w:val="24"/>
          <w:szCs w:val="24"/>
          <w:u w:val="thick"/>
        </w:rPr>
        <w:t>CLINICAL BRIEF</w:t>
      </w:r>
      <w:r w:rsidRPr="006528F7">
        <w:rPr>
          <w:rFonts w:asciiTheme="minorHAnsi" w:hAnsiTheme="minorHAnsi" w:cstheme="minorHAnsi"/>
          <w:b/>
          <w:sz w:val="24"/>
          <w:szCs w:val="24"/>
        </w:rPr>
        <w:t xml:space="preserve">: - </w:t>
      </w:r>
      <w:bookmarkStart w:id="0" w:name="_GoBack"/>
      <w:bookmarkEnd w:id="0"/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6528F7">
        <w:rPr>
          <w:rFonts w:asciiTheme="minorHAnsi" w:hAnsiTheme="minorHAnsi" w:cstheme="minorHAnsi"/>
          <w:b/>
          <w:sz w:val="24"/>
          <w:szCs w:val="24"/>
          <w:u w:val="thick"/>
        </w:rPr>
        <w:t>OBSERVATION</w:t>
      </w:r>
      <w:r w:rsidRPr="006528F7">
        <w:rPr>
          <w:rFonts w:asciiTheme="minorHAnsi" w:hAnsiTheme="minorHAnsi" w:cstheme="minorHAnsi"/>
          <w:b/>
          <w:sz w:val="24"/>
          <w:szCs w:val="24"/>
        </w:rPr>
        <w:t>:-</w:t>
      </w:r>
      <w:r w:rsidRPr="006528F7">
        <w:rPr>
          <w:rFonts w:asciiTheme="minorHAnsi" w:hAnsiTheme="minorHAnsi" w:cstheme="minorHAnsi"/>
          <w:b/>
          <w:sz w:val="24"/>
          <w:szCs w:val="24"/>
        </w:rPr>
        <w:br/>
      </w:r>
      <w:r w:rsidRPr="006528F7">
        <w:rPr>
          <w:rFonts w:asciiTheme="minorHAnsi" w:hAnsiTheme="minorHAnsi" w:cstheme="minorHAnsi"/>
          <w:b/>
          <w:sz w:val="24"/>
          <w:szCs w:val="24"/>
          <w:u w:val="single"/>
        </w:rPr>
        <w:br/>
      </w:r>
      <w:r w:rsidRPr="006528F7">
        <w:rPr>
          <w:rFonts w:asciiTheme="minorHAnsi" w:hAnsiTheme="minorHAnsi" w:cstheme="minorHAnsi"/>
          <w:sz w:val="24"/>
          <w:szCs w:val="24"/>
        </w:rPr>
        <w:t xml:space="preserve">Both the cerebral hemispheres show normal intensities of grey and white matter.   The cerebral sulci are normal.  The extra cerebral spaces are clear. </w:t>
      </w:r>
      <w:r w:rsidRPr="006528F7">
        <w:rPr>
          <w:rFonts w:asciiTheme="minorHAnsi" w:hAnsiTheme="minorHAnsi" w:cstheme="minorHAnsi"/>
          <w:sz w:val="24"/>
          <w:szCs w:val="24"/>
        </w:rPr>
        <w:br/>
      </w:r>
      <w:r w:rsidRPr="006528F7">
        <w:rPr>
          <w:rFonts w:asciiTheme="minorHAnsi" w:hAnsiTheme="minorHAnsi" w:cstheme="minorHAnsi"/>
          <w:sz w:val="24"/>
          <w:szCs w:val="24"/>
        </w:rPr>
        <w:br/>
        <w:t>Thalami, basal ganglia and internal capsules are normal on both sides. The cerebral sulci are normal.</w:t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br/>
        <w:t>The posterior fossa shows normal cerebellum.</w:t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br/>
        <w:t>The fourth ventricle shows normal size, shape and position. Both the C.P angles are clear.</w:t>
      </w:r>
      <w:r w:rsidRPr="006528F7">
        <w:rPr>
          <w:rFonts w:asciiTheme="minorHAnsi" w:hAnsiTheme="minorHAnsi" w:cstheme="minorHAnsi"/>
          <w:sz w:val="24"/>
          <w:szCs w:val="24"/>
        </w:rPr>
        <w:br/>
      </w:r>
      <w:r w:rsidRPr="006528F7">
        <w:rPr>
          <w:rFonts w:asciiTheme="minorHAnsi" w:hAnsiTheme="minorHAnsi" w:cstheme="minorHAnsi"/>
          <w:sz w:val="24"/>
          <w:szCs w:val="24"/>
        </w:rPr>
        <w:br/>
        <w:t>The third and lateral ventricles are of normal in size, shape and position.  </w:t>
      </w:r>
      <w:r w:rsidRPr="006528F7">
        <w:rPr>
          <w:rFonts w:asciiTheme="minorHAnsi" w:hAnsiTheme="minorHAnsi" w:cstheme="minorHAnsi"/>
          <w:sz w:val="24"/>
          <w:szCs w:val="24"/>
        </w:rPr>
        <w:br/>
      </w:r>
      <w:r w:rsidRPr="006528F7">
        <w:rPr>
          <w:rFonts w:asciiTheme="minorHAnsi" w:hAnsiTheme="minorHAnsi" w:cstheme="minorHAnsi"/>
          <w:sz w:val="24"/>
          <w:szCs w:val="24"/>
        </w:rPr>
        <w:br/>
        <w:t>The medulla, pons and midbrain show normal signals in both the sequences. The basal cisterns are normal.</w:t>
      </w:r>
      <w:r w:rsidRPr="006528F7">
        <w:rPr>
          <w:rFonts w:asciiTheme="minorHAnsi" w:hAnsiTheme="minorHAnsi" w:cstheme="minorHAnsi"/>
          <w:sz w:val="24"/>
          <w:szCs w:val="24"/>
        </w:rPr>
        <w:br/>
      </w:r>
      <w:r w:rsidRPr="006528F7">
        <w:rPr>
          <w:rFonts w:asciiTheme="minorHAnsi" w:hAnsiTheme="minorHAnsi" w:cstheme="minorHAnsi"/>
          <w:sz w:val="24"/>
          <w:szCs w:val="24"/>
        </w:rPr>
        <w:br/>
        <w:t>The orbits and visualized sinuses appear normal. The pituitary gland and optic chiasm are normal.</w:t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6528F7">
        <w:rPr>
          <w:rFonts w:asciiTheme="minorHAnsi" w:hAnsiTheme="minorHAnsi" w:cstheme="minorHAnsi"/>
          <w:b/>
          <w:sz w:val="24"/>
          <w:szCs w:val="24"/>
          <w:u w:val="single"/>
        </w:rPr>
        <w:t>3-D TIME OF FLIGHT MR ANGIOGRAPHY THROUGH CIRCLE OF WILLIS AND NECK ARTERIES</w:t>
      </w:r>
      <w:r w:rsidRPr="006528F7">
        <w:rPr>
          <w:rFonts w:asciiTheme="minorHAnsi" w:hAnsiTheme="minorHAnsi" w:cstheme="minorHAnsi"/>
          <w:b/>
          <w:sz w:val="24"/>
          <w:szCs w:val="24"/>
        </w:rPr>
        <w:t>:-</w:t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br/>
        <w:t>The petrous, cavernous and supraclinoid portions of internal carotid arteries are normal in course and caliber. No evidence of narrowing.</w:t>
      </w:r>
      <w:r w:rsidRPr="006528F7">
        <w:rPr>
          <w:rFonts w:asciiTheme="minorHAnsi" w:hAnsiTheme="minorHAnsi" w:cstheme="minorHAnsi"/>
          <w:sz w:val="24"/>
          <w:szCs w:val="24"/>
        </w:rPr>
        <w:br/>
      </w:r>
      <w:r w:rsidRPr="006528F7">
        <w:rPr>
          <w:rFonts w:asciiTheme="minorHAnsi" w:hAnsiTheme="minorHAnsi" w:cstheme="minorHAnsi"/>
          <w:sz w:val="24"/>
          <w:szCs w:val="24"/>
        </w:rPr>
        <w:br/>
        <w:t>Anterior, middle and posterior cerebral arteries are normal in course and caliber. The basilar artery is normal in course and caliber.</w:t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sz w:val="24"/>
          <w:szCs w:val="24"/>
        </w:rPr>
        <w:br/>
        <w:t>No evidence of aneurysm/ arterio-venous malformation</w:t>
      </w:r>
      <w:r w:rsidRPr="006528F7">
        <w:rPr>
          <w:rFonts w:asciiTheme="minorHAnsi" w:hAnsiTheme="minorHAnsi" w:cstheme="minorHAnsi"/>
          <w:sz w:val="24"/>
          <w:szCs w:val="24"/>
        </w:rPr>
        <w:br/>
      </w:r>
      <w:r w:rsidRPr="006528F7">
        <w:rPr>
          <w:rFonts w:asciiTheme="minorHAnsi" w:hAnsiTheme="minorHAnsi" w:cstheme="minorHAnsi"/>
          <w:sz w:val="24"/>
          <w:szCs w:val="24"/>
        </w:rPr>
        <w:br/>
      </w:r>
      <w:proofErr w:type="gramStart"/>
      <w:r w:rsidRPr="006528F7">
        <w:rPr>
          <w:rFonts w:asciiTheme="minorHAnsi" w:hAnsiTheme="minorHAnsi" w:cstheme="minorHAnsi"/>
          <w:sz w:val="24"/>
          <w:szCs w:val="24"/>
        </w:rPr>
        <w:t>The</w:t>
      </w:r>
      <w:proofErr w:type="gramEnd"/>
      <w:r w:rsidRPr="006528F7">
        <w:rPr>
          <w:rFonts w:asciiTheme="minorHAnsi" w:hAnsiTheme="minorHAnsi" w:cstheme="minorHAnsi"/>
          <w:sz w:val="24"/>
          <w:szCs w:val="24"/>
        </w:rPr>
        <w:t xml:space="preserve"> major neck arteries including the common, internal and external carotid arteries appear normal in origin, course, caliber and signal without any e/o significant stenosis.</w:t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6528F7">
        <w:rPr>
          <w:rFonts w:asciiTheme="minorHAnsi" w:hAnsiTheme="minorHAnsi" w:cstheme="minorHAnsi"/>
          <w:b/>
          <w:sz w:val="24"/>
          <w:szCs w:val="24"/>
          <w:u w:val="single"/>
        </w:rPr>
        <w:br/>
        <w:t>MR SPECTROSCOPY REVEALS</w:t>
      </w:r>
      <w:r w:rsidRPr="006528F7">
        <w:rPr>
          <w:rFonts w:asciiTheme="minorHAnsi" w:hAnsiTheme="minorHAnsi" w:cstheme="minorHAnsi"/>
          <w:sz w:val="24"/>
          <w:szCs w:val="24"/>
        </w:rPr>
        <w:t>: - No significant abnormality detected.</w:t>
      </w:r>
    </w:p>
    <w:p w:rsidR="006528F7" w:rsidRDefault="006528F7" w:rsidP="006528F7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6528F7">
        <w:rPr>
          <w:rFonts w:asciiTheme="minorHAnsi" w:hAnsiTheme="minorHAnsi" w:cstheme="minorHAnsi"/>
          <w:b/>
          <w:sz w:val="24"/>
          <w:szCs w:val="24"/>
          <w:u w:val="thick"/>
        </w:rPr>
        <w:t>IMPRESSION</w:t>
      </w:r>
      <w:r w:rsidRPr="006528F7">
        <w:rPr>
          <w:rFonts w:asciiTheme="minorHAnsi" w:hAnsiTheme="minorHAnsi" w:cstheme="minorHAnsi"/>
          <w:b/>
          <w:sz w:val="24"/>
          <w:szCs w:val="24"/>
        </w:rPr>
        <w:t xml:space="preserve">: - </w:t>
      </w:r>
      <w:r w:rsidRPr="006528F7">
        <w:rPr>
          <w:rFonts w:asciiTheme="minorHAnsi" w:hAnsiTheme="minorHAnsi" w:cstheme="minorHAnsi"/>
          <w:sz w:val="24"/>
          <w:szCs w:val="24"/>
        </w:rPr>
        <w:t>No significant abnormality detected.</w:t>
      </w:r>
    </w:p>
    <w:p w:rsidR="006528F7" w:rsidRDefault="006528F7" w:rsidP="006528F7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6528F7">
        <w:rPr>
          <w:rFonts w:asciiTheme="minorHAnsi" w:hAnsiTheme="minorHAnsi" w:cstheme="minorHAnsi"/>
          <w:b/>
          <w:sz w:val="24"/>
          <w:szCs w:val="24"/>
          <w:u w:val="single"/>
        </w:rPr>
        <w:t>ADVICE</w:t>
      </w:r>
      <w:r w:rsidRPr="006528F7">
        <w:rPr>
          <w:rFonts w:asciiTheme="minorHAnsi" w:hAnsiTheme="minorHAnsi" w:cstheme="minorHAnsi"/>
          <w:b/>
          <w:sz w:val="24"/>
          <w:szCs w:val="24"/>
        </w:rPr>
        <w:t xml:space="preserve">: - </w:t>
      </w:r>
      <w:r w:rsidRPr="006528F7">
        <w:rPr>
          <w:rFonts w:asciiTheme="minorHAnsi" w:hAnsiTheme="minorHAnsi" w:cstheme="minorHAnsi"/>
          <w:sz w:val="24"/>
          <w:szCs w:val="24"/>
        </w:rPr>
        <w:t>Clinical correlation and follow up.</w:t>
      </w:r>
    </w:p>
    <w:p w:rsidR="006528F7" w:rsidRPr="006528F7" w:rsidRDefault="006528F7" w:rsidP="006528F7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6528F7">
        <w:rPr>
          <w:rFonts w:asciiTheme="minorHAnsi" w:hAnsiTheme="minorHAnsi" w:cstheme="minorHAnsi"/>
          <w:sz w:val="20"/>
          <w:szCs w:val="20"/>
        </w:rPr>
        <w:t xml:space="preserve">Disclaimer:-Investigations have their limitations. Solitary pathological/Radiological and other investigations </w:t>
      </w:r>
      <w:r w:rsidRPr="006528F7">
        <w:rPr>
          <w:rFonts w:asciiTheme="minorHAnsi" w:hAnsiTheme="minorHAnsi" w:cstheme="minorHAnsi"/>
          <w:sz w:val="20"/>
          <w:szCs w:val="20"/>
        </w:rPr>
        <w:lastRenderedPageBreak/>
        <w:t>never confirm the final diagnosis. They only help in diagnosing the disease in correlation to clinical symptoms and other related tests. Please interpret accordingly.</w:t>
      </w:r>
    </w:p>
    <w:p w:rsidR="006528F7" w:rsidRPr="006528F7" w:rsidRDefault="006528F7" w:rsidP="006528F7">
      <w:pPr>
        <w:rPr>
          <w:rFonts w:asciiTheme="minorHAnsi" w:hAnsiTheme="minorHAnsi" w:cstheme="minorHAnsi"/>
          <w:sz w:val="20"/>
          <w:szCs w:val="20"/>
        </w:rPr>
        <w:sectPr w:rsidR="006528F7" w:rsidRPr="006528F7" w:rsidSect="00C93171">
          <w:headerReference w:type="default" r:id="rId7"/>
          <w:type w:val="continuous"/>
          <w:pgSz w:w="11900" w:h="16840"/>
          <w:pgMar w:top="1440" w:right="1440" w:bottom="1440" w:left="1440" w:header="1757" w:footer="720" w:gutter="0"/>
          <w:pgNumType w:start="1"/>
          <w:cols w:space="720"/>
          <w:titlePg/>
          <w:docGrid w:linePitch="299"/>
        </w:sectPr>
      </w:pPr>
    </w:p>
    <w:p w:rsidR="006528F7" w:rsidRPr="006528F7" w:rsidRDefault="006528F7" w:rsidP="00C93171">
      <w:pPr>
        <w:rPr>
          <w:rFonts w:asciiTheme="minorHAnsi" w:hAnsiTheme="minorHAnsi" w:cstheme="minorHAnsi"/>
          <w:sz w:val="20"/>
          <w:szCs w:val="20"/>
        </w:rPr>
        <w:sectPr w:rsidR="006528F7" w:rsidRPr="006528F7" w:rsidSect="00C93171">
          <w:headerReference w:type="default" r:id="rId8"/>
          <w:type w:val="continuous"/>
          <w:pgSz w:w="11900" w:h="16840"/>
          <w:pgMar w:top="1440" w:right="1440" w:bottom="1440" w:left="1440" w:header="1757" w:footer="720" w:gutter="0"/>
          <w:pgNumType w:start="1"/>
          <w:cols w:space="720"/>
          <w:titlePg/>
          <w:docGrid w:linePitch="299"/>
        </w:sectPr>
      </w:pPr>
    </w:p>
    <w:p w:rsidR="006528F7" w:rsidRDefault="006528F7" w:rsidP="006528F7">
      <w:pPr>
        <w:tabs>
          <w:tab w:val="left" w:pos="1820"/>
        </w:tabs>
        <w:rPr>
          <w:rFonts w:asciiTheme="minorHAnsi" w:hAnsiTheme="minorHAnsi" w:cstheme="minorHAnsi"/>
          <w:sz w:val="24"/>
          <w:szCs w:val="24"/>
        </w:rPr>
      </w:pPr>
    </w:p>
    <w:p w:rsidR="00B3788D" w:rsidRPr="006528F7" w:rsidRDefault="006528F7" w:rsidP="006528F7">
      <w:pPr>
        <w:tabs>
          <w:tab w:val="left" w:pos="1820"/>
        </w:tabs>
        <w:rPr>
          <w:rFonts w:asciiTheme="minorHAnsi" w:hAnsiTheme="minorHAnsi" w:cstheme="minorHAnsi"/>
          <w:sz w:val="24"/>
          <w:szCs w:val="24"/>
        </w:rPr>
        <w:sectPr w:rsidR="00B3788D" w:rsidRPr="006528F7">
          <w:pgSz w:w="11900" w:h="16840"/>
          <w:pgMar w:top="4040" w:right="1320" w:bottom="280" w:left="1340" w:header="2586" w:footer="0" w:gutter="0"/>
          <w:cols w:space="720"/>
        </w:sectPr>
      </w:pPr>
      <w:r>
        <w:rPr>
          <w:rFonts w:asciiTheme="minorHAnsi" w:hAnsiTheme="minorHAnsi" w:cstheme="minorHAnsi"/>
          <w:sz w:val="24"/>
          <w:szCs w:val="24"/>
        </w:rPr>
        <w:tab/>
      </w:r>
    </w:p>
    <w:p w:rsidR="00A6165F" w:rsidRPr="009642BF" w:rsidRDefault="00A6165F" w:rsidP="00C93171">
      <w:pPr>
        <w:rPr>
          <w:rFonts w:asciiTheme="minorHAnsi" w:hAnsiTheme="minorHAnsi" w:cstheme="minorHAnsi"/>
          <w:sz w:val="24"/>
          <w:szCs w:val="24"/>
          <w:u w:val="single"/>
        </w:rPr>
      </w:pPr>
    </w:p>
    <w:p w:rsidR="00A6165F" w:rsidRPr="009642BF" w:rsidRDefault="00A6165F">
      <w:pPr>
        <w:spacing w:before="70"/>
        <w:ind w:left="100"/>
        <w:rPr>
          <w:rFonts w:asciiTheme="minorHAnsi" w:hAnsiTheme="minorHAnsi" w:cstheme="minorHAnsi"/>
          <w:b/>
          <w:sz w:val="24"/>
          <w:szCs w:val="24"/>
        </w:rPr>
      </w:pPr>
    </w:p>
    <w:p w:rsidR="00B3788D" w:rsidRPr="009642BF" w:rsidRDefault="00B3788D">
      <w:pPr>
        <w:pStyle w:val="BodyText"/>
        <w:ind w:left="0"/>
        <w:rPr>
          <w:rFonts w:asciiTheme="minorHAnsi" w:hAnsiTheme="minorHAnsi" w:cstheme="minorHAnsi"/>
          <w:b/>
          <w:sz w:val="24"/>
          <w:szCs w:val="24"/>
        </w:rPr>
      </w:pPr>
    </w:p>
    <w:p w:rsidR="00B3788D" w:rsidRPr="009642BF" w:rsidRDefault="00B3788D">
      <w:pPr>
        <w:pStyle w:val="BodyText"/>
        <w:spacing w:before="10"/>
        <w:ind w:left="0"/>
        <w:rPr>
          <w:rFonts w:asciiTheme="minorHAnsi" w:hAnsiTheme="minorHAnsi" w:cstheme="minorHAnsi"/>
          <w:b/>
          <w:sz w:val="24"/>
          <w:szCs w:val="24"/>
        </w:rPr>
      </w:pPr>
    </w:p>
    <w:p w:rsidR="00B3788D" w:rsidRPr="009642BF" w:rsidRDefault="00B3788D">
      <w:pPr>
        <w:pStyle w:val="BodyText"/>
        <w:ind w:left="0"/>
        <w:rPr>
          <w:rFonts w:asciiTheme="minorHAnsi" w:hAnsiTheme="minorHAnsi" w:cstheme="minorHAnsi"/>
          <w:sz w:val="24"/>
          <w:szCs w:val="24"/>
        </w:rPr>
      </w:pPr>
    </w:p>
    <w:p w:rsidR="00A6165F" w:rsidRPr="009642BF" w:rsidRDefault="00A6165F">
      <w:pPr>
        <w:pStyle w:val="BodyText"/>
        <w:ind w:left="0"/>
        <w:rPr>
          <w:rFonts w:asciiTheme="minorHAnsi" w:hAnsiTheme="minorHAnsi" w:cstheme="minorHAnsi"/>
          <w:sz w:val="24"/>
          <w:szCs w:val="24"/>
        </w:rPr>
      </w:pPr>
    </w:p>
    <w:p w:rsidR="001A0B35" w:rsidRPr="009642BF" w:rsidRDefault="001A0B35" w:rsidP="001A0B35">
      <w:pPr>
        <w:pStyle w:val="BodyText"/>
        <w:spacing w:before="7"/>
        <w:ind w:left="0"/>
        <w:rPr>
          <w:rFonts w:asciiTheme="minorHAnsi" w:hAnsiTheme="minorHAnsi" w:cstheme="minorHAnsi"/>
          <w:sz w:val="24"/>
          <w:szCs w:val="24"/>
        </w:rPr>
      </w:pPr>
    </w:p>
    <w:p w:rsidR="00B3788D" w:rsidRPr="009642BF" w:rsidRDefault="00B3788D">
      <w:pPr>
        <w:spacing w:before="92"/>
        <w:ind w:left="100"/>
        <w:rPr>
          <w:rFonts w:asciiTheme="minorHAnsi" w:hAnsiTheme="minorHAnsi" w:cstheme="minorHAnsi"/>
          <w:sz w:val="24"/>
          <w:szCs w:val="24"/>
        </w:rPr>
      </w:pPr>
    </w:p>
    <w:sectPr w:rsidR="00B3788D" w:rsidRPr="009642BF" w:rsidSect="00B3788D">
      <w:pgSz w:w="11900" w:h="16840"/>
      <w:pgMar w:top="4040" w:right="1320" w:bottom="280" w:left="1340" w:header="258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656" w:rsidRDefault="00E74656" w:rsidP="00B3788D">
      <w:r>
        <w:separator/>
      </w:r>
    </w:p>
  </w:endnote>
  <w:endnote w:type="continuationSeparator" w:id="0">
    <w:p w:rsidR="00E74656" w:rsidRDefault="00E74656" w:rsidP="00B37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656" w:rsidRDefault="00E74656" w:rsidP="00B3788D">
      <w:r>
        <w:separator/>
      </w:r>
    </w:p>
  </w:footnote>
  <w:footnote w:type="continuationSeparator" w:id="0">
    <w:p w:rsidR="00E74656" w:rsidRDefault="00E74656" w:rsidP="00B378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8F7" w:rsidRDefault="006528F7">
    <w:pPr>
      <w:pStyle w:val="BodyText"/>
      <w:spacing w:line="14" w:lineRule="auto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788D" w:rsidRDefault="00B3788D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F2C02"/>
    <w:multiLevelType w:val="hybridMultilevel"/>
    <w:tmpl w:val="1D20B8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D62ABA"/>
    <w:multiLevelType w:val="hybridMultilevel"/>
    <w:tmpl w:val="BB38EC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2EB6792"/>
    <w:multiLevelType w:val="hybridMultilevel"/>
    <w:tmpl w:val="0E22835A"/>
    <w:lvl w:ilvl="0" w:tplc="A15A9F8C">
      <w:numFmt w:val="bullet"/>
      <w:lvlText w:val="•"/>
      <w:lvlJc w:val="left"/>
      <w:pPr>
        <w:ind w:left="695" w:hanging="19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9D61358">
      <w:numFmt w:val="bullet"/>
      <w:lvlText w:val="•"/>
      <w:lvlJc w:val="left"/>
      <w:pPr>
        <w:ind w:left="1554" w:hanging="197"/>
      </w:pPr>
      <w:rPr>
        <w:rFonts w:hint="default"/>
        <w:lang w:val="en-US" w:eastAsia="en-US" w:bidi="ar-SA"/>
      </w:rPr>
    </w:lvl>
    <w:lvl w:ilvl="2" w:tplc="9110AEAE">
      <w:numFmt w:val="bullet"/>
      <w:lvlText w:val="•"/>
      <w:lvlJc w:val="left"/>
      <w:pPr>
        <w:ind w:left="2408" w:hanging="197"/>
      </w:pPr>
      <w:rPr>
        <w:rFonts w:hint="default"/>
        <w:lang w:val="en-US" w:eastAsia="en-US" w:bidi="ar-SA"/>
      </w:rPr>
    </w:lvl>
    <w:lvl w:ilvl="3" w:tplc="B7CC886C">
      <w:numFmt w:val="bullet"/>
      <w:lvlText w:val="•"/>
      <w:lvlJc w:val="left"/>
      <w:pPr>
        <w:ind w:left="3262" w:hanging="197"/>
      </w:pPr>
      <w:rPr>
        <w:rFonts w:hint="default"/>
        <w:lang w:val="en-US" w:eastAsia="en-US" w:bidi="ar-SA"/>
      </w:rPr>
    </w:lvl>
    <w:lvl w:ilvl="4" w:tplc="FC1C4822">
      <w:numFmt w:val="bullet"/>
      <w:lvlText w:val="•"/>
      <w:lvlJc w:val="left"/>
      <w:pPr>
        <w:ind w:left="4116" w:hanging="197"/>
      </w:pPr>
      <w:rPr>
        <w:rFonts w:hint="default"/>
        <w:lang w:val="en-US" w:eastAsia="en-US" w:bidi="ar-SA"/>
      </w:rPr>
    </w:lvl>
    <w:lvl w:ilvl="5" w:tplc="9864AEC0">
      <w:numFmt w:val="bullet"/>
      <w:lvlText w:val="•"/>
      <w:lvlJc w:val="left"/>
      <w:pPr>
        <w:ind w:left="4970" w:hanging="197"/>
      </w:pPr>
      <w:rPr>
        <w:rFonts w:hint="default"/>
        <w:lang w:val="en-US" w:eastAsia="en-US" w:bidi="ar-SA"/>
      </w:rPr>
    </w:lvl>
    <w:lvl w:ilvl="6" w:tplc="99969814">
      <w:numFmt w:val="bullet"/>
      <w:lvlText w:val="•"/>
      <w:lvlJc w:val="left"/>
      <w:pPr>
        <w:ind w:left="5824" w:hanging="197"/>
      </w:pPr>
      <w:rPr>
        <w:rFonts w:hint="default"/>
        <w:lang w:val="en-US" w:eastAsia="en-US" w:bidi="ar-SA"/>
      </w:rPr>
    </w:lvl>
    <w:lvl w:ilvl="7" w:tplc="A6404D30">
      <w:numFmt w:val="bullet"/>
      <w:lvlText w:val="•"/>
      <w:lvlJc w:val="left"/>
      <w:pPr>
        <w:ind w:left="6678" w:hanging="197"/>
      </w:pPr>
      <w:rPr>
        <w:rFonts w:hint="default"/>
        <w:lang w:val="en-US" w:eastAsia="en-US" w:bidi="ar-SA"/>
      </w:rPr>
    </w:lvl>
    <w:lvl w:ilvl="8" w:tplc="AEC65986">
      <w:numFmt w:val="bullet"/>
      <w:lvlText w:val="•"/>
      <w:lvlJc w:val="left"/>
      <w:pPr>
        <w:ind w:left="7532" w:hanging="19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88D"/>
    <w:rsid w:val="001A0B35"/>
    <w:rsid w:val="004A4E5A"/>
    <w:rsid w:val="004B0818"/>
    <w:rsid w:val="00613156"/>
    <w:rsid w:val="006528F7"/>
    <w:rsid w:val="006A7C2F"/>
    <w:rsid w:val="006C0E78"/>
    <w:rsid w:val="006E252A"/>
    <w:rsid w:val="00891F32"/>
    <w:rsid w:val="009642BF"/>
    <w:rsid w:val="00A6165F"/>
    <w:rsid w:val="00AA241C"/>
    <w:rsid w:val="00AD41C9"/>
    <w:rsid w:val="00B3788D"/>
    <w:rsid w:val="00B92DE3"/>
    <w:rsid w:val="00C93171"/>
    <w:rsid w:val="00E13EE2"/>
    <w:rsid w:val="00E713D0"/>
    <w:rsid w:val="00E74656"/>
    <w:rsid w:val="00EB0D09"/>
    <w:rsid w:val="00F2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6887224-A4B8-4660-A161-E791F3A5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3788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3788D"/>
    <w:pPr>
      <w:spacing w:before="70"/>
      <w:ind w:left="10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3788D"/>
    <w:pPr>
      <w:ind w:left="10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rsid w:val="00B3788D"/>
    <w:pPr>
      <w:spacing w:before="157"/>
      <w:ind w:left="695" w:hanging="198"/>
    </w:pPr>
  </w:style>
  <w:style w:type="paragraph" w:customStyle="1" w:styleId="TableParagraph">
    <w:name w:val="Table Paragraph"/>
    <w:basedOn w:val="Normal"/>
    <w:uiPriority w:val="1"/>
    <w:qFormat/>
    <w:rsid w:val="00B3788D"/>
    <w:pPr>
      <w:spacing w:before="23"/>
      <w:ind w:left="35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1A0B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B3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0B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B35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A6165F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9642B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68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PC</dc:creator>
  <cp:lastModifiedBy>Admin</cp:lastModifiedBy>
  <cp:revision>3</cp:revision>
  <dcterms:created xsi:type="dcterms:W3CDTF">2022-10-15T12:41:00Z</dcterms:created>
  <dcterms:modified xsi:type="dcterms:W3CDTF">2022-11-12T12:03:00Z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2022-09-22T00:00:00Z</vt:filetime>
  </property>
  <property fmtid="{D5CDD505-2E9C-101B-9397-08002B2CF9AE}" pid="3" name="LastSaved">
    <vt:filetime>2022-09-22T00:00:00Z</vt:filetime>
  </property>
</Properties>
</file>