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003" w:rsidRPr="00413003" w:rsidRDefault="00921E73" w:rsidP="00413003">
      <w:pPr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ED0207">
        <w:rPr>
          <w:rFonts w:asciiTheme="minorHAnsi" w:hAnsiTheme="minorHAnsi" w:cstheme="minorHAnsi"/>
          <w:b/>
          <w:sz w:val="24"/>
          <w:szCs w:val="24"/>
          <w:u w:val="single"/>
        </w:rPr>
        <w:t>MRI ABDOMEN WITH MRCP</w:t>
      </w:r>
      <w:r w:rsidRPr="00ED0207">
        <w:rPr>
          <w:rFonts w:asciiTheme="minorHAnsi" w:hAnsiTheme="minorHAnsi" w:cstheme="minorHAnsi"/>
          <w:b/>
          <w:sz w:val="24"/>
          <w:szCs w:val="24"/>
        </w:rPr>
        <w:t xml:space="preserve">               </w:t>
      </w:r>
    </w:p>
    <w:p w:rsidR="00ED0207" w:rsidRPr="00413003" w:rsidRDefault="00F85051" w:rsidP="00413003">
      <w:pPr>
        <w:rPr>
          <w:rFonts w:asciiTheme="minorHAnsi" w:hAnsiTheme="minorHAnsi" w:cstheme="minorHAnsi"/>
          <w:b/>
          <w:sz w:val="24"/>
          <w:szCs w:val="24"/>
        </w:rPr>
      </w:pPr>
      <w:r w:rsidRPr="00ED0207">
        <w:rPr>
          <w:rFonts w:asciiTheme="minorHAnsi" w:hAnsiTheme="minorHAnsi" w:cstheme="minorHAnsi"/>
          <w:b/>
          <w:bCs/>
          <w:sz w:val="24"/>
          <w:szCs w:val="24"/>
          <w:u w:val="single"/>
        </w:rPr>
        <w:t>PROTOCOL</w:t>
      </w:r>
      <w:r w:rsidRPr="00ED0207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ED0207" w:rsidRPr="00ED0207">
        <w:rPr>
          <w:rFonts w:asciiTheme="minorHAnsi" w:hAnsiTheme="minorHAnsi" w:cstheme="minorHAnsi"/>
          <w:b/>
          <w:bCs/>
          <w:sz w:val="24"/>
          <w:szCs w:val="24"/>
        </w:rPr>
        <w:t>-</w:t>
      </w:r>
    </w:p>
    <w:p w:rsidR="00921E73" w:rsidRPr="00413003" w:rsidRDefault="00921E73" w:rsidP="00413003">
      <w:pPr>
        <w:rPr>
          <w:rFonts w:asciiTheme="minorHAnsi" w:hAnsiTheme="minorHAnsi" w:cstheme="minorHAnsi"/>
          <w:sz w:val="24"/>
          <w:szCs w:val="24"/>
        </w:rPr>
      </w:pPr>
      <w:r w:rsidRPr="00413003">
        <w:rPr>
          <w:rFonts w:asciiTheme="minorHAnsi" w:hAnsiTheme="minorHAnsi" w:cstheme="minorHAnsi"/>
          <w:sz w:val="24"/>
          <w:szCs w:val="24"/>
        </w:rPr>
        <w:t>Axial T1 &amp; T2; Coronal T1 &amp; T2; 3DMRCP</w:t>
      </w:r>
      <w:r w:rsidR="00ED0207" w:rsidRPr="00413003">
        <w:rPr>
          <w:rFonts w:asciiTheme="minorHAnsi" w:hAnsiTheme="minorHAnsi" w:cstheme="minorHAnsi"/>
          <w:sz w:val="24"/>
          <w:szCs w:val="24"/>
        </w:rPr>
        <w:t>.</w:t>
      </w:r>
    </w:p>
    <w:p w:rsidR="00F85051" w:rsidRPr="00ED0207" w:rsidRDefault="00F85051" w:rsidP="00F85051">
      <w:pPr>
        <w:rPr>
          <w:rFonts w:asciiTheme="minorHAnsi" w:hAnsiTheme="minorHAnsi" w:cstheme="minorHAnsi"/>
          <w:sz w:val="24"/>
          <w:szCs w:val="24"/>
          <w:u w:val="single"/>
        </w:rPr>
      </w:pPr>
      <w:r w:rsidRPr="00ED0207">
        <w:rPr>
          <w:rFonts w:asciiTheme="minorHAnsi" w:hAnsiTheme="minorHAnsi" w:cstheme="minorHAnsi"/>
          <w:b/>
          <w:sz w:val="24"/>
          <w:szCs w:val="24"/>
          <w:u w:val="single"/>
        </w:rPr>
        <w:t>CLINICAL BRIEF</w:t>
      </w:r>
      <w:r w:rsidR="00ED0207" w:rsidRPr="00ED0207">
        <w:rPr>
          <w:rFonts w:asciiTheme="minorHAnsi" w:hAnsiTheme="minorHAnsi" w:cstheme="minorHAnsi"/>
          <w:b/>
          <w:sz w:val="24"/>
          <w:szCs w:val="24"/>
        </w:rPr>
        <w:t xml:space="preserve">: - </w:t>
      </w:r>
      <w:bookmarkStart w:id="0" w:name="_GoBack"/>
      <w:bookmarkEnd w:id="0"/>
    </w:p>
    <w:p w:rsidR="00F85051" w:rsidRPr="00ED0207" w:rsidRDefault="00F85051" w:rsidP="00F85051">
      <w:pPr>
        <w:rPr>
          <w:rFonts w:asciiTheme="minorHAnsi" w:hAnsiTheme="minorHAnsi" w:cstheme="minorHAnsi"/>
          <w:b/>
          <w:sz w:val="24"/>
          <w:szCs w:val="24"/>
        </w:rPr>
      </w:pPr>
      <w:r w:rsidRPr="00ED0207">
        <w:rPr>
          <w:rFonts w:asciiTheme="minorHAnsi" w:hAnsiTheme="minorHAnsi" w:cstheme="minorHAnsi"/>
          <w:b/>
          <w:sz w:val="24"/>
          <w:szCs w:val="24"/>
          <w:u w:val="single"/>
        </w:rPr>
        <w:t>OBSERVATIONS</w:t>
      </w:r>
      <w:r w:rsidRPr="00ED0207">
        <w:rPr>
          <w:rFonts w:asciiTheme="minorHAnsi" w:hAnsiTheme="minorHAnsi" w:cstheme="minorHAnsi"/>
          <w:b/>
          <w:sz w:val="24"/>
          <w:szCs w:val="24"/>
        </w:rPr>
        <w:t>:</w:t>
      </w:r>
      <w:r w:rsidR="00ED0207" w:rsidRPr="00ED0207">
        <w:rPr>
          <w:rFonts w:asciiTheme="minorHAnsi" w:hAnsiTheme="minorHAnsi" w:cstheme="minorHAnsi"/>
          <w:b/>
          <w:sz w:val="24"/>
          <w:szCs w:val="24"/>
        </w:rPr>
        <w:t>-</w:t>
      </w:r>
    </w:p>
    <w:p w:rsidR="00921E73" w:rsidRPr="00ED0207" w:rsidRDefault="00921E73" w:rsidP="00921E73">
      <w:pPr>
        <w:pStyle w:val="BodyText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ED0207">
        <w:rPr>
          <w:rFonts w:asciiTheme="minorHAnsi" w:hAnsiTheme="minorHAnsi" w:cstheme="minorHAnsi"/>
          <w:b/>
          <w:sz w:val="24"/>
          <w:szCs w:val="24"/>
          <w:u w:val="single"/>
        </w:rPr>
        <w:t>Liver</w:t>
      </w:r>
      <w:r w:rsidRPr="00ED0207">
        <w:rPr>
          <w:rFonts w:asciiTheme="minorHAnsi" w:hAnsiTheme="minorHAnsi" w:cstheme="minorHAnsi"/>
          <w:b/>
          <w:sz w:val="24"/>
          <w:szCs w:val="24"/>
        </w:rPr>
        <w:t>:</w:t>
      </w:r>
      <w:r w:rsidR="00ED0207" w:rsidRPr="00ED0207">
        <w:rPr>
          <w:rFonts w:asciiTheme="minorHAnsi" w:hAnsiTheme="minorHAnsi" w:cstheme="minorHAnsi"/>
          <w:b/>
          <w:sz w:val="24"/>
          <w:szCs w:val="24"/>
        </w:rPr>
        <w:t>-</w:t>
      </w:r>
    </w:p>
    <w:p w:rsidR="00921E73" w:rsidRPr="00ED0207" w:rsidRDefault="00921E73" w:rsidP="00921E73">
      <w:pPr>
        <w:pStyle w:val="BodyText"/>
        <w:jc w:val="both"/>
        <w:rPr>
          <w:rFonts w:asciiTheme="minorHAnsi" w:hAnsiTheme="minorHAnsi" w:cstheme="minorHAnsi"/>
          <w:sz w:val="24"/>
          <w:szCs w:val="24"/>
        </w:rPr>
      </w:pPr>
      <w:r w:rsidRPr="00ED0207">
        <w:rPr>
          <w:rFonts w:asciiTheme="minorHAnsi" w:hAnsiTheme="minorHAnsi" w:cstheme="minorHAnsi"/>
          <w:sz w:val="24"/>
          <w:szCs w:val="24"/>
        </w:rPr>
        <w:t xml:space="preserve">Liver is normal in size, morphology and has normal signal intensity in the various sequences. Margins are smooth. No focal lesions seen. No intra or extra hepatic biliary radicle dilatation. </w:t>
      </w:r>
    </w:p>
    <w:p w:rsidR="00921E73" w:rsidRPr="00ED0207" w:rsidRDefault="00921E73" w:rsidP="00921E73">
      <w:pPr>
        <w:pStyle w:val="BodyText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ED0207">
        <w:rPr>
          <w:rFonts w:asciiTheme="minorHAnsi" w:hAnsiTheme="minorHAnsi" w:cstheme="minorHAnsi"/>
          <w:b/>
          <w:sz w:val="24"/>
          <w:szCs w:val="24"/>
          <w:u w:val="single"/>
        </w:rPr>
        <w:t>Gall bladder</w:t>
      </w:r>
      <w:r w:rsidRPr="00ED0207">
        <w:rPr>
          <w:rFonts w:asciiTheme="minorHAnsi" w:hAnsiTheme="minorHAnsi" w:cstheme="minorHAnsi"/>
          <w:b/>
          <w:sz w:val="24"/>
          <w:szCs w:val="24"/>
        </w:rPr>
        <w:t>:</w:t>
      </w:r>
      <w:r w:rsidR="00ED0207" w:rsidRPr="00ED0207">
        <w:rPr>
          <w:rFonts w:asciiTheme="minorHAnsi" w:hAnsiTheme="minorHAnsi" w:cstheme="minorHAnsi"/>
          <w:b/>
          <w:sz w:val="24"/>
          <w:szCs w:val="24"/>
        </w:rPr>
        <w:t>-</w:t>
      </w:r>
    </w:p>
    <w:p w:rsidR="00ED0207" w:rsidRPr="00ED0207" w:rsidRDefault="00921E73" w:rsidP="00921E73">
      <w:pPr>
        <w:pStyle w:val="BodyText"/>
        <w:jc w:val="both"/>
        <w:rPr>
          <w:rFonts w:asciiTheme="minorHAnsi" w:hAnsiTheme="minorHAnsi" w:cstheme="minorHAnsi"/>
          <w:sz w:val="24"/>
          <w:szCs w:val="24"/>
        </w:rPr>
      </w:pPr>
      <w:r w:rsidRPr="00ED0207">
        <w:rPr>
          <w:rFonts w:asciiTheme="minorHAnsi" w:hAnsiTheme="minorHAnsi" w:cstheme="minorHAnsi"/>
          <w:sz w:val="24"/>
          <w:szCs w:val="24"/>
        </w:rPr>
        <w:t>Gall bladder appears adequately distended. Thin walls and homogenous luminal signal. No evidence of cholecystitis or mass seen.</w:t>
      </w:r>
    </w:p>
    <w:p w:rsidR="00921E73" w:rsidRPr="00ED0207" w:rsidRDefault="00921E73" w:rsidP="00921E73">
      <w:pPr>
        <w:pStyle w:val="BodyText"/>
        <w:jc w:val="both"/>
        <w:rPr>
          <w:rFonts w:asciiTheme="minorHAnsi" w:hAnsiTheme="minorHAnsi" w:cstheme="minorHAnsi"/>
          <w:sz w:val="24"/>
          <w:szCs w:val="24"/>
        </w:rPr>
      </w:pPr>
      <w:r w:rsidRPr="00ED0207">
        <w:rPr>
          <w:rFonts w:asciiTheme="minorHAnsi" w:hAnsiTheme="minorHAnsi" w:cstheme="minorHAnsi"/>
          <w:b/>
          <w:sz w:val="24"/>
          <w:szCs w:val="24"/>
          <w:u w:val="single"/>
        </w:rPr>
        <w:t>Pancreas</w:t>
      </w:r>
      <w:r w:rsidRPr="00ED0207">
        <w:rPr>
          <w:rFonts w:asciiTheme="minorHAnsi" w:hAnsiTheme="minorHAnsi" w:cstheme="minorHAnsi"/>
          <w:b/>
          <w:sz w:val="24"/>
          <w:szCs w:val="24"/>
        </w:rPr>
        <w:t>:</w:t>
      </w:r>
      <w:r w:rsidR="00ED0207" w:rsidRPr="00ED0207">
        <w:rPr>
          <w:rFonts w:asciiTheme="minorHAnsi" w:hAnsiTheme="minorHAnsi" w:cstheme="minorHAnsi"/>
          <w:b/>
          <w:sz w:val="24"/>
          <w:szCs w:val="24"/>
        </w:rPr>
        <w:t>-</w:t>
      </w:r>
    </w:p>
    <w:p w:rsidR="00ED0207" w:rsidRPr="00460B95" w:rsidRDefault="00921E73" w:rsidP="00921E73">
      <w:pPr>
        <w:pStyle w:val="BodyText"/>
        <w:jc w:val="both"/>
        <w:rPr>
          <w:rFonts w:asciiTheme="minorHAnsi" w:hAnsiTheme="minorHAnsi" w:cstheme="minorHAnsi"/>
          <w:sz w:val="24"/>
          <w:szCs w:val="24"/>
        </w:rPr>
      </w:pPr>
      <w:r w:rsidRPr="00460B95">
        <w:rPr>
          <w:rFonts w:asciiTheme="minorHAnsi" w:hAnsiTheme="minorHAnsi" w:cstheme="minorHAnsi"/>
          <w:sz w:val="24"/>
          <w:szCs w:val="24"/>
        </w:rPr>
        <w:t>Pancreas is normal in size, contour and signals. Pancreatic duct is not dilated. No definite evidence of pancreatitis, peripancreatic fluid or pseudocysts.</w:t>
      </w:r>
    </w:p>
    <w:p w:rsidR="00921E73" w:rsidRPr="00ED0207" w:rsidRDefault="00921E73" w:rsidP="00921E73">
      <w:pPr>
        <w:pStyle w:val="BodyText"/>
        <w:jc w:val="both"/>
        <w:rPr>
          <w:rFonts w:asciiTheme="minorHAnsi" w:hAnsiTheme="minorHAnsi" w:cstheme="minorHAnsi"/>
          <w:b/>
          <w:sz w:val="24"/>
          <w:szCs w:val="24"/>
        </w:rPr>
      </w:pPr>
      <w:r w:rsidRPr="00ED0207">
        <w:rPr>
          <w:rFonts w:asciiTheme="minorHAnsi" w:hAnsiTheme="minorHAnsi" w:cstheme="minorHAnsi"/>
          <w:b/>
          <w:sz w:val="24"/>
          <w:szCs w:val="24"/>
          <w:u w:val="single"/>
        </w:rPr>
        <w:t>Stomach</w:t>
      </w:r>
      <w:r w:rsidRPr="00ED0207">
        <w:rPr>
          <w:rFonts w:asciiTheme="minorHAnsi" w:hAnsiTheme="minorHAnsi" w:cstheme="minorHAnsi"/>
          <w:b/>
          <w:sz w:val="24"/>
          <w:szCs w:val="24"/>
        </w:rPr>
        <w:t>:</w:t>
      </w:r>
      <w:r w:rsidR="00ED0207" w:rsidRPr="00ED0207">
        <w:rPr>
          <w:rFonts w:asciiTheme="minorHAnsi" w:hAnsiTheme="minorHAnsi" w:cstheme="minorHAnsi"/>
          <w:b/>
          <w:sz w:val="24"/>
          <w:szCs w:val="24"/>
        </w:rPr>
        <w:t>-</w:t>
      </w:r>
    </w:p>
    <w:p w:rsidR="00921E73" w:rsidRPr="00ED0207" w:rsidRDefault="00921E73" w:rsidP="00921E73">
      <w:pPr>
        <w:pStyle w:val="BodyText"/>
        <w:jc w:val="both"/>
        <w:rPr>
          <w:rFonts w:asciiTheme="minorHAnsi" w:hAnsiTheme="minorHAnsi" w:cstheme="minorHAnsi"/>
          <w:sz w:val="24"/>
          <w:szCs w:val="24"/>
        </w:rPr>
      </w:pPr>
      <w:r w:rsidRPr="00ED0207">
        <w:rPr>
          <w:rFonts w:asciiTheme="minorHAnsi" w:hAnsiTheme="minorHAnsi" w:cstheme="minorHAnsi"/>
          <w:sz w:val="24"/>
          <w:szCs w:val="24"/>
        </w:rPr>
        <w:t xml:space="preserve">Stomach is well distended with fluid and has normal thin walls with smooth margins. </w:t>
      </w:r>
    </w:p>
    <w:p w:rsidR="00921E73" w:rsidRPr="00ED0207" w:rsidRDefault="00921E73" w:rsidP="00921E73">
      <w:pPr>
        <w:pStyle w:val="BodyText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ED0207">
        <w:rPr>
          <w:rFonts w:asciiTheme="minorHAnsi" w:hAnsiTheme="minorHAnsi" w:cstheme="minorHAnsi"/>
          <w:b/>
          <w:sz w:val="24"/>
          <w:szCs w:val="24"/>
          <w:u w:val="single"/>
        </w:rPr>
        <w:t>Spleen</w:t>
      </w:r>
      <w:r w:rsidRPr="00ED0207">
        <w:rPr>
          <w:rFonts w:asciiTheme="minorHAnsi" w:hAnsiTheme="minorHAnsi" w:cstheme="minorHAnsi"/>
          <w:b/>
          <w:sz w:val="24"/>
          <w:szCs w:val="24"/>
        </w:rPr>
        <w:t>:</w:t>
      </w:r>
      <w:r w:rsidR="00ED0207" w:rsidRPr="00ED0207">
        <w:rPr>
          <w:rFonts w:asciiTheme="minorHAnsi" w:hAnsiTheme="minorHAnsi" w:cstheme="minorHAnsi"/>
          <w:b/>
          <w:sz w:val="24"/>
          <w:szCs w:val="24"/>
        </w:rPr>
        <w:t>-</w:t>
      </w:r>
    </w:p>
    <w:p w:rsidR="00921E73" w:rsidRPr="00ED0207" w:rsidRDefault="00921E73" w:rsidP="00921E73">
      <w:pPr>
        <w:pStyle w:val="BodyText"/>
        <w:jc w:val="both"/>
        <w:rPr>
          <w:rFonts w:asciiTheme="minorHAnsi" w:hAnsiTheme="minorHAnsi" w:cstheme="minorHAnsi"/>
          <w:sz w:val="24"/>
          <w:szCs w:val="24"/>
        </w:rPr>
      </w:pPr>
      <w:r w:rsidRPr="00ED0207">
        <w:rPr>
          <w:rFonts w:asciiTheme="minorHAnsi" w:hAnsiTheme="minorHAnsi" w:cstheme="minorHAnsi"/>
          <w:sz w:val="24"/>
          <w:szCs w:val="24"/>
        </w:rPr>
        <w:t xml:space="preserve">Spleen shows normal size, shape and signal intensities. </w:t>
      </w:r>
    </w:p>
    <w:p w:rsidR="00921E73" w:rsidRPr="00ED0207" w:rsidRDefault="00921E73" w:rsidP="00921E73">
      <w:pPr>
        <w:pStyle w:val="BodyText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ED0207">
        <w:rPr>
          <w:rFonts w:asciiTheme="minorHAnsi" w:hAnsiTheme="minorHAnsi" w:cstheme="minorHAnsi"/>
          <w:b/>
          <w:sz w:val="24"/>
          <w:szCs w:val="24"/>
          <w:u w:val="single"/>
        </w:rPr>
        <w:t>Kidneys</w:t>
      </w:r>
      <w:r w:rsidRPr="00ED0207">
        <w:rPr>
          <w:rFonts w:asciiTheme="minorHAnsi" w:hAnsiTheme="minorHAnsi" w:cstheme="minorHAnsi"/>
          <w:b/>
          <w:sz w:val="24"/>
          <w:szCs w:val="24"/>
        </w:rPr>
        <w:t>:</w:t>
      </w:r>
      <w:r w:rsidR="00ED0207" w:rsidRPr="00ED0207">
        <w:rPr>
          <w:rFonts w:asciiTheme="minorHAnsi" w:hAnsiTheme="minorHAnsi" w:cstheme="minorHAnsi"/>
          <w:b/>
          <w:sz w:val="24"/>
          <w:szCs w:val="24"/>
        </w:rPr>
        <w:t>-</w:t>
      </w:r>
    </w:p>
    <w:p w:rsidR="00ED0207" w:rsidRDefault="00921E73" w:rsidP="00921E73">
      <w:pPr>
        <w:pStyle w:val="BodyText"/>
        <w:jc w:val="both"/>
        <w:rPr>
          <w:rFonts w:asciiTheme="minorHAnsi" w:hAnsiTheme="minorHAnsi" w:cstheme="minorHAnsi"/>
          <w:sz w:val="24"/>
          <w:szCs w:val="24"/>
        </w:rPr>
      </w:pPr>
      <w:r w:rsidRPr="00ED0207">
        <w:rPr>
          <w:rFonts w:asciiTheme="minorHAnsi" w:hAnsiTheme="minorHAnsi" w:cstheme="minorHAnsi"/>
          <w:sz w:val="24"/>
          <w:szCs w:val="24"/>
        </w:rPr>
        <w:t xml:space="preserve">Both kidneys are normal in size, morphology and signals. They show normal smooth contour. No hydronephrosis. </w:t>
      </w:r>
      <w:proofErr w:type="spellStart"/>
      <w:r w:rsidRPr="00ED0207">
        <w:rPr>
          <w:rFonts w:asciiTheme="minorHAnsi" w:hAnsiTheme="minorHAnsi" w:cstheme="minorHAnsi"/>
          <w:sz w:val="24"/>
          <w:szCs w:val="24"/>
        </w:rPr>
        <w:t>Cortico</w:t>
      </w:r>
      <w:proofErr w:type="spellEnd"/>
      <w:r w:rsidRPr="00ED0207">
        <w:rPr>
          <w:rFonts w:asciiTheme="minorHAnsi" w:hAnsiTheme="minorHAnsi" w:cstheme="minorHAnsi"/>
          <w:sz w:val="24"/>
          <w:szCs w:val="24"/>
        </w:rPr>
        <w:t>-medullary differentiation appears normal. Perinephric fat is normal. Both adrenals are normal.</w:t>
      </w:r>
    </w:p>
    <w:p w:rsidR="00921E73" w:rsidRPr="00ED0207" w:rsidRDefault="00921E73" w:rsidP="00921E73">
      <w:pPr>
        <w:pStyle w:val="BodyText"/>
        <w:jc w:val="both"/>
        <w:rPr>
          <w:rFonts w:asciiTheme="minorHAnsi" w:hAnsiTheme="minorHAnsi" w:cstheme="minorHAnsi"/>
          <w:sz w:val="24"/>
          <w:szCs w:val="24"/>
        </w:rPr>
      </w:pPr>
      <w:r w:rsidRPr="00ED0207">
        <w:rPr>
          <w:rFonts w:asciiTheme="minorHAnsi" w:hAnsiTheme="minorHAnsi" w:cstheme="minorHAnsi"/>
          <w:sz w:val="24"/>
          <w:szCs w:val="24"/>
        </w:rPr>
        <w:t xml:space="preserve">The visualised abdominal wall is normal in contour and its muscles appear normal. </w:t>
      </w:r>
    </w:p>
    <w:p w:rsidR="00921E73" w:rsidRPr="00460B95" w:rsidRDefault="00921E73" w:rsidP="00921E73">
      <w:pPr>
        <w:pStyle w:val="BodyText"/>
        <w:jc w:val="both"/>
        <w:rPr>
          <w:rFonts w:asciiTheme="minorHAnsi" w:hAnsiTheme="minorHAnsi" w:cstheme="minorHAnsi"/>
          <w:sz w:val="24"/>
          <w:szCs w:val="24"/>
        </w:rPr>
      </w:pPr>
      <w:r w:rsidRPr="00460B95">
        <w:rPr>
          <w:rFonts w:asciiTheme="minorHAnsi" w:hAnsiTheme="minorHAnsi" w:cstheme="minorHAnsi"/>
          <w:b/>
          <w:sz w:val="24"/>
          <w:szCs w:val="24"/>
          <w:u w:val="single"/>
        </w:rPr>
        <w:t>MRCP</w:t>
      </w:r>
      <w:r w:rsidRPr="00460B95">
        <w:rPr>
          <w:rFonts w:asciiTheme="minorHAnsi" w:hAnsiTheme="minorHAnsi" w:cstheme="minorHAnsi"/>
          <w:sz w:val="24"/>
          <w:szCs w:val="24"/>
        </w:rPr>
        <w:t xml:space="preserve"> shows normal course and orientation of intra or extrahepatic biliary radicals.</w:t>
      </w:r>
    </w:p>
    <w:p w:rsidR="00921E73" w:rsidRPr="00460B95" w:rsidRDefault="00921E73" w:rsidP="00921E73">
      <w:pPr>
        <w:pStyle w:val="BodyText"/>
        <w:jc w:val="both"/>
        <w:rPr>
          <w:rFonts w:asciiTheme="minorHAnsi" w:hAnsiTheme="minorHAnsi" w:cstheme="minorHAnsi"/>
          <w:sz w:val="24"/>
          <w:szCs w:val="24"/>
        </w:rPr>
      </w:pPr>
      <w:r w:rsidRPr="00460B95">
        <w:rPr>
          <w:rFonts w:asciiTheme="minorHAnsi" w:hAnsiTheme="minorHAnsi" w:cstheme="minorHAnsi"/>
          <w:sz w:val="24"/>
          <w:szCs w:val="24"/>
        </w:rPr>
        <w:t>Gall bladder appears adequately distended.</w:t>
      </w:r>
    </w:p>
    <w:p w:rsidR="00921E73" w:rsidRPr="00460B95" w:rsidRDefault="00921E73" w:rsidP="00921E73">
      <w:pPr>
        <w:pStyle w:val="BodyText"/>
        <w:jc w:val="both"/>
        <w:rPr>
          <w:rFonts w:asciiTheme="minorHAnsi" w:hAnsiTheme="minorHAnsi" w:cstheme="minorHAnsi"/>
          <w:sz w:val="24"/>
          <w:szCs w:val="24"/>
        </w:rPr>
      </w:pPr>
      <w:r w:rsidRPr="00460B95">
        <w:rPr>
          <w:rFonts w:asciiTheme="minorHAnsi" w:hAnsiTheme="minorHAnsi" w:cstheme="minorHAnsi"/>
          <w:sz w:val="24"/>
          <w:szCs w:val="24"/>
        </w:rPr>
        <w:t>No obvious intraluminal signal void intensities are seen.</w:t>
      </w:r>
    </w:p>
    <w:p w:rsidR="00921E73" w:rsidRPr="00460B95" w:rsidRDefault="00921E73" w:rsidP="00921E73">
      <w:pPr>
        <w:pStyle w:val="BodyText"/>
        <w:jc w:val="both"/>
        <w:rPr>
          <w:rFonts w:asciiTheme="minorHAnsi" w:hAnsiTheme="minorHAnsi" w:cstheme="minorHAnsi"/>
          <w:sz w:val="24"/>
          <w:szCs w:val="24"/>
        </w:rPr>
      </w:pPr>
      <w:r w:rsidRPr="00460B95">
        <w:rPr>
          <w:rFonts w:asciiTheme="minorHAnsi" w:hAnsiTheme="minorHAnsi" w:cstheme="minorHAnsi"/>
          <w:sz w:val="24"/>
          <w:szCs w:val="24"/>
        </w:rPr>
        <w:t>Common bile duct and pancreatic duct appears normal.</w:t>
      </w:r>
    </w:p>
    <w:p w:rsidR="00F85051" w:rsidRPr="00460B95" w:rsidRDefault="00921E73" w:rsidP="00921E73">
      <w:pPr>
        <w:pStyle w:val="BodyText"/>
        <w:jc w:val="both"/>
        <w:rPr>
          <w:rFonts w:asciiTheme="minorHAnsi" w:hAnsiTheme="minorHAnsi" w:cstheme="minorHAnsi"/>
          <w:sz w:val="24"/>
          <w:szCs w:val="24"/>
        </w:rPr>
      </w:pPr>
      <w:r w:rsidRPr="00460B95">
        <w:rPr>
          <w:rFonts w:asciiTheme="minorHAnsi" w:hAnsiTheme="minorHAnsi" w:cstheme="minorHAnsi"/>
          <w:sz w:val="24"/>
          <w:szCs w:val="24"/>
        </w:rPr>
        <w:t>Periampullary region appears normal.</w:t>
      </w:r>
    </w:p>
    <w:p w:rsidR="00F85051" w:rsidRPr="00ED0207" w:rsidRDefault="00ED0207" w:rsidP="00F85051">
      <w:pPr>
        <w:rPr>
          <w:rFonts w:asciiTheme="minorHAnsi" w:hAnsiTheme="minorHAnsi" w:cstheme="minorHAnsi"/>
          <w:sz w:val="24"/>
          <w:szCs w:val="24"/>
        </w:rPr>
      </w:pPr>
      <w:r w:rsidRPr="00ED0207">
        <w:rPr>
          <w:rFonts w:asciiTheme="minorHAnsi" w:hAnsiTheme="minorHAnsi" w:cstheme="minorHAnsi"/>
          <w:b/>
          <w:sz w:val="24"/>
          <w:szCs w:val="24"/>
          <w:u w:val="single"/>
        </w:rPr>
        <w:t>OLD REPORTS PROVIDED:</w:t>
      </w:r>
      <w:r w:rsidR="00F85051" w:rsidRPr="00ED0207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ED0207">
        <w:rPr>
          <w:rFonts w:asciiTheme="minorHAnsi" w:hAnsiTheme="minorHAnsi" w:cstheme="minorHAnsi"/>
          <w:b/>
          <w:sz w:val="24"/>
          <w:szCs w:val="24"/>
        </w:rPr>
        <w:t>-</w:t>
      </w:r>
      <w:r w:rsidR="00F85051" w:rsidRPr="00ED0207">
        <w:rPr>
          <w:rFonts w:asciiTheme="minorHAnsi" w:hAnsiTheme="minorHAnsi" w:cstheme="minorHAnsi"/>
          <w:sz w:val="24"/>
          <w:szCs w:val="24"/>
        </w:rPr>
        <w:t>YES / NO</w:t>
      </w:r>
      <w:r w:rsidRPr="00ED0207">
        <w:rPr>
          <w:rFonts w:asciiTheme="minorHAnsi" w:hAnsiTheme="minorHAnsi" w:cstheme="minorHAnsi"/>
          <w:sz w:val="24"/>
          <w:szCs w:val="24"/>
        </w:rPr>
        <w:t>.</w:t>
      </w:r>
    </w:p>
    <w:p w:rsidR="00921E73" w:rsidRPr="00413003" w:rsidRDefault="00921E73" w:rsidP="00413003">
      <w:pPr>
        <w:pStyle w:val="BodyText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13003">
        <w:rPr>
          <w:rFonts w:asciiTheme="minorHAnsi" w:hAnsiTheme="minorHAnsi" w:cstheme="minorHAnsi"/>
          <w:b/>
          <w:sz w:val="24"/>
          <w:szCs w:val="24"/>
          <w:u w:val="single"/>
        </w:rPr>
        <w:t>IMPRESSION</w:t>
      </w:r>
      <w:r w:rsidRPr="00ED0207">
        <w:rPr>
          <w:rFonts w:asciiTheme="minorHAnsi" w:hAnsiTheme="minorHAnsi" w:cstheme="minorHAnsi"/>
          <w:color w:val="262626" w:themeColor="text1" w:themeTint="D9"/>
          <w:sz w:val="24"/>
          <w:szCs w:val="24"/>
        </w:rPr>
        <w:t xml:space="preserve">: </w:t>
      </w:r>
      <w:r w:rsidR="00ED0207" w:rsidRPr="00ED0207">
        <w:rPr>
          <w:rFonts w:asciiTheme="minorHAnsi" w:hAnsiTheme="minorHAnsi" w:cstheme="minorHAnsi"/>
          <w:color w:val="262626" w:themeColor="text1" w:themeTint="D9"/>
          <w:sz w:val="24"/>
          <w:szCs w:val="24"/>
        </w:rPr>
        <w:t>-</w:t>
      </w:r>
    </w:p>
    <w:p w:rsidR="00921E73" w:rsidRPr="00ED0207" w:rsidRDefault="00921E73" w:rsidP="00413003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ED0207">
        <w:rPr>
          <w:rFonts w:asciiTheme="minorHAnsi" w:hAnsiTheme="minorHAnsi" w:cstheme="minorHAnsi"/>
          <w:sz w:val="24"/>
          <w:szCs w:val="24"/>
        </w:rPr>
        <w:t>MRCP shows normal course and orientation of intra or extrahepatic biliary radicals.</w:t>
      </w:r>
    </w:p>
    <w:p w:rsidR="00921E73" w:rsidRPr="00ED0207" w:rsidRDefault="00921E73" w:rsidP="00413003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ED0207">
        <w:rPr>
          <w:rFonts w:asciiTheme="minorHAnsi" w:hAnsiTheme="minorHAnsi" w:cstheme="minorHAnsi"/>
          <w:sz w:val="24"/>
          <w:szCs w:val="24"/>
        </w:rPr>
        <w:t>Gall bladder appears adequately distended.</w:t>
      </w:r>
    </w:p>
    <w:p w:rsidR="00921E73" w:rsidRPr="00ED0207" w:rsidRDefault="00921E73" w:rsidP="00413003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ED0207">
        <w:rPr>
          <w:rFonts w:asciiTheme="minorHAnsi" w:hAnsiTheme="minorHAnsi" w:cstheme="minorHAnsi"/>
          <w:sz w:val="24"/>
          <w:szCs w:val="24"/>
        </w:rPr>
        <w:t>No obvious intraluminal signal void intensities are seen.</w:t>
      </w:r>
    </w:p>
    <w:p w:rsidR="00413003" w:rsidRDefault="00921E73" w:rsidP="00413003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ED0207">
        <w:rPr>
          <w:rFonts w:asciiTheme="minorHAnsi" w:hAnsiTheme="minorHAnsi" w:cstheme="minorHAnsi"/>
          <w:sz w:val="24"/>
          <w:szCs w:val="24"/>
        </w:rPr>
        <w:t>Common bile duct and pancreatic duct appears normal.</w:t>
      </w:r>
    </w:p>
    <w:p w:rsidR="00921E73" w:rsidRPr="00ED0207" w:rsidRDefault="00921E73" w:rsidP="00413003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ED0207">
        <w:rPr>
          <w:rFonts w:asciiTheme="minorHAnsi" w:hAnsiTheme="minorHAnsi" w:cstheme="minorHAnsi"/>
          <w:sz w:val="24"/>
          <w:szCs w:val="24"/>
        </w:rPr>
        <w:t xml:space="preserve">Periampullary region appears normal. </w:t>
      </w:r>
    </w:p>
    <w:p w:rsidR="00921E73" w:rsidRPr="00ED0207" w:rsidRDefault="00921E73" w:rsidP="00413003">
      <w:pPr>
        <w:pStyle w:val="NoSpacing"/>
        <w:rPr>
          <w:rFonts w:asciiTheme="minorHAnsi" w:hAnsiTheme="minorHAnsi" w:cstheme="minorHAnsi"/>
          <w:color w:val="000000"/>
          <w:sz w:val="24"/>
          <w:szCs w:val="24"/>
        </w:rPr>
      </w:pPr>
      <w:r w:rsidRPr="00ED0207">
        <w:rPr>
          <w:rFonts w:asciiTheme="minorHAnsi" w:hAnsiTheme="minorHAnsi" w:cstheme="minorHAnsi"/>
          <w:color w:val="000000"/>
          <w:sz w:val="24"/>
          <w:szCs w:val="24"/>
        </w:rPr>
        <w:lastRenderedPageBreak/>
        <w:t xml:space="preserve">The visualised solid abdominal organs show normal morphology, size and signal. No focal lesions. </w:t>
      </w:r>
    </w:p>
    <w:p w:rsidR="00921E73" w:rsidRPr="00ED0207" w:rsidRDefault="00921E73" w:rsidP="00413003">
      <w:pPr>
        <w:pStyle w:val="NoSpacing"/>
        <w:rPr>
          <w:rFonts w:asciiTheme="minorHAnsi" w:hAnsiTheme="minorHAnsi" w:cstheme="minorHAnsi"/>
          <w:color w:val="000000"/>
          <w:sz w:val="24"/>
          <w:szCs w:val="24"/>
        </w:rPr>
      </w:pPr>
      <w:r w:rsidRPr="00ED0207">
        <w:rPr>
          <w:rFonts w:asciiTheme="minorHAnsi" w:hAnsiTheme="minorHAnsi" w:cstheme="minorHAnsi"/>
          <w:color w:val="000000"/>
          <w:sz w:val="24"/>
          <w:szCs w:val="24"/>
        </w:rPr>
        <w:t xml:space="preserve">No obvious bowel related pathologies or any mass lesion in the visualised part of abdomen. </w:t>
      </w:r>
    </w:p>
    <w:p w:rsidR="00ED0207" w:rsidRPr="00413003" w:rsidRDefault="00F85051" w:rsidP="00413003">
      <w:pPr>
        <w:pStyle w:val="NoSpacing"/>
        <w:rPr>
          <w:rFonts w:asciiTheme="minorHAnsi" w:hAnsiTheme="minorHAnsi" w:cstheme="minorHAnsi"/>
          <w:b/>
          <w:sz w:val="24"/>
          <w:szCs w:val="24"/>
        </w:rPr>
      </w:pPr>
      <w:r w:rsidRPr="00ED0207">
        <w:rPr>
          <w:rFonts w:asciiTheme="minorHAnsi" w:hAnsiTheme="minorHAnsi" w:cstheme="minorHAnsi"/>
          <w:b/>
          <w:sz w:val="24"/>
          <w:szCs w:val="24"/>
          <w:u w:val="single"/>
        </w:rPr>
        <w:t>ADVICE</w:t>
      </w:r>
      <w:r w:rsidR="00413003" w:rsidRPr="00ED0207">
        <w:rPr>
          <w:rFonts w:asciiTheme="minorHAnsi" w:hAnsiTheme="minorHAnsi" w:cstheme="minorHAnsi"/>
          <w:b/>
          <w:sz w:val="24"/>
          <w:szCs w:val="24"/>
        </w:rPr>
        <w:t>: -</w:t>
      </w:r>
      <w:r w:rsidR="00460B95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460B95" w:rsidRPr="00413003">
        <w:rPr>
          <w:rFonts w:asciiTheme="minorHAnsi" w:hAnsiTheme="minorHAnsi" w:cstheme="minorHAnsi"/>
          <w:sz w:val="24"/>
          <w:szCs w:val="24"/>
        </w:rPr>
        <w:t>Clinical correlation and follow up.</w:t>
      </w:r>
      <w:r w:rsidR="00ED0207" w:rsidRPr="00ED0207">
        <w:rPr>
          <w:rFonts w:asciiTheme="minorHAnsi" w:hAnsiTheme="minorHAnsi" w:cstheme="minorHAnsi"/>
          <w:b/>
          <w:sz w:val="24"/>
          <w:szCs w:val="24"/>
        </w:rPr>
        <w:br/>
      </w:r>
      <w:r w:rsidR="00413003">
        <w:rPr>
          <w:rFonts w:ascii="Calibri" w:hAnsi="Calibri" w:cs="Calibri"/>
          <w:bCs/>
          <w:color w:val="000000"/>
          <w:kern w:val="36"/>
        </w:rPr>
        <w:br/>
      </w:r>
      <w:r w:rsidR="00962616">
        <w:rPr>
          <w:rFonts w:ascii="Calibri" w:hAnsi="Calibri" w:cs="Calibri"/>
          <w:bCs/>
          <w:color w:val="000000"/>
          <w:kern w:val="36"/>
        </w:rPr>
        <w:t>Disclaimer:-</w:t>
      </w:r>
      <w:r w:rsidR="00ED0207" w:rsidRPr="00ED0207">
        <w:rPr>
          <w:rFonts w:asciiTheme="minorHAnsi" w:hAnsiTheme="minorHAnsi" w:cstheme="minorHAnsi"/>
          <w:bCs/>
          <w:color w:val="000000"/>
          <w:kern w:val="36"/>
        </w:rPr>
        <w:t>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</w:p>
    <w:p w:rsidR="00ED0207" w:rsidRPr="00ED0207" w:rsidRDefault="00ED0207" w:rsidP="00ED0207">
      <w:pPr>
        <w:shd w:val="clear" w:color="auto" w:fill="FFFFFF"/>
        <w:rPr>
          <w:rFonts w:asciiTheme="minorHAnsi" w:hAnsiTheme="minorHAnsi" w:cstheme="minorHAnsi"/>
          <w:u w:val="single"/>
        </w:rPr>
      </w:pPr>
    </w:p>
    <w:p w:rsidR="00ED0207" w:rsidRPr="00ED0207" w:rsidRDefault="00ED0207" w:rsidP="00921E73">
      <w:pPr>
        <w:rPr>
          <w:rFonts w:asciiTheme="minorHAnsi" w:hAnsiTheme="minorHAnsi" w:cstheme="minorHAnsi"/>
          <w:b/>
          <w:u w:val="single"/>
        </w:rPr>
      </w:pPr>
    </w:p>
    <w:p w:rsidR="00F85051" w:rsidRPr="00ED0207" w:rsidRDefault="00F85051" w:rsidP="00921E73">
      <w:pPr>
        <w:rPr>
          <w:rFonts w:asciiTheme="minorHAnsi" w:hAnsiTheme="minorHAnsi" w:cstheme="minorHAnsi"/>
          <w:b/>
          <w:u w:val="single"/>
        </w:rPr>
      </w:pPr>
    </w:p>
    <w:p w:rsidR="00D54364" w:rsidRPr="00ED0207" w:rsidRDefault="00A460F3" w:rsidP="00921E73">
      <w:pPr>
        <w:rPr>
          <w:rFonts w:asciiTheme="minorHAnsi" w:hAnsiTheme="minorHAnsi" w:cstheme="minorHAnsi"/>
          <w:sz w:val="24"/>
          <w:szCs w:val="24"/>
        </w:rPr>
      </w:pPr>
    </w:p>
    <w:sectPr w:rsidR="00D54364" w:rsidRPr="00ED0207" w:rsidSect="009A5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007F70"/>
    <w:multiLevelType w:val="hybridMultilevel"/>
    <w:tmpl w:val="77CEB9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E0744D"/>
    <w:multiLevelType w:val="hybridMultilevel"/>
    <w:tmpl w:val="FA7E65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425C65"/>
    <w:multiLevelType w:val="hybridMultilevel"/>
    <w:tmpl w:val="C44644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265468"/>
    <w:multiLevelType w:val="hybridMultilevel"/>
    <w:tmpl w:val="BB88D7E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5745959"/>
    <w:multiLevelType w:val="hybridMultilevel"/>
    <w:tmpl w:val="E00225F8"/>
    <w:lvl w:ilvl="0" w:tplc="E31A1E2C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E73"/>
    <w:rsid w:val="000127C3"/>
    <w:rsid w:val="0003260A"/>
    <w:rsid w:val="00047868"/>
    <w:rsid w:val="00055FA2"/>
    <w:rsid w:val="0006359C"/>
    <w:rsid w:val="000B025A"/>
    <w:rsid w:val="000F0108"/>
    <w:rsid w:val="001039EB"/>
    <w:rsid w:val="00127FE5"/>
    <w:rsid w:val="00136FCC"/>
    <w:rsid w:val="001420D0"/>
    <w:rsid w:val="00167390"/>
    <w:rsid w:val="001942E2"/>
    <w:rsid w:val="001B7620"/>
    <w:rsid w:val="001E0F6C"/>
    <w:rsid w:val="00204C84"/>
    <w:rsid w:val="0023186B"/>
    <w:rsid w:val="002645F7"/>
    <w:rsid w:val="002B2525"/>
    <w:rsid w:val="002F132F"/>
    <w:rsid w:val="002F1476"/>
    <w:rsid w:val="002F79B5"/>
    <w:rsid w:val="003119D5"/>
    <w:rsid w:val="00350E38"/>
    <w:rsid w:val="0037151C"/>
    <w:rsid w:val="00373816"/>
    <w:rsid w:val="00375919"/>
    <w:rsid w:val="003B7BFF"/>
    <w:rsid w:val="00413003"/>
    <w:rsid w:val="00460B95"/>
    <w:rsid w:val="00482903"/>
    <w:rsid w:val="00535B1A"/>
    <w:rsid w:val="00541C95"/>
    <w:rsid w:val="005620F5"/>
    <w:rsid w:val="00576F43"/>
    <w:rsid w:val="005A2F37"/>
    <w:rsid w:val="005C0741"/>
    <w:rsid w:val="005D7F00"/>
    <w:rsid w:val="005E24EA"/>
    <w:rsid w:val="00616AFC"/>
    <w:rsid w:val="006305F7"/>
    <w:rsid w:val="006735E9"/>
    <w:rsid w:val="00690B6C"/>
    <w:rsid w:val="00695F70"/>
    <w:rsid w:val="006C4BC7"/>
    <w:rsid w:val="006F6E9F"/>
    <w:rsid w:val="007337C8"/>
    <w:rsid w:val="00743424"/>
    <w:rsid w:val="007548A3"/>
    <w:rsid w:val="00775922"/>
    <w:rsid w:val="007C0BE9"/>
    <w:rsid w:val="007C49E9"/>
    <w:rsid w:val="00813275"/>
    <w:rsid w:val="00852458"/>
    <w:rsid w:val="0088475A"/>
    <w:rsid w:val="008F32BA"/>
    <w:rsid w:val="00921E73"/>
    <w:rsid w:val="00941F58"/>
    <w:rsid w:val="0095225B"/>
    <w:rsid w:val="00962186"/>
    <w:rsid w:val="00962616"/>
    <w:rsid w:val="00973624"/>
    <w:rsid w:val="00974C87"/>
    <w:rsid w:val="00982AD9"/>
    <w:rsid w:val="009A0D58"/>
    <w:rsid w:val="009A50BB"/>
    <w:rsid w:val="009B0436"/>
    <w:rsid w:val="009C5F17"/>
    <w:rsid w:val="009F4A30"/>
    <w:rsid w:val="00A04882"/>
    <w:rsid w:val="00A460F3"/>
    <w:rsid w:val="00A47E61"/>
    <w:rsid w:val="00A54EC0"/>
    <w:rsid w:val="00A84BCB"/>
    <w:rsid w:val="00A93F4B"/>
    <w:rsid w:val="00B70447"/>
    <w:rsid w:val="00B7620E"/>
    <w:rsid w:val="00BB692E"/>
    <w:rsid w:val="00C01F41"/>
    <w:rsid w:val="00C20041"/>
    <w:rsid w:val="00C30328"/>
    <w:rsid w:val="00D01315"/>
    <w:rsid w:val="00D144D9"/>
    <w:rsid w:val="00D54D70"/>
    <w:rsid w:val="00D86E89"/>
    <w:rsid w:val="00DB0D0A"/>
    <w:rsid w:val="00E0544B"/>
    <w:rsid w:val="00E44363"/>
    <w:rsid w:val="00E954FE"/>
    <w:rsid w:val="00E97B2A"/>
    <w:rsid w:val="00ED0207"/>
    <w:rsid w:val="00F66EFD"/>
    <w:rsid w:val="00F85051"/>
    <w:rsid w:val="00F929AC"/>
    <w:rsid w:val="00F97D76"/>
    <w:rsid w:val="00FA6760"/>
    <w:rsid w:val="00FE0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B0F6C5-DE05-4830-988A-10D7C745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1E73"/>
    <w:pPr>
      <w:spacing w:before="0" w:after="0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921E7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21E73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rsid w:val="00921E7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921E73"/>
    <w:rPr>
      <w:rFonts w:ascii="Times New Roman" w:eastAsia="Times New Roman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rsid w:val="00921E7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21E73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ED0207"/>
    <w:pPr>
      <w:ind w:left="720"/>
      <w:contextualSpacing/>
    </w:pPr>
  </w:style>
  <w:style w:type="paragraph" w:styleId="NoSpacing">
    <w:name w:val="No Spacing"/>
    <w:uiPriority w:val="1"/>
    <w:qFormat/>
    <w:rsid w:val="00ED0207"/>
    <w:pPr>
      <w:spacing w:before="0" w:after="0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CTSCAN</dc:creator>
  <cp:lastModifiedBy>Admin</cp:lastModifiedBy>
  <cp:revision>3</cp:revision>
  <dcterms:created xsi:type="dcterms:W3CDTF">2022-10-15T12:42:00Z</dcterms:created>
  <dcterms:modified xsi:type="dcterms:W3CDTF">2022-11-12T12:04:00Z</dcterms:modified>
</cp:coreProperties>
</file>