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0D0C" w14:textId="29D2A24C" w:rsidR="00DC13E6" w:rsidRPr="00DE3D44" w:rsidRDefault="00BD6141">
      <w:pPr>
        <w:rPr>
          <w:rFonts w:ascii="Arial" w:hAnsi="Arial" w:cs="Arial"/>
          <w:color w:val="202122"/>
          <w:sz w:val="40"/>
          <w:szCs w:val="40"/>
          <w:shd w:val="clear" w:color="auto" w:fill="FFFFFF"/>
        </w:rPr>
      </w:pPr>
      <w:r w:rsidRPr="00DE3D44">
        <w:rPr>
          <w:rFonts w:ascii="Arial" w:hAnsi="Arial" w:cs="Arial"/>
          <w:b/>
          <w:bCs/>
          <w:color w:val="202122"/>
          <w:sz w:val="40"/>
          <w:szCs w:val="40"/>
          <w:shd w:val="clear" w:color="auto" w:fill="FFFFFF"/>
        </w:rPr>
        <w:t>Cloud computing</w:t>
      </w:r>
      <w:hyperlink r:id="rId5" w:anchor="cite_note-urlAn_Introduction_to_Dew_Computing:_Definition''',_Concept_and_Implications_-_IEEE_Journals_&amp;_Magazine-1" w:history="1">
        <w:r w:rsidRPr="00DE3D44">
          <w:rPr>
            <w:rStyle w:val="Hyperlink"/>
            <w:rFonts w:ascii="Arial" w:hAnsi="Arial" w:cs="Arial"/>
            <w:color w:val="0645AD"/>
            <w:sz w:val="40"/>
            <w:szCs w:val="40"/>
            <w:shd w:val="clear" w:color="auto" w:fill="FFFFFF"/>
            <w:vertAlign w:val="superscript"/>
          </w:rPr>
          <w:t>[1]</w:t>
        </w:r>
      </w:hyperlink>
      <w:r w:rsidRPr="00DE3D44">
        <w:rPr>
          <w:rFonts w:ascii="Arial" w:hAnsi="Arial" w:cs="Arial"/>
          <w:color w:val="202122"/>
          <w:sz w:val="40"/>
          <w:szCs w:val="40"/>
          <w:shd w:val="clear" w:color="auto" w:fill="FFFFFF"/>
        </w:rPr>
        <w:t> is the on-demand availability of </w:t>
      </w:r>
      <w:hyperlink r:id="rId6" w:tooltip="Computer" w:history="1">
        <w:r w:rsidRPr="00DE3D44">
          <w:rPr>
            <w:rStyle w:val="Hyperlink"/>
            <w:rFonts w:ascii="Arial" w:hAnsi="Arial" w:cs="Arial"/>
            <w:color w:val="0645AD"/>
            <w:sz w:val="40"/>
            <w:szCs w:val="40"/>
            <w:shd w:val="clear" w:color="auto" w:fill="FFFFFF"/>
          </w:rPr>
          <w:t>computer</w:t>
        </w:r>
      </w:hyperlink>
      <w:r w:rsidRPr="00DE3D44">
        <w:rPr>
          <w:rFonts w:ascii="Arial" w:hAnsi="Arial" w:cs="Arial"/>
          <w:color w:val="202122"/>
          <w:sz w:val="40"/>
          <w:szCs w:val="40"/>
          <w:shd w:val="clear" w:color="auto" w:fill="FFFFFF"/>
        </w:rPr>
        <w:t> </w:t>
      </w:r>
      <w:hyperlink r:id="rId7" w:tooltip="System resource" w:history="1">
        <w:r w:rsidRPr="00DE3D44">
          <w:rPr>
            <w:rStyle w:val="Hyperlink"/>
            <w:rFonts w:ascii="Arial" w:hAnsi="Arial" w:cs="Arial"/>
            <w:color w:val="0645AD"/>
            <w:sz w:val="40"/>
            <w:szCs w:val="40"/>
            <w:shd w:val="clear" w:color="auto" w:fill="FFFFFF"/>
          </w:rPr>
          <w:t>system resources</w:t>
        </w:r>
      </w:hyperlink>
      <w:r w:rsidRPr="00DE3D44">
        <w:rPr>
          <w:rFonts w:ascii="Arial" w:hAnsi="Arial" w:cs="Arial"/>
          <w:color w:val="202122"/>
          <w:sz w:val="40"/>
          <w:szCs w:val="40"/>
          <w:shd w:val="clear" w:color="auto" w:fill="FFFFFF"/>
        </w:rPr>
        <w:t>, especially data storage (</w:t>
      </w:r>
      <w:hyperlink r:id="rId8" w:tooltip="Cloud storage" w:history="1">
        <w:r w:rsidRPr="00DE3D44">
          <w:rPr>
            <w:rStyle w:val="Hyperlink"/>
            <w:rFonts w:ascii="Arial" w:hAnsi="Arial" w:cs="Arial"/>
            <w:color w:val="0645AD"/>
            <w:sz w:val="40"/>
            <w:szCs w:val="40"/>
            <w:shd w:val="clear" w:color="auto" w:fill="FFFFFF"/>
          </w:rPr>
          <w:t>cloud storage</w:t>
        </w:r>
      </w:hyperlink>
      <w:r w:rsidRPr="00DE3D44">
        <w:rPr>
          <w:rFonts w:ascii="Arial" w:hAnsi="Arial" w:cs="Arial"/>
          <w:color w:val="202122"/>
          <w:sz w:val="40"/>
          <w:szCs w:val="40"/>
          <w:shd w:val="clear" w:color="auto" w:fill="FFFFFF"/>
        </w:rPr>
        <w:t>) and </w:t>
      </w:r>
      <w:hyperlink r:id="rId9" w:tooltip="Computing power" w:history="1">
        <w:r w:rsidRPr="00DE3D44">
          <w:rPr>
            <w:rStyle w:val="Hyperlink"/>
            <w:rFonts w:ascii="Arial" w:hAnsi="Arial" w:cs="Arial"/>
            <w:color w:val="0645AD"/>
            <w:sz w:val="40"/>
            <w:szCs w:val="40"/>
            <w:shd w:val="clear" w:color="auto" w:fill="FFFFFF"/>
          </w:rPr>
          <w:t>computing power</w:t>
        </w:r>
      </w:hyperlink>
      <w:r w:rsidRPr="00DE3D44">
        <w:rPr>
          <w:rFonts w:ascii="Arial" w:hAnsi="Arial" w:cs="Arial"/>
          <w:color w:val="202122"/>
          <w:sz w:val="40"/>
          <w:szCs w:val="40"/>
          <w:shd w:val="clear" w:color="auto" w:fill="FFFFFF"/>
        </w:rPr>
        <w:t>, without direct active management by the user.</w:t>
      </w:r>
      <w:hyperlink r:id="rId10" w:anchor="cite_note-2" w:history="1">
        <w:r w:rsidRPr="00DE3D44">
          <w:rPr>
            <w:rStyle w:val="Hyperlink"/>
            <w:rFonts w:ascii="Arial" w:hAnsi="Arial" w:cs="Arial"/>
            <w:color w:val="0645AD"/>
            <w:sz w:val="40"/>
            <w:szCs w:val="40"/>
            <w:shd w:val="clear" w:color="auto" w:fill="FFFFFF"/>
            <w:vertAlign w:val="superscript"/>
          </w:rPr>
          <w:t>[2]</w:t>
        </w:r>
      </w:hyperlink>
      <w:r w:rsidRPr="00DE3D44">
        <w:rPr>
          <w:rFonts w:ascii="Arial" w:hAnsi="Arial" w:cs="Arial"/>
          <w:color w:val="202122"/>
          <w:sz w:val="40"/>
          <w:szCs w:val="40"/>
          <w:shd w:val="clear" w:color="auto" w:fill="FFFFFF"/>
        </w:rPr>
        <w:t> Large clouds often have functions </w:t>
      </w:r>
      <w:hyperlink r:id="rId11" w:tooltip="Distributed computing" w:history="1">
        <w:r w:rsidRPr="00DE3D44">
          <w:rPr>
            <w:rStyle w:val="Hyperlink"/>
            <w:rFonts w:ascii="Arial" w:hAnsi="Arial" w:cs="Arial"/>
            <w:color w:val="0645AD"/>
            <w:sz w:val="40"/>
            <w:szCs w:val="40"/>
            <w:shd w:val="clear" w:color="auto" w:fill="FFFFFF"/>
          </w:rPr>
          <w:t>distributed</w:t>
        </w:r>
      </w:hyperlink>
      <w:r w:rsidRPr="00DE3D44">
        <w:rPr>
          <w:rFonts w:ascii="Arial" w:hAnsi="Arial" w:cs="Arial"/>
          <w:color w:val="202122"/>
          <w:sz w:val="40"/>
          <w:szCs w:val="40"/>
          <w:shd w:val="clear" w:color="auto" w:fill="FFFFFF"/>
        </w:rPr>
        <w:t xml:space="preserve"> over multiple locations, each location being a data </w:t>
      </w:r>
      <w:proofErr w:type="spellStart"/>
      <w:r w:rsidRPr="00DE3D44">
        <w:rPr>
          <w:rFonts w:ascii="Arial" w:hAnsi="Arial" w:cs="Arial"/>
          <w:color w:val="202122"/>
          <w:sz w:val="40"/>
          <w:szCs w:val="40"/>
          <w:shd w:val="clear" w:color="auto" w:fill="FFFFFF"/>
        </w:rPr>
        <w:t>center</w:t>
      </w:r>
      <w:proofErr w:type="spellEnd"/>
      <w:r w:rsidRPr="00DE3D44">
        <w:rPr>
          <w:rFonts w:ascii="Arial" w:hAnsi="Arial" w:cs="Arial"/>
          <w:color w:val="202122"/>
          <w:sz w:val="40"/>
          <w:szCs w:val="40"/>
          <w:shd w:val="clear" w:color="auto" w:fill="FFFFFF"/>
        </w:rPr>
        <w:t>. Cloud computing relies on sharing of resources to achieve coherence</w:t>
      </w:r>
      <w:r w:rsidRPr="00DE3D44">
        <w:rPr>
          <w:rFonts w:ascii="Arial" w:hAnsi="Arial" w:cs="Arial"/>
          <w:color w:val="202122"/>
          <w:sz w:val="40"/>
          <w:szCs w:val="40"/>
          <w:shd w:val="clear" w:color="auto" w:fill="FFFFFF"/>
          <w:vertAlign w:val="superscript"/>
        </w:rPr>
        <w:t>[</w:t>
      </w:r>
      <w:hyperlink r:id="rId12" w:tooltip="Wikipedia:Please clarify" w:history="1">
        <w:r w:rsidRPr="00DE3D44">
          <w:rPr>
            <w:rStyle w:val="Hyperlink"/>
            <w:rFonts w:ascii="Arial" w:hAnsi="Arial" w:cs="Arial"/>
            <w:i/>
            <w:iCs/>
            <w:color w:val="0645AD"/>
            <w:sz w:val="40"/>
            <w:szCs w:val="40"/>
            <w:shd w:val="clear" w:color="auto" w:fill="FFFFFF"/>
            <w:vertAlign w:val="superscript"/>
          </w:rPr>
          <w:t>clarification needed</w:t>
        </w:r>
      </w:hyperlink>
      <w:r w:rsidRPr="00DE3D44">
        <w:rPr>
          <w:rFonts w:ascii="Arial" w:hAnsi="Arial" w:cs="Arial"/>
          <w:color w:val="202122"/>
          <w:sz w:val="40"/>
          <w:szCs w:val="40"/>
          <w:shd w:val="clear" w:color="auto" w:fill="FFFFFF"/>
          <w:vertAlign w:val="superscript"/>
        </w:rPr>
        <w:t>]</w:t>
      </w:r>
      <w:r w:rsidRPr="00DE3D44">
        <w:rPr>
          <w:rFonts w:ascii="Arial" w:hAnsi="Arial" w:cs="Arial"/>
          <w:color w:val="202122"/>
          <w:sz w:val="40"/>
          <w:szCs w:val="40"/>
          <w:shd w:val="clear" w:color="auto" w:fill="FFFFFF"/>
        </w:rPr>
        <w:t> and </w:t>
      </w:r>
      <w:hyperlink r:id="rId13" w:tooltip="Economies of scale" w:history="1">
        <w:r w:rsidRPr="00DE3D44">
          <w:rPr>
            <w:rStyle w:val="Hyperlink"/>
            <w:rFonts w:ascii="Arial" w:hAnsi="Arial" w:cs="Arial"/>
            <w:color w:val="0645AD"/>
            <w:sz w:val="40"/>
            <w:szCs w:val="40"/>
            <w:shd w:val="clear" w:color="auto" w:fill="FFFFFF"/>
          </w:rPr>
          <w:t>economies of scale</w:t>
        </w:r>
      </w:hyperlink>
      <w:r w:rsidRPr="00DE3D44">
        <w:rPr>
          <w:rFonts w:ascii="Arial" w:hAnsi="Arial" w:cs="Arial"/>
          <w:color w:val="202122"/>
          <w:sz w:val="40"/>
          <w:szCs w:val="40"/>
          <w:shd w:val="clear" w:color="auto" w:fill="FFFFFF"/>
        </w:rPr>
        <w:t>, typically using a "pay-as-you-go" model which can help in reducing </w:t>
      </w:r>
      <w:hyperlink r:id="rId14" w:tooltip="Capital expenses" w:history="1">
        <w:r w:rsidRPr="00DE3D44">
          <w:rPr>
            <w:rStyle w:val="Hyperlink"/>
            <w:rFonts w:ascii="Arial" w:hAnsi="Arial" w:cs="Arial"/>
            <w:color w:val="0645AD"/>
            <w:sz w:val="40"/>
            <w:szCs w:val="40"/>
            <w:shd w:val="clear" w:color="auto" w:fill="FFFFFF"/>
          </w:rPr>
          <w:t>capital expenses</w:t>
        </w:r>
      </w:hyperlink>
      <w:r w:rsidRPr="00DE3D44">
        <w:rPr>
          <w:rFonts w:ascii="Arial" w:hAnsi="Arial" w:cs="Arial"/>
          <w:color w:val="202122"/>
          <w:sz w:val="40"/>
          <w:szCs w:val="40"/>
          <w:shd w:val="clear" w:color="auto" w:fill="FFFFFF"/>
        </w:rPr>
        <w:t> but may also lead to unexpected </w:t>
      </w:r>
      <w:hyperlink r:id="rId15" w:tooltip="Operating expense" w:history="1">
        <w:r w:rsidRPr="00DE3D44">
          <w:rPr>
            <w:rStyle w:val="Hyperlink"/>
            <w:rFonts w:ascii="Arial" w:hAnsi="Arial" w:cs="Arial"/>
            <w:color w:val="0645AD"/>
            <w:sz w:val="40"/>
            <w:szCs w:val="40"/>
            <w:shd w:val="clear" w:color="auto" w:fill="FFFFFF"/>
          </w:rPr>
          <w:t>operating expenses</w:t>
        </w:r>
      </w:hyperlink>
      <w:r w:rsidRPr="00DE3D44">
        <w:rPr>
          <w:rFonts w:ascii="Arial" w:hAnsi="Arial" w:cs="Arial"/>
          <w:color w:val="202122"/>
          <w:sz w:val="40"/>
          <w:szCs w:val="40"/>
          <w:shd w:val="clear" w:color="auto" w:fill="FFFFFF"/>
        </w:rPr>
        <w:t> for unaware users.</w:t>
      </w:r>
    </w:p>
    <w:p w14:paraId="10A8FF53" w14:textId="3E57D218" w:rsidR="00DE3D44" w:rsidRDefault="00DE3D44">
      <w:pPr>
        <w:rPr>
          <w:rFonts w:ascii="Arial" w:hAnsi="Arial" w:cs="Arial"/>
          <w:color w:val="202122"/>
          <w:sz w:val="21"/>
          <w:szCs w:val="21"/>
          <w:shd w:val="clear" w:color="auto" w:fill="FFFFFF"/>
        </w:rPr>
      </w:pPr>
    </w:p>
    <w:p w14:paraId="5FF1C212"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 Back-up and restore data</w:t>
      </w:r>
    </w:p>
    <w:p w14:paraId="58AF0A59" w14:textId="05065D80"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Once the data is stored in the cloud, it is easier to get back-up and restore that data using the cloud.</w:t>
      </w:r>
    </w:p>
    <w:p w14:paraId="4E2CE20E"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2) Improved collaboration</w:t>
      </w:r>
    </w:p>
    <w:p w14:paraId="2AE9183E"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Cloud applications improve collaboration by allowing groups of people to quickly and easily share information in the cloud via shared storage.</w:t>
      </w:r>
    </w:p>
    <w:p w14:paraId="4B53BE3E"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3) Excellent accessibility</w:t>
      </w:r>
    </w:p>
    <w:p w14:paraId="66B62172"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742DF2D8"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4) Low maintenance cost</w:t>
      </w:r>
    </w:p>
    <w:p w14:paraId="21CA3FE8"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Cloud computing reduces both hardware and software maintenance costs for organizations.</w:t>
      </w:r>
    </w:p>
    <w:p w14:paraId="67026F6F"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lastRenderedPageBreak/>
        <w:t>5) Mobility</w:t>
      </w:r>
    </w:p>
    <w:p w14:paraId="6379F274"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Cloud computing allows us to easily access all cloud data via mobile.</w:t>
      </w:r>
    </w:p>
    <w:p w14:paraId="58573304"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 xml:space="preserve">6) </w:t>
      </w:r>
      <w:proofErr w:type="spellStart"/>
      <w:r w:rsidRPr="00DE3D44">
        <w:rPr>
          <w:rFonts w:ascii="Helvetica" w:eastAsia="Times New Roman" w:hAnsi="Helvetica" w:cs="Helvetica"/>
          <w:color w:val="610B4B"/>
          <w:sz w:val="26"/>
          <w:szCs w:val="26"/>
          <w:lang w:eastAsia="en-IN"/>
        </w:rPr>
        <w:t>IServices</w:t>
      </w:r>
      <w:proofErr w:type="spellEnd"/>
      <w:r w:rsidRPr="00DE3D44">
        <w:rPr>
          <w:rFonts w:ascii="Helvetica" w:eastAsia="Times New Roman" w:hAnsi="Helvetica" w:cs="Helvetica"/>
          <w:color w:val="610B4B"/>
          <w:sz w:val="26"/>
          <w:szCs w:val="26"/>
          <w:lang w:eastAsia="en-IN"/>
        </w:rPr>
        <w:t xml:space="preserve"> in the pay-per-use model</w:t>
      </w:r>
    </w:p>
    <w:p w14:paraId="244D095B"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Cloud computing offers Application Programming Interfaces (APIs) to the users for access services on the cloud and pays the charges as per the usage of service.</w:t>
      </w:r>
    </w:p>
    <w:p w14:paraId="3A6CA6ED"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7) Unlimited storage capacity</w:t>
      </w:r>
    </w:p>
    <w:p w14:paraId="754C94C8"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Cloud offers us a huge amount of storing capacity for storing our important data such as documents, images, audio, video, etc. in one place.</w:t>
      </w:r>
    </w:p>
    <w:p w14:paraId="15F4AFD3"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8) Data security</w:t>
      </w:r>
    </w:p>
    <w:p w14:paraId="6709EC2B"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Data security is one of the biggest advantages of cloud computing. Cloud offers many advanced features related to security and ensures that data is securely stored and handled.</w:t>
      </w:r>
    </w:p>
    <w:p w14:paraId="02B62882" w14:textId="77777777" w:rsidR="00DE3D44" w:rsidRPr="00DE3D44" w:rsidRDefault="00DE3D44" w:rsidP="00DE3D4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E3D44">
        <w:rPr>
          <w:rFonts w:ascii="Helvetica" w:eastAsia="Times New Roman" w:hAnsi="Helvetica" w:cs="Helvetica"/>
          <w:color w:val="610B38"/>
          <w:sz w:val="38"/>
          <w:szCs w:val="38"/>
          <w:lang w:eastAsia="en-IN"/>
        </w:rPr>
        <w:t>Disadvantages of Cloud Computing</w:t>
      </w:r>
    </w:p>
    <w:p w14:paraId="213CB282"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A list of the disadvantage of cloud computing is given below -</w:t>
      </w:r>
    </w:p>
    <w:p w14:paraId="3098F04F"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1) Internet Connectivity</w:t>
      </w:r>
    </w:p>
    <w:p w14:paraId="7647D153"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14:paraId="3C365A0F"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2) Vendor lock-in</w:t>
      </w:r>
    </w:p>
    <w:p w14:paraId="0C29C380"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14:paraId="393DB501"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3) Limited Control</w:t>
      </w:r>
    </w:p>
    <w:p w14:paraId="0F55C75A"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t>As we know, cloud infrastructure is completely owned, managed, and monitored by the service provider, so the cloud users have less control over the function and execution of services within a cloud infrastructure.</w:t>
      </w:r>
    </w:p>
    <w:p w14:paraId="68CD6EF5" w14:textId="77777777" w:rsidR="00DE3D44" w:rsidRPr="00DE3D44" w:rsidRDefault="00DE3D44" w:rsidP="00DE3D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E3D44">
        <w:rPr>
          <w:rFonts w:ascii="Helvetica" w:eastAsia="Times New Roman" w:hAnsi="Helvetica" w:cs="Helvetica"/>
          <w:color w:val="610B4B"/>
          <w:sz w:val="26"/>
          <w:szCs w:val="26"/>
          <w:lang w:eastAsia="en-IN"/>
        </w:rPr>
        <w:t>4) Security</w:t>
      </w:r>
    </w:p>
    <w:p w14:paraId="2C268DBD" w14:textId="77777777" w:rsidR="00DE3D44" w:rsidRPr="00DE3D44" w:rsidRDefault="00DE3D44" w:rsidP="00DE3D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3D44">
        <w:rPr>
          <w:rFonts w:ascii="Segoe UI" w:eastAsia="Times New Roman" w:hAnsi="Segoe UI" w:cs="Segoe UI"/>
          <w:color w:val="333333"/>
          <w:sz w:val="24"/>
          <w:szCs w:val="24"/>
          <w:lang w:eastAsia="en-IN"/>
        </w:rPr>
        <w:lastRenderedPageBreak/>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14:paraId="4A23AC5F" w14:textId="77777777" w:rsidR="00DE3D44" w:rsidRDefault="00DE3D44"/>
    <w:p w14:paraId="653EBCD1" w14:textId="77777777" w:rsidR="00105E4D" w:rsidRDefault="00105E4D"/>
    <w:p w14:paraId="1C1866B4" w14:textId="41EC94B6" w:rsidR="00105E4D" w:rsidRPr="00F10602" w:rsidRDefault="00105E4D">
      <w:pPr>
        <w:rPr>
          <w:sz w:val="32"/>
          <w:szCs w:val="32"/>
        </w:rPr>
      </w:pPr>
      <w:r w:rsidRPr="00F10602">
        <w:rPr>
          <w:sz w:val="32"/>
          <w:szCs w:val="32"/>
        </w:rPr>
        <w:t>TREACH</w:t>
      </w:r>
      <w:r w:rsidR="003866BB" w:rsidRPr="00F10602">
        <w:rPr>
          <w:sz w:val="32"/>
          <w:szCs w:val="32"/>
        </w:rPr>
        <w:t>ROUS TWELVE:</w:t>
      </w:r>
    </w:p>
    <w:p w14:paraId="2BF371A2" w14:textId="77777777" w:rsidR="003866BB" w:rsidRPr="003866BB" w:rsidRDefault="003866BB" w:rsidP="003866BB">
      <w:pPr>
        <w:spacing w:before="480" w:after="600" w:line="450" w:lineRule="atLeast"/>
        <w:ind w:left="720"/>
        <w:rPr>
          <w:rFonts w:ascii="Arial" w:eastAsia="Times New Roman" w:hAnsi="Arial" w:cs="Arial"/>
          <w:color w:val="808080"/>
          <w:sz w:val="29"/>
          <w:szCs w:val="29"/>
          <w:lang w:eastAsia="en-IN"/>
        </w:rPr>
      </w:pPr>
      <w:r w:rsidRPr="003866BB">
        <w:rPr>
          <w:rFonts w:ascii="Arial" w:eastAsia="Times New Roman" w:hAnsi="Arial" w:cs="Arial"/>
          <w:b/>
          <w:bCs/>
          <w:color w:val="808080"/>
          <w:sz w:val="29"/>
          <w:szCs w:val="29"/>
          <w:lang w:eastAsia="en-IN"/>
        </w:rPr>
        <w:t>The 12 security threats the CFA identify are:</w:t>
      </w:r>
    </w:p>
    <w:p w14:paraId="355B0FF2"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Data breaches</w:t>
      </w:r>
    </w:p>
    <w:p w14:paraId="017F8452"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Insufficient identity, credential and access management</w:t>
      </w:r>
    </w:p>
    <w:p w14:paraId="1403E342"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Insecure interfaces and APIs</w:t>
      </w:r>
    </w:p>
    <w:p w14:paraId="7432078F"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System vulnerabilities</w:t>
      </w:r>
    </w:p>
    <w:p w14:paraId="3E58E136"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Account hijacking</w:t>
      </w:r>
    </w:p>
    <w:p w14:paraId="72C4B832"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Malicious insiders</w:t>
      </w:r>
    </w:p>
    <w:p w14:paraId="7FDB3F5C"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Advanced persistent threats</w:t>
      </w:r>
    </w:p>
    <w:p w14:paraId="191AAD87"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Data loss</w:t>
      </w:r>
    </w:p>
    <w:p w14:paraId="2F7FC652"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Insufficient due diligence</w:t>
      </w:r>
    </w:p>
    <w:p w14:paraId="53E80D0E"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Abuse and nefarious use of cloud services</w:t>
      </w:r>
    </w:p>
    <w:p w14:paraId="0849C70D"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Denial of service</w:t>
      </w:r>
    </w:p>
    <w:p w14:paraId="116605F5" w14:textId="77777777" w:rsidR="003866BB" w:rsidRPr="003866BB" w:rsidRDefault="003866BB" w:rsidP="003866BB">
      <w:pPr>
        <w:numPr>
          <w:ilvl w:val="0"/>
          <w:numId w:val="1"/>
        </w:numPr>
        <w:spacing w:before="100" w:beforeAutospacing="1" w:after="100" w:afterAutospacing="1" w:line="450" w:lineRule="atLeast"/>
        <w:rPr>
          <w:rFonts w:ascii="Arial" w:eastAsia="Times New Roman" w:hAnsi="Arial" w:cs="Arial"/>
          <w:color w:val="808080"/>
          <w:sz w:val="29"/>
          <w:szCs w:val="29"/>
          <w:lang w:eastAsia="en-IN"/>
        </w:rPr>
      </w:pPr>
      <w:r w:rsidRPr="003866BB">
        <w:rPr>
          <w:rFonts w:ascii="Arial" w:eastAsia="Times New Roman" w:hAnsi="Arial" w:cs="Arial"/>
          <w:color w:val="808080"/>
          <w:sz w:val="29"/>
          <w:szCs w:val="29"/>
          <w:lang w:eastAsia="en-IN"/>
        </w:rPr>
        <w:t>Shared technology vulnerabilities</w:t>
      </w:r>
    </w:p>
    <w:p w14:paraId="59490799" w14:textId="77777777" w:rsidR="00797D29" w:rsidRDefault="00797D29" w:rsidP="00797D29">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 DATA BREACHES</w:t>
      </w:r>
    </w:p>
    <w:p w14:paraId="61B55EB5" w14:textId="77777777" w:rsidR="00797D29" w:rsidRDefault="00797D29" w:rsidP="00797D29">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When sensitive data is collected, processed and stored, it can be vulnerable to being intercepted or accessed without permission if the necessary security measures are not in place. Targeted attacks can focus on vulnerabilities in technology and software or utilise other tactics like malware, but data breaches can also simply occur through system misconfigurations or human error.</w:t>
      </w:r>
    </w:p>
    <w:p w14:paraId="47AC2636" w14:textId="77777777" w:rsidR="00D4708B" w:rsidRDefault="00D4708B" w:rsidP="00D4708B">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lastRenderedPageBreak/>
        <w:t>2. INSUFFICIENT IDENTITY, CREDENTIAL AND ACCESS MANAGEMENT</w:t>
      </w:r>
    </w:p>
    <w:p w14:paraId="3242AE86" w14:textId="77777777" w:rsidR="00D4708B" w:rsidRDefault="00D4708B" w:rsidP="00D4708B">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The cloud’s accessibility, enabling remote working from anywhere with an internet connection, is one of its (many) selling points. However, if exploited, this potential to connect to networks and platforms from afar can present security risks. Hackers may mask themselves as legitimate users to gain access and use cloud resources and systems.</w:t>
      </w:r>
    </w:p>
    <w:p w14:paraId="65D83CCD" w14:textId="77777777" w:rsidR="00192E24" w:rsidRDefault="00192E24" w:rsidP="00192E24">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INSECURE INTERFACES AND APPLICATION PROGRAMMING INTERFACES (APIS)</w:t>
      </w:r>
    </w:p>
    <w:p w14:paraId="33A16B93" w14:textId="77777777" w:rsidR="00192E24" w:rsidRDefault="00192E24" w:rsidP="00192E24">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Application programming interfaces (APIs) give users the ability to manage, develop and customise their cloud environment. However, this very open and accessible nature can present a cloud security threat, as when individuals and businesses customise cloud services to their needs, there is room for errors and misconfigurations. Interfaces are also typically the most exposed part of a cloud environment, possibly with a public IP address, making it vital they are secure.</w:t>
      </w:r>
    </w:p>
    <w:p w14:paraId="561C8CFA" w14:textId="77777777" w:rsidR="00192E24" w:rsidRDefault="00192E24" w:rsidP="00192E24">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SYSTEM VULNERABILITIES</w:t>
      </w:r>
    </w:p>
    <w:p w14:paraId="20592D30" w14:textId="77777777" w:rsidR="00192E24" w:rsidRDefault="00192E24" w:rsidP="00192E24">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No software is designed perfectly – there will always be bugs – but the question is whether these bugs present exploitable opportunities for hackers. A cloud operating system is made up of different components, and if one of these has a vulnerability, it presents an opportunity for the system to be infiltrated, affecting the wider cloud environment.</w:t>
      </w:r>
    </w:p>
    <w:p w14:paraId="36EBA196" w14:textId="77777777" w:rsidR="00173133" w:rsidRDefault="00173133" w:rsidP="00173133">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5. ACCOUNT HIJACKING</w:t>
      </w:r>
    </w:p>
    <w:p w14:paraId="08A2D5D5" w14:textId="77777777" w:rsidR="00173133" w:rsidRDefault="00173133" w:rsidP="00173133">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xml:space="preserve"> This relates to targeted attempts by individuals to access specific accounts without authorisation, usually ones with high privileges and access to sensitive data. If a cloud account is compromised, it can lead to control of the wider environment. Hackers may aim to steal account credentials through targeting individuals with </w:t>
      </w:r>
      <w:r>
        <w:rPr>
          <w:rFonts w:ascii="Arial" w:hAnsi="Arial" w:cs="Arial"/>
          <w:color w:val="333333"/>
          <w:sz w:val="29"/>
          <w:szCs w:val="29"/>
        </w:rPr>
        <w:lastRenderedPageBreak/>
        <w:t>social engineering techniques such as phishing scams. The victim may then unwittingly hand over their login details.</w:t>
      </w:r>
    </w:p>
    <w:p w14:paraId="00538393" w14:textId="77777777" w:rsidR="00E612D4" w:rsidRDefault="00E612D4" w:rsidP="00E612D4">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6. MALICIOUS INSIDERS</w:t>
      </w:r>
    </w:p>
    <w:p w14:paraId="1EEB412C" w14:textId="77777777" w:rsidR="00E612D4" w:rsidRDefault="00E612D4" w:rsidP="00E612D4">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 </w:t>
      </w:r>
      <w:r>
        <w:rPr>
          <w:rFonts w:ascii="Arial" w:hAnsi="Arial" w:cs="Arial"/>
          <w:color w:val="333333"/>
          <w:sz w:val="29"/>
          <w:szCs w:val="29"/>
        </w:rPr>
        <w:t>Not all threats are necessarily located externally. As a trusted individual with access privileges, an insider doesn’t have the problem of passing security defences such as firewalls or authentication controls. If this individual has malicious intentions, they could do immeasurable damage to systems and data integrity.</w:t>
      </w:r>
    </w:p>
    <w:p w14:paraId="6B79D1E3" w14:textId="77777777" w:rsidR="00E612D4" w:rsidRDefault="00E612D4" w:rsidP="00E612D4">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7. ADVANCED PERSISTENT THREATS (ATPS)</w:t>
      </w:r>
    </w:p>
    <w:p w14:paraId="3B75D006" w14:textId="77777777" w:rsidR="00E612D4" w:rsidRDefault="00E612D4" w:rsidP="00E612D4">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An Advanced Persistent Threat (ATP) is a sophisticated cyberattack by a network hacking individual or group. The objectives vary, but the means of attack typically revolve around gaining unauthorised access, compromising systems and stealing data and / or intellectual property – usually inconspicuously, with the aim of remaining undetected and maintaining a presence over a long period of time. Because of this nature, they are often sponsored by a nation or state, or linked to acts of politically motivated cybercrime</w:t>
      </w:r>
    </w:p>
    <w:p w14:paraId="2062E3FD" w14:textId="77777777" w:rsidR="00163D55" w:rsidRDefault="00163D55" w:rsidP="00163D55">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8. DATA LOSS</w:t>
      </w:r>
    </w:p>
    <w:p w14:paraId="0CD11C8E" w14:textId="77777777" w:rsidR="00163D55" w:rsidRDefault="00163D55" w:rsidP="00163D55">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Although a data breach can be hugely detrimental to businesses, it’s important to remember data loss can be equally as damaging. Data loss can occur through mistakes and accidents, but also though malicious activity such as ransomware which locks down systems and threatens to delete data if a ransom is not paid. We’re seeing huge increases in ransomware attacks in recent years, with a </w:t>
      </w:r>
      <w:hyperlink r:id="rId16" w:tgtFrame="_blank" w:history="1">
        <w:r>
          <w:rPr>
            <w:rStyle w:val="Hyperlink"/>
            <w:rFonts w:ascii="Arial" w:hAnsi="Arial" w:cs="Arial"/>
            <w:color w:val="00A8E0"/>
            <w:sz w:val="29"/>
            <w:szCs w:val="29"/>
          </w:rPr>
          <w:t>365% rise</w:t>
        </w:r>
      </w:hyperlink>
      <w:r>
        <w:rPr>
          <w:rFonts w:ascii="Arial" w:hAnsi="Arial" w:cs="Arial"/>
          <w:color w:val="333333"/>
          <w:sz w:val="29"/>
          <w:szCs w:val="29"/>
        </w:rPr>
        <w:t> from 2018 to 2019.</w:t>
      </w:r>
    </w:p>
    <w:p w14:paraId="5715A98C" w14:textId="77777777" w:rsidR="00473D00" w:rsidRDefault="00473D00" w:rsidP="00473D00">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9. INSUFFICIENT DUE DILIGENCE</w:t>
      </w:r>
    </w:p>
    <w:p w14:paraId="75164BAE" w14:textId="77777777" w:rsidR="00473D00" w:rsidRDefault="00473D00" w:rsidP="00473D00">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xml:space="preserve"> It’s important to understand how the cloud effects your functionality and operations, both when it is working and when it isn’t. Although lack of availability should never be allowed to become a persistent problem, there should be a business continuity plan in place for how to remain productive and recover quickly from a period </w:t>
      </w:r>
      <w:r>
        <w:rPr>
          <w:rFonts w:ascii="Arial" w:hAnsi="Arial" w:cs="Arial"/>
          <w:color w:val="333333"/>
          <w:sz w:val="29"/>
          <w:szCs w:val="29"/>
        </w:rPr>
        <w:lastRenderedPageBreak/>
        <w:t>of downtime. Other areas to address when considering a move to the cloud are the commercial, technical, compliance and legal implications for your business.</w:t>
      </w:r>
    </w:p>
    <w:p w14:paraId="292F978F" w14:textId="77777777" w:rsidR="00473D00" w:rsidRDefault="00473D00" w:rsidP="00473D00">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10. ABUSE AND NEFARIOUS USE OF CLOUD SERVICES</w:t>
      </w:r>
    </w:p>
    <w:p w14:paraId="21D60C89" w14:textId="77777777" w:rsidR="00473D00" w:rsidRDefault="00473D00" w:rsidP="00473D00">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Cloud services are widely available and easy to access; any individual or business can purchase and make use of them. However, this presents opportunities for malicious attackers to join the cloud and misuse their access and privileges within that environment whilst posing as a legitimate paying customer. The specific vulnerabilities will depend on the type of cloud service, its infrastructure and overall security, but if cyber criminals successfully register and access cloud services, they can attempt to compromise systems and data of the providers and other users.</w:t>
      </w:r>
    </w:p>
    <w:p w14:paraId="0C3FA271" w14:textId="77777777" w:rsidR="009D64FA" w:rsidRDefault="009D64FA" w:rsidP="009D64FA">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11. DENIAL OF SERVICE</w:t>
      </w:r>
    </w:p>
    <w:p w14:paraId="004776FC" w14:textId="77777777" w:rsidR="009D64FA" w:rsidRDefault="009D64FA" w:rsidP="009D64FA">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A Denial of Service (DoS) attack typically overloads resources, either in terms of speed or availability, so that the service is unable to be accessed or used. Common methods include flooding networks with traffic or requests, for example adding huge volumes of items to shopping baskets. Denial of Service attacks come in many forms; one common large-scale variation is a Distributed Denial of Service (DDoS) attack which originates from multiple malicious computers to attack at once from different locations.</w:t>
      </w:r>
    </w:p>
    <w:p w14:paraId="09A5F56D" w14:textId="77777777" w:rsidR="00AF3C3C" w:rsidRDefault="00AF3C3C" w:rsidP="00AF3C3C">
      <w:pPr>
        <w:pStyle w:val="Heading3"/>
        <w:shd w:val="clear" w:color="auto" w:fill="FFFFFF"/>
        <w:spacing w:before="300" w:beforeAutospacing="0" w:after="480" w:afterAutospacing="0"/>
        <w:rPr>
          <w:rFonts w:ascii="Arial" w:hAnsi="Arial" w:cs="Arial"/>
          <w:caps/>
          <w:color w:val="35598E"/>
          <w:sz w:val="36"/>
          <w:szCs w:val="36"/>
        </w:rPr>
      </w:pPr>
      <w:r>
        <w:rPr>
          <w:rFonts w:ascii="Arial" w:hAnsi="Arial" w:cs="Arial"/>
          <w:caps/>
          <w:color w:val="35598E"/>
          <w:sz w:val="36"/>
          <w:szCs w:val="36"/>
        </w:rPr>
        <w:t>12. SHARED TECHNOLOGY VULNERABILITIES</w:t>
      </w:r>
    </w:p>
    <w:p w14:paraId="3EC51517" w14:textId="77777777" w:rsidR="00AF3C3C" w:rsidRDefault="00AF3C3C" w:rsidP="00AF3C3C">
      <w:pPr>
        <w:pStyle w:val="NormalWeb"/>
        <w:shd w:val="clear" w:color="auto" w:fill="FFFFFF"/>
        <w:spacing w:before="0" w:beforeAutospacing="0" w:after="225" w:afterAutospacing="0"/>
        <w:rPr>
          <w:rFonts w:ascii="Arial" w:hAnsi="Arial" w:cs="Arial"/>
          <w:color w:val="333333"/>
          <w:sz w:val="29"/>
          <w:szCs w:val="29"/>
        </w:rPr>
      </w:pPr>
      <w:r>
        <w:rPr>
          <w:rStyle w:val="Strong"/>
          <w:rFonts w:ascii="Arial" w:hAnsi="Arial" w:cs="Arial"/>
          <w:color w:val="333333"/>
          <w:sz w:val="29"/>
          <w:szCs w:val="29"/>
        </w:rPr>
        <w:t>Threat:</w:t>
      </w:r>
      <w:r>
        <w:rPr>
          <w:rFonts w:ascii="Arial" w:hAnsi="Arial" w:cs="Arial"/>
          <w:color w:val="333333"/>
          <w:sz w:val="29"/>
          <w:szCs w:val="29"/>
        </w:rPr>
        <w:t> This covers the potential security vulnerabilities that can arise from having multiple tenants using different cloud services on the same hardware. If a specific cloud service that one of the tenants is using is compromised, it can open opportunities for attackers to expand that vulnerability to the wider environment and users. This can lead to the loss of data or theft and damage to services or systems.</w:t>
      </w:r>
    </w:p>
    <w:p w14:paraId="49298B8E" w14:textId="77777777" w:rsidR="003122D6" w:rsidRDefault="003122D6"/>
    <w:p w14:paraId="5C3889A7" w14:textId="77777777" w:rsidR="003122D6" w:rsidRDefault="003122D6"/>
    <w:p w14:paraId="75E74429" w14:textId="77777777" w:rsidR="003122D6" w:rsidRDefault="003122D6"/>
    <w:p w14:paraId="116C9427" w14:textId="77777777" w:rsidR="00E56F23" w:rsidRDefault="003122D6">
      <w:pPr>
        <w:rPr>
          <w:sz w:val="36"/>
          <w:szCs w:val="36"/>
        </w:rPr>
      </w:pPr>
      <w:r w:rsidRPr="00E56F23">
        <w:rPr>
          <w:sz w:val="36"/>
          <w:szCs w:val="36"/>
        </w:rPr>
        <w:t xml:space="preserve">The six cloud business enablers are applicable whether your cloud strategy involves becoming a consumer or a provider of cloud-based offerings – or includes elements of both Cost flexibility – </w:t>
      </w:r>
    </w:p>
    <w:p w14:paraId="7694ECC3" w14:textId="4A4BFB56" w:rsidR="00E56F23" w:rsidRPr="00E56F23" w:rsidRDefault="003122D6" w:rsidP="00E56F23">
      <w:pPr>
        <w:pStyle w:val="ListParagraph"/>
        <w:numPr>
          <w:ilvl w:val="0"/>
          <w:numId w:val="2"/>
        </w:numPr>
        <w:rPr>
          <w:sz w:val="36"/>
          <w:szCs w:val="36"/>
        </w:rPr>
      </w:pPr>
      <w:r w:rsidRPr="00E56F23">
        <w:rPr>
          <w:sz w:val="36"/>
          <w:szCs w:val="36"/>
        </w:rPr>
        <w:t xml:space="preserve">Shift capex to </w:t>
      </w:r>
      <w:proofErr w:type="spellStart"/>
      <w:r w:rsidRPr="00E56F23">
        <w:rPr>
          <w:sz w:val="36"/>
          <w:szCs w:val="36"/>
        </w:rPr>
        <w:t>opex</w:t>
      </w:r>
      <w:proofErr w:type="spellEnd"/>
      <w:r w:rsidRPr="00E56F23">
        <w:rPr>
          <w:sz w:val="36"/>
          <w:szCs w:val="36"/>
        </w:rPr>
        <w:t xml:space="preserve">; - IT </w:t>
      </w:r>
      <w:proofErr w:type="spellStart"/>
      <w:r w:rsidRPr="00E56F23">
        <w:rPr>
          <w:sz w:val="36"/>
          <w:szCs w:val="36"/>
        </w:rPr>
        <w:t>CapEx</w:t>
      </w:r>
      <w:proofErr w:type="spellEnd"/>
      <w:r w:rsidRPr="00E56F23">
        <w:rPr>
          <w:sz w:val="36"/>
          <w:szCs w:val="36"/>
        </w:rPr>
        <w:t xml:space="preserve"> is money spent on acquiring physical assets for the purpose of running business. Examples of IT </w:t>
      </w:r>
      <w:proofErr w:type="spellStart"/>
      <w:r w:rsidRPr="00E56F23">
        <w:rPr>
          <w:sz w:val="36"/>
          <w:szCs w:val="36"/>
        </w:rPr>
        <w:t>CapEx</w:t>
      </w:r>
      <w:proofErr w:type="spellEnd"/>
      <w:r w:rsidRPr="00E56F23">
        <w:rPr>
          <w:sz w:val="36"/>
          <w:szCs w:val="36"/>
        </w:rPr>
        <w:t xml:space="preserve">: printers, servers, laptops, networking equipment, etc. </w:t>
      </w:r>
      <w:proofErr w:type="spellStart"/>
      <w:r w:rsidRPr="00E56F23">
        <w:rPr>
          <w:sz w:val="36"/>
          <w:szCs w:val="36"/>
        </w:rPr>
        <w:t>OpEx</w:t>
      </w:r>
      <w:proofErr w:type="spellEnd"/>
      <w:r w:rsidRPr="00E56F23">
        <w:rPr>
          <w:sz w:val="36"/>
          <w:szCs w:val="36"/>
        </w:rPr>
        <w:t xml:space="preserve"> is money spent on the operational aspect of running business. Examples of IT </w:t>
      </w:r>
      <w:proofErr w:type="spellStart"/>
      <w:r w:rsidRPr="00E56F23">
        <w:rPr>
          <w:sz w:val="36"/>
          <w:szCs w:val="36"/>
        </w:rPr>
        <w:t>OpEx</w:t>
      </w:r>
      <w:proofErr w:type="spellEnd"/>
      <w:r w:rsidRPr="00E56F23">
        <w:rPr>
          <w:sz w:val="36"/>
          <w:szCs w:val="36"/>
        </w:rPr>
        <w:t xml:space="preserve">: telephone service, leased network lines, printer cartridges. Enterprise software licenses are typically treated as </w:t>
      </w:r>
      <w:proofErr w:type="spellStart"/>
      <w:r w:rsidRPr="00E56F23">
        <w:rPr>
          <w:sz w:val="36"/>
          <w:szCs w:val="36"/>
        </w:rPr>
        <w:t>CapEx</w:t>
      </w:r>
      <w:proofErr w:type="spellEnd"/>
      <w:r w:rsidRPr="00E56F23">
        <w:rPr>
          <w:sz w:val="36"/>
          <w:szCs w:val="36"/>
        </w:rPr>
        <w:t xml:space="preserve">, along with the servers and networking equipment required to host the software. IT </w:t>
      </w:r>
      <w:proofErr w:type="spellStart"/>
      <w:r w:rsidRPr="00E56F23">
        <w:rPr>
          <w:sz w:val="36"/>
          <w:szCs w:val="36"/>
        </w:rPr>
        <w:t>CapEx</w:t>
      </w:r>
      <w:proofErr w:type="spellEnd"/>
      <w:r w:rsidRPr="00E56F23">
        <w:rPr>
          <w:sz w:val="36"/>
          <w:szCs w:val="36"/>
        </w:rPr>
        <w:t xml:space="preserve"> also tends to be less fluid and much more expensive than routine IT </w:t>
      </w:r>
      <w:proofErr w:type="spellStart"/>
      <w:r w:rsidRPr="00E56F23">
        <w:rPr>
          <w:sz w:val="36"/>
          <w:szCs w:val="36"/>
        </w:rPr>
        <w:t>OpEx</w:t>
      </w:r>
      <w:proofErr w:type="spellEnd"/>
      <w:r w:rsidRPr="00E56F23">
        <w:rPr>
          <w:sz w:val="36"/>
          <w:szCs w:val="36"/>
        </w:rPr>
        <w:t xml:space="preserve">. </w:t>
      </w:r>
      <w:proofErr w:type="spellStart"/>
      <w:r w:rsidRPr="00E56F23">
        <w:rPr>
          <w:sz w:val="36"/>
          <w:szCs w:val="36"/>
        </w:rPr>
        <w:t>CapEx</w:t>
      </w:r>
      <w:proofErr w:type="spellEnd"/>
      <w:r w:rsidRPr="00E56F23">
        <w:rPr>
          <w:sz w:val="36"/>
          <w:szCs w:val="36"/>
        </w:rPr>
        <w:t xml:space="preserve"> spending also tends to be harder to forecast than </w:t>
      </w:r>
      <w:proofErr w:type="spellStart"/>
      <w:r w:rsidRPr="00E56F23">
        <w:rPr>
          <w:sz w:val="36"/>
          <w:szCs w:val="36"/>
        </w:rPr>
        <w:t>OpEx</w:t>
      </w:r>
      <w:proofErr w:type="spellEnd"/>
      <w:r w:rsidRPr="00E56F23">
        <w:rPr>
          <w:sz w:val="36"/>
          <w:szCs w:val="36"/>
        </w:rPr>
        <w:t xml:space="preserve">. </w:t>
      </w:r>
      <w:proofErr w:type="spellStart"/>
      <w:r w:rsidRPr="00E56F23">
        <w:rPr>
          <w:sz w:val="36"/>
          <w:szCs w:val="36"/>
        </w:rPr>
        <w:t>OpEx</w:t>
      </w:r>
      <w:proofErr w:type="spellEnd"/>
      <w:r w:rsidRPr="00E56F23">
        <w:rPr>
          <w:sz w:val="36"/>
          <w:szCs w:val="36"/>
        </w:rPr>
        <w:t xml:space="preserve"> typically represents a real cost of doing business: your business needs an internet connection to exist, and you pay for what you use. </w:t>
      </w:r>
      <w:proofErr w:type="spellStart"/>
      <w:r w:rsidRPr="00E56F23">
        <w:rPr>
          <w:sz w:val="36"/>
          <w:szCs w:val="36"/>
        </w:rPr>
        <w:t>CapEx</w:t>
      </w:r>
      <w:proofErr w:type="spellEnd"/>
      <w:r w:rsidRPr="00E56F23">
        <w:rPr>
          <w:sz w:val="36"/>
          <w:szCs w:val="36"/>
        </w:rPr>
        <w:t xml:space="preserve"> in general is often </w:t>
      </w:r>
      <w:proofErr w:type="gramStart"/>
      <w:r w:rsidRPr="00E56F23">
        <w:rPr>
          <w:sz w:val="36"/>
          <w:szCs w:val="36"/>
        </w:rPr>
        <w:t>more fuzzy</w:t>
      </w:r>
      <w:proofErr w:type="gramEnd"/>
      <w:r w:rsidRPr="00E56F23">
        <w:rPr>
          <w:sz w:val="36"/>
          <w:szCs w:val="36"/>
        </w:rPr>
        <w:t xml:space="preserve"> in relation to its impact on a company’s operations, especially when it comes to IT </w:t>
      </w:r>
      <w:proofErr w:type="spellStart"/>
      <w:r w:rsidRPr="00E56F23">
        <w:rPr>
          <w:sz w:val="36"/>
          <w:szCs w:val="36"/>
        </w:rPr>
        <w:t>CapEx</w:t>
      </w:r>
      <w:proofErr w:type="spellEnd"/>
      <w:r w:rsidRPr="00E56F23">
        <w:rPr>
          <w:sz w:val="36"/>
          <w:szCs w:val="36"/>
        </w:rPr>
        <w:t xml:space="preserve">. Sure, you need a server to run your business, but do you really use it 100% for the entire duration of its life? Even with virtualization tools like VMWare, you’re probably not using it 100%. Plus, </w:t>
      </w:r>
      <w:proofErr w:type="spellStart"/>
      <w:r w:rsidRPr="00E56F23">
        <w:rPr>
          <w:sz w:val="36"/>
          <w:szCs w:val="36"/>
        </w:rPr>
        <w:t>CapEx</w:t>
      </w:r>
      <w:proofErr w:type="spellEnd"/>
      <w:r w:rsidRPr="00E56F23">
        <w:rPr>
          <w:sz w:val="36"/>
          <w:szCs w:val="36"/>
        </w:rPr>
        <w:t xml:space="preserve"> also has maintenance and “unexpected events” overhead that </w:t>
      </w:r>
      <w:proofErr w:type="spellStart"/>
      <w:r w:rsidRPr="00E56F23">
        <w:rPr>
          <w:sz w:val="36"/>
          <w:szCs w:val="36"/>
        </w:rPr>
        <w:t>OpEx</w:t>
      </w:r>
      <w:proofErr w:type="spellEnd"/>
      <w:r w:rsidRPr="00E56F23">
        <w:rPr>
          <w:sz w:val="36"/>
          <w:szCs w:val="36"/>
        </w:rPr>
        <w:t xml:space="preserve"> doesn’t. Cloud enables the shift from </w:t>
      </w:r>
      <w:proofErr w:type="spellStart"/>
      <w:r w:rsidRPr="00E56F23">
        <w:rPr>
          <w:sz w:val="36"/>
          <w:szCs w:val="36"/>
        </w:rPr>
        <w:t>CapEx</w:t>
      </w:r>
      <w:proofErr w:type="spellEnd"/>
      <w:r w:rsidRPr="00E56F23">
        <w:rPr>
          <w:sz w:val="36"/>
          <w:szCs w:val="36"/>
        </w:rPr>
        <w:t xml:space="preserve"> to </w:t>
      </w:r>
      <w:proofErr w:type="spellStart"/>
      <w:r w:rsidRPr="00E56F23">
        <w:rPr>
          <w:sz w:val="36"/>
          <w:szCs w:val="36"/>
        </w:rPr>
        <w:t>OpEx</w:t>
      </w:r>
      <w:proofErr w:type="spellEnd"/>
      <w:r w:rsidRPr="00E56F23">
        <w:rPr>
          <w:sz w:val="36"/>
          <w:szCs w:val="36"/>
        </w:rPr>
        <w:t xml:space="preserve">. </w:t>
      </w:r>
    </w:p>
    <w:p w14:paraId="4C06AC18" w14:textId="77777777" w:rsidR="00E56F23" w:rsidRDefault="003122D6" w:rsidP="00E56F23">
      <w:pPr>
        <w:pStyle w:val="ListParagraph"/>
        <w:ind w:left="732"/>
        <w:rPr>
          <w:sz w:val="36"/>
          <w:szCs w:val="36"/>
        </w:rPr>
      </w:pPr>
      <w:r w:rsidRPr="00E56F23">
        <w:rPr>
          <w:sz w:val="36"/>
          <w:szCs w:val="36"/>
        </w:rPr>
        <w:lastRenderedPageBreak/>
        <w:t xml:space="preserve">ii) Pay-per-use software and services; - With cloud applications there is no longer a need to install software or pay software license fees. This pay-per-use model provides greater flexibility and eliminates the need for significant capital expenditures </w:t>
      </w:r>
    </w:p>
    <w:p w14:paraId="068502A0" w14:textId="77777777" w:rsidR="00484D12" w:rsidRDefault="00484D12" w:rsidP="00E56F23">
      <w:pPr>
        <w:pStyle w:val="ListParagraph"/>
        <w:ind w:left="732"/>
        <w:rPr>
          <w:sz w:val="36"/>
          <w:szCs w:val="36"/>
        </w:rPr>
      </w:pPr>
    </w:p>
    <w:p w14:paraId="10C97F66" w14:textId="25FA185A" w:rsidR="00484D12" w:rsidRDefault="003122D6" w:rsidP="00E56F23">
      <w:pPr>
        <w:pStyle w:val="ListParagraph"/>
        <w:ind w:left="732"/>
        <w:rPr>
          <w:sz w:val="36"/>
          <w:szCs w:val="36"/>
        </w:rPr>
      </w:pPr>
      <w:r w:rsidRPr="00E56F23">
        <w:rPr>
          <w:sz w:val="36"/>
          <w:szCs w:val="36"/>
        </w:rPr>
        <w:t xml:space="preserve">2) Business </w:t>
      </w:r>
      <w:proofErr w:type="gramStart"/>
      <w:r w:rsidRPr="00E56F23">
        <w:rPr>
          <w:sz w:val="36"/>
          <w:szCs w:val="36"/>
        </w:rPr>
        <w:t>Scalability :</w:t>
      </w:r>
      <w:proofErr w:type="gramEnd"/>
      <w:r w:rsidRPr="00E56F23">
        <w:rPr>
          <w:sz w:val="36"/>
          <w:szCs w:val="36"/>
        </w:rPr>
        <w:t xml:space="preserve"> Businesses can scale operations very easily based on requirement. If you need new servers because the number of hits to your website has increased, then you can easily do so. If you need to get rid of the extra servers, you can do that easily as well </w:t>
      </w:r>
    </w:p>
    <w:p w14:paraId="4FF5DBB2" w14:textId="77777777" w:rsidR="00484D12" w:rsidRDefault="00484D12" w:rsidP="00E56F23">
      <w:pPr>
        <w:pStyle w:val="ListParagraph"/>
        <w:ind w:left="732"/>
        <w:rPr>
          <w:sz w:val="36"/>
          <w:szCs w:val="36"/>
        </w:rPr>
      </w:pPr>
    </w:p>
    <w:p w14:paraId="378356D3" w14:textId="77777777" w:rsidR="00484D12" w:rsidRDefault="003122D6" w:rsidP="00E56F23">
      <w:pPr>
        <w:pStyle w:val="ListParagraph"/>
        <w:ind w:left="732"/>
        <w:rPr>
          <w:sz w:val="36"/>
          <w:szCs w:val="36"/>
        </w:rPr>
      </w:pPr>
      <w:r w:rsidRPr="00E56F23">
        <w:rPr>
          <w:sz w:val="36"/>
          <w:szCs w:val="36"/>
        </w:rPr>
        <w:t xml:space="preserve">3) Market </w:t>
      </w:r>
      <w:proofErr w:type="gramStart"/>
      <w:r w:rsidRPr="00E56F23">
        <w:rPr>
          <w:sz w:val="36"/>
          <w:szCs w:val="36"/>
        </w:rPr>
        <w:t>Adaptability :</w:t>
      </w:r>
      <w:proofErr w:type="gramEnd"/>
      <w:r w:rsidRPr="00E56F23">
        <w:rPr>
          <w:sz w:val="36"/>
          <w:szCs w:val="36"/>
        </w:rPr>
        <w:t xml:space="preserve"> Cloud enables a faster time to market and helps in rapid prototyping, development and deployment; </w:t>
      </w:r>
    </w:p>
    <w:p w14:paraId="4B8887E0" w14:textId="77777777" w:rsidR="00484D12" w:rsidRDefault="00484D12" w:rsidP="00E56F23">
      <w:pPr>
        <w:pStyle w:val="ListParagraph"/>
        <w:ind w:left="732"/>
        <w:rPr>
          <w:sz w:val="36"/>
          <w:szCs w:val="36"/>
        </w:rPr>
      </w:pPr>
    </w:p>
    <w:p w14:paraId="31EA6B11" w14:textId="77777777" w:rsidR="00484D12" w:rsidRDefault="003122D6" w:rsidP="00E56F23">
      <w:pPr>
        <w:pStyle w:val="ListParagraph"/>
        <w:ind w:left="732"/>
        <w:rPr>
          <w:sz w:val="36"/>
          <w:szCs w:val="36"/>
        </w:rPr>
      </w:pPr>
      <w:r w:rsidRPr="00E56F23">
        <w:rPr>
          <w:sz w:val="36"/>
          <w:szCs w:val="36"/>
        </w:rPr>
        <w:t xml:space="preserve">4) Masked </w:t>
      </w:r>
      <w:proofErr w:type="gramStart"/>
      <w:r w:rsidRPr="00E56F23">
        <w:rPr>
          <w:sz w:val="36"/>
          <w:szCs w:val="36"/>
        </w:rPr>
        <w:t>complexity :</w:t>
      </w:r>
      <w:proofErr w:type="gramEnd"/>
      <w:r w:rsidRPr="00E56F23">
        <w:rPr>
          <w:sz w:val="36"/>
          <w:szCs w:val="36"/>
        </w:rPr>
        <w:t xml:space="preserve"> The complexity becomes hidden from end-user; There is user independence from IT or other operational issues like upgrade &amp; maintenance. </w:t>
      </w:r>
    </w:p>
    <w:p w14:paraId="4EEAC6BB" w14:textId="77777777" w:rsidR="00484D12" w:rsidRDefault="00484D12" w:rsidP="00E56F23">
      <w:pPr>
        <w:pStyle w:val="ListParagraph"/>
        <w:ind w:left="732"/>
        <w:rPr>
          <w:sz w:val="36"/>
          <w:szCs w:val="36"/>
        </w:rPr>
      </w:pPr>
    </w:p>
    <w:p w14:paraId="0D76040E" w14:textId="77777777" w:rsidR="00484D12" w:rsidRDefault="003122D6" w:rsidP="00E56F23">
      <w:pPr>
        <w:pStyle w:val="ListParagraph"/>
        <w:ind w:left="732"/>
        <w:rPr>
          <w:sz w:val="36"/>
          <w:szCs w:val="36"/>
        </w:rPr>
      </w:pPr>
      <w:r w:rsidRPr="00E56F23">
        <w:rPr>
          <w:sz w:val="36"/>
          <w:szCs w:val="36"/>
        </w:rPr>
        <w:t xml:space="preserve">5) Context-driven </w:t>
      </w:r>
      <w:proofErr w:type="gramStart"/>
      <w:r w:rsidRPr="00E56F23">
        <w:rPr>
          <w:sz w:val="36"/>
          <w:szCs w:val="36"/>
        </w:rPr>
        <w:t>variability :</w:t>
      </w:r>
      <w:proofErr w:type="gramEnd"/>
      <w:r w:rsidRPr="00E56F23">
        <w:rPr>
          <w:sz w:val="36"/>
          <w:szCs w:val="36"/>
        </w:rPr>
        <w:t xml:space="preserve"> Supports user defined preferences. Cloud can be used to store information about user preferences and enable the customization of product or service which is being delivered. </w:t>
      </w:r>
    </w:p>
    <w:p w14:paraId="51535B61" w14:textId="77777777" w:rsidR="00484D12" w:rsidRDefault="00484D12" w:rsidP="00E56F23">
      <w:pPr>
        <w:pStyle w:val="ListParagraph"/>
        <w:ind w:left="732"/>
        <w:rPr>
          <w:sz w:val="36"/>
          <w:szCs w:val="36"/>
        </w:rPr>
      </w:pPr>
    </w:p>
    <w:p w14:paraId="4F5EAF0A" w14:textId="77777777" w:rsidR="00484D12" w:rsidRDefault="00484D12" w:rsidP="00E56F23">
      <w:pPr>
        <w:pStyle w:val="ListParagraph"/>
        <w:ind w:left="732"/>
        <w:rPr>
          <w:sz w:val="36"/>
          <w:szCs w:val="36"/>
        </w:rPr>
      </w:pPr>
    </w:p>
    <w:p w14:paraId="4766F880" w14:textId="5AB0E8A5" w:rsidR="003866BB" w:rsidRDefault="003122D6" w:rsidP="00E56F23">
      <w:pPr>
        <w:pStyle w:val="ListParagraph"/>
        <w:ind w:left="732"/>
        <w:rPr>
          <w:sz w:val="36"/>
          <w:szCs w:val="36"/>
        </w:rPr>
      </w:pPr>
      <w:r w:rsidRPr="00E56F23">
        <w:rPr>
          <w:sz w:val="36"/>
          <w:szCs w:val="36"/>
        </w:rPr>
        <w:t xml:space="preserve">6) Ecosystem </w:t>
      </w:r>
      <w:proofErr w:type="gramStart"/>
      <w:r w:rsidRPr="00E56F23">
        <w:rPr>
          <w:sz w:val="36"/>
          <w:szCs w:val="36"/>
        </w:rPr>
        <w:t>connectivity :</w:t>
      </w:r>
      <w:proofErr w:type="gramEnd"/>
      <w:r w:rsidRPr="00E56F23">
        <w:rPr>
          <w:sz w:val="36"/>
          <w:szCs w:val="36"/>
        </w:rPr>
        <w:t xml:space="preserve"> • Creation of new value nets including SMEs • Shared infrastructure and services from cloud service providers • Enhanced productivity </w:t>
      </w:r>
      <w:r w:rsidRPr="00E56F23">
        <w:rPr>
          <w:sz w:val="36"/>
          <w:szCs w:val="36"/>
        </w:rPr>
        <w:lastRenderedPageBreak/>
        <w:t>through customer / partner interaction • For example, cloud based platforms support sharing of resources, processes and workforce between companies in Pharmaceutical value chain, hence enabling joint research and collaboratio</w:t>
      </w:r>
      <w:r w:rsidR="00484D12">
        <w:rPr>
          <w:sz w:val="36"/>
          <w:szCs w:val="36"/>
        </w:rPr>
        <w:t>n.</w:t>
      </w:r>
    </w:p>
    <w:p w14:paraId="74E54CE9" w14:textId="0713BE87" w:rsidR="00484D12" w:rsidRDefault="00AD040E" w:rsidP="00E56F23">
      <w:pPr>
        <w:pStyle w:val="ListParagraph"/>
        <w:ind w:left="732"/>
        <w:rPr>
          <w:sz w:val="36"/>
          <w:szCs w:val="36"/>
        </w:rPr>
      </w:pPr>
      <w:r>
        <w:rPr>
          <w:sz w:val="36"/>
          <w:szCs w:val="36"/>
        </w:rPr>
        <w:t xml:space="preserve"> </w:t>
      </w:r>
    </w:p>
    <w:p w14:paraId="3E877499" w14:textId="77777777" w:rsidR="00AD040E" w:rsidRDefault="00AD040E" w:rsidP="00E56F23">
      <w:pPr>
        <w:pStyle w:val="ListParagraph"/>
        <w:ind w:left="732"/>
        <w:rPr>
          <w:sz w:val="36"/>
          <w:szCs w:val="36"/>
        </w:rPr>
      </w:pPr>
    </w:p>
    <w:p w14:paraId="6CD23253" w14:textId="1E9E7124" w:rsidR="00AD040E" w:rsidRDefault="00AD040E" w:rsidP="00E56F23">
      <w:pPr>
        <w:pStyle w:val="ListParagraph"/>
        <w:ind w:left="732"/>
        <w:rPr>
          <w:sz w:val="36"/>
          <w:szCs w:val="36"/>
        </w:rPr>
      </w:pPr>
      <w:r>
        <w:rPr>
          <w:sz w:val="36"/>
          <w:szCs w:val="36"/>
        </w:rPr>
        <w:t>UBER SYNDROME:</w:t>
      </w:r>
    </w:p>
    <w:p w14:paraId="736626C3" w14:textId="77AA57A4" w:rsidR="00AD040E" w:rsidRDefault="00AD040E" w:rsidP="00EE16B8">
      <w:pPr>
        <w:shd w:val="clear" w:color="auto" w:fill="FFFFFF"/>
        <w:spacing w:after="100" w:afterAutospacing="1" w:line="240" w:lineRule="auto"/>
        <w:rPr>
          <w:rFonts w:ascii="Helvetica" w:eastAsia="Times New Roman" w:hAnsi="Helvetica" w:cs="Helvetica"/>
          <w:color w:val="222222"/>
          <w:sz w:val="24"/>
          <w:szCs w:val="24"/>
          <w:lang w:eastAsia="en-IN"/>
        </w:rPr>
      </w:pPr>
      <w:r w:rsidRPr="00AD040E">
        <w:rPr>
          <w:rFonts w:ascii="Helvetica" w:eastAsia="Times New Roman" w:hAnsi="Helvetica" w:cs="Helvetica"/>
          <w:color w:val="222222"/>
          <w:sz w:val="24"/>
          <w:szCs w:val="24"/>
          <w:lang w:eastAsia="en-IN"/>
        </w:rPr>
        <w:t xml:space="preserve">Traditional market competition is changing, and the disruption is being driven by what is known as the 'Uber syndrome', whereby a competitor with a completely different business model enters your industry and flattens you. The challenge for </w:t>
      </w:r>
      <w:proofErr w:type="spellStart"/>
      <w:r w:rsidRPr="00AD040E">
        <w:rPr>
          <w:rFonts w:ascii="Helvetica" w:eastAsia="Times New Roman" w:hAnsi="Helvetica" w:cs="Helvetica"/>
          <w:color w:val="222222"/>
          <w:sz w:val="24"/>
          <w:szCs w:val="24"/>
          <w:lang w:eastAsia="en-IN"/>
        </w:rPr>
        <w:t>CxOs</w:t>
      </w:r>
      <w:proofErr w:type="spellEnd"/>
      <w:r w:rsidRPr="00AD040E">
        <w:rPr>
          <w:rFonts w:ascii="Helvetica" w:eastAsia="Times New Roman" w:hAnsi="Helvetica" w:cs="Helvetica"/>
          <w:color w:val="222222"/>
          <w:sz w:val="24"/>
          <w:szCs w:val="24"/>
          <w:lang w:eastAsia="en-IN"/>
        </w:rPr>
        <w:t xml:space="preserve"> is discovering where the competition will come from and how to respond to it. IBM looked at this phenomenon and others in its C-suite</w:t>
      </w:r>
      <w:r w:rsidR="00EE16B8">
        <w:rPr>
          <w:rFonts w:ascii="Helvetica" w:eastAsia="Times New Roman" w:hAnsi="Helvetica" w:cs="Helvetica"/>
          <w:color w:val="222222"/>
          <w:sz w:val="24"/>
          <w:szCs w:val="24"/>
          <w:lang w:eastAsia="en-IN"/>
        </w:rPr>
        <w:t>.</w:t>
      </w:r>
      <w:r w:rsidR="00EE16B8" w:rsidRPr="00EE16B8">
        <w:rPr>
          <w:rFonts w:ascii="Helvetica" w:eastAsia="Times New Roman" w:hAnsi="Helvetica" w:cs="Helvetica"/>
          <w:color w:val="222222"/>
          <w:sz w:val="24"/>
          <w:szCs w:val="24"/>
          <w:lang w:eastAsia="en-IN"/>
        </w:rPr>
        <w:t xml:space="preserve"> </w:t>
      </w:r>
    </w:p>
    <w:p w14:paraId="46742D3F" w14:textId="2FFCFB87" w:rsidR="0040086F" w:rsidRDefault="0040086F" w:rsidP="00EE16B8">
      <w:pPr>
        <w:shd w:val="clear" w:color="auto" w:fill="FFFFFF"/>
        <w:spacing w:after="100" w:afterAutospacing="1" w:line="240" w:lineRule="auto"/>
        <w:rPr>
          <w:rStyle w:val="Strong"/>
          <w:rFonts w:ascii="Roboto" w:hAnsi="Roboto"/>
          <w:sz w:val="27"/>
          <w:szCs w:val="27"/>
          <w:shd w:val="clear" w:color="auto" w:fill="FFFFFF"/>
        </w:rPr>
      </w:pPr>
      <w:r>
        <w:rPr>
          <w:rStyle w:val="Strong"/>
          <w:rFonts w:ascii="Roboto" w:hAnsi="Roboto"/>
          <w:sz w:val="27"/>
          <w:szCs w:val="27"/>
          <w:shd w:val="clear" w:color="auto" w:fill="FFFFFF"/>
        </w:rPr>
        <w:t>Reconstructing customer-centric processes, predicting the future from the perspective of the ecosystem, and responding to the ongoing future through organizational changes, these three methods are becoming solutions to Uber-style intrusions</w:t>
      </w:r>
    </w:p>
    <w:p w14:paraId="63A9189D" w14:textId="77777777" w:rsidR="00AD4387" w:rsidRDefault="00AD4387" w:rsidP="00EE16B8">
      <w:pPr>
        <w:shd w:val="clear" w:color="auto" w:fill="FFFFFF"/>
        <w:spacing w:after="100" w:afterAutospacing="1" w:line="240" w:lineRule="auto"/>
        <w:rPr>
          <w:rStyle w:val="Strong"/>
          <w:rFonts w:ascii="Roboto" w:hAnsi="Roboto"/>
          <w:sz w:val="27"/>
          <w:szCs w:val="27"/>
          <w:shd w:val="clear" w:color="auto" w:fill="FFFFFF"/>
        </w:rPr>
      </w:pPr>
    </w:p>
    <w:p w14:paraId="5DC4C82A" w14:textId="77777777" w:rsidR="00AD4387" w:rsidRDefault="00AD4387" w:rsidP="00EE16B8">
      <w:pPr>
        <w:shd w:val="clear" w:color="auto" w:fill="FFFFFF"/>
        <w:spacing w:after="100" w:afterAutospacing="1" w:line="240" w:lineRule="auto"/>
        <w:rPr>
          <w:rStyle w:val="Strong"/>
          <w:rFonts w:ascii="Roboto" w:hAnsi="Roboto"/>
          <w:sz w:val="27"/>
          <w:szCs w:val="27"/>
          <w:shd w:val="clear" w:color="auto" w:fill="FFFFFF"/>
        </w:rPr>
      </w:pPr>
    </w:p>
    <w:p w14:paraId="6290B570" w14:textId="77777777" w:rsidR="00AD4387" w:rsidRDefault="00AD4387" w:rsidP="00AD43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DevOps Lifecycle</w:t>
      </w:r>
    </w:p>
    <w:p w14:paraId="648D77E8"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DevOps defines an agile relationship between operations and Development. It is a process that is practiced by the development team and operational engineers together from beginning to the final stage of the product.</w:t>
      </w:r>
    </w:p>
    <w:p w14:paraId="223DE08A" w14:textId="30DAF7EE" w:rsidR="00AD4387" w:rsidRDefault="00AD4387" w:rsidP="00AD4387">
      <w:pPr>
        <w:rPr>
          <w:rFonts w:ascii="Times New Roman" w:hAnsi="Times New Roman" w:cs="Times New Roman"/>
        </w:rPr>
      </w:pPr>
      <w:r>
        <w:rPr>
          <w:noProof/>
        </w:rPr>
        <w:lastRenderedPageBreak/>
        <w:drawing>
          <wp:inline distT="0" distB="0" distL="0" distR="0" wp14:anchorId="18085B9A" wp14:editId="519088BF">
            <wp:extent cx="4759325" cy="2960370"/>
            <wp:effectExtent l="0" t="0" r="3175" b="0"/>
            <wp:docPr id="4" name="Picture 4"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Lifecy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325" cy="2960370"/>
                    </a:xfrm>
                    <a:prstGeom prst="rect">
                      <a:avLst/>
                    </a:prstGeom>
                    <a:noFill/>
                    <a:ln>
                      <a:noFill/>
                    </a:ln>
                  </pic:spPr>
                </pic:pic>
              </a:graphicData>
            </a:graphic>
          </wp:inline>
        </w:drawing>
      </w:r>
    </w:p>
    <w:p w14:paraId="3ADBDF22"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Learning DevOps is not complete without understanding the DevOps lifecycle phases. The DevOps lifecycle includes seven phases as given below:</w:t>
      </w:r>
    </w:p>
    <w:p w14:paraId="200BDC64" w14:textId="77777777" w:rsidR="00AD4387" w:rsidRDefault="00AD4387" w:rsidP="00AD43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Continuous Development</w:t>
      </w:r>
    </w:p>
    <w:p w14:paraId="0212B549"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14:paraId="22C1538A" w14:textId="77777777" w:rsidR="00AD4387" w:rsidRDefault="00AD4387" w:rsidP="00AD43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Continuous Integration</w:t>
      </w:r>
    </w:p>
    <w:p w14:paraId="6DAE9A71"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Pr>
          <w:rStyle w:val="Strong"/>
          <w:rFonts w:ascii="Segoe UI" w:hAnsi="Segoe UI" w:cs="Segoe UI"/>
          <w:color w:val="333333"/>
        </w:rPr>
        <w:t>unit testing, integration testing, code review</w:t>
      </w:r>
      <w:r>
        <w:rPr>
          <w:rFonts w:ascii="Segoe UI" w:hAnsi="Segoe UI" w:cs="Segoe UI"/>
          <w:color w:val="333333"/>
        </w:rPr>
        <w:t>, and </w:t>
      </w:r>
      <w:r>
        <w:rPr>
          <w:rStyle w:val="Strong"/>
          <w:rFonts w:ascii="Segoe UI" w:hAnsi="Segoe UI" w:cs="Segoe UI"/>
          <w:color w:val="333333"/>
        </w:rPr>
        <w:t>packaging</w:t>
      </w:r>
      <w:r>
        <w:rPr>
          <w:rFonts w:ascii="Segoe UI" w:hAnsi="Segoe UI" w:cs="Segoe UI"/>
          <w:color w:val="333333"/>
        </w:rPr>
        <w:t>.</w:t>
      </w:r>
    </w:p>
    <w:p w14:paraId="5E67D291"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14:paraId="5005E5B5" w14:textId="0A0011AF" w:rsidR="00AD4387" w:rsidRDefault="00AD4387" w:rsidP="00AD4387">
      <w:pPr>
        <w:rPr>
          <w:rFonts w:ascii="Times New Roman" w:hAnsi="Times New Roman" w:cs="Times New Roman"/>
        </w:rPr>
      </w:pPr>
      <w:r>
        <w:rPr>
          <w:noProof/>
        </w:rPr>
        <w:lastRenderedPageBreak/>
        <w:drawing>
          <wp:inline distT="0" distB="0" distL="0" distR="0" wp14:anchorId="13AEE9D5" wp14:editId="61EADBD3">
            <wp:extent cx="5240020" cy="2602230"/>
            <wp:effectExtent l="0" t="0" r="0" b="0"/>
            <wp:docPr id="3" name="Picture 3"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Lifecy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020" cy="2602230"/>
                    </a:xfrm>
                    <a:prstGeom prst="rect">
                      <a:avLst/>
                    </a:prstGeom>
                    <a:noFill/>
                    <a:ln>
                      <a:noFill/>
                    </a:ln>
                  </pic:spPr>
                </pic:pic>
              </a:graphicData>
            </a:graphic>
          </wp:inline>
        </w:drawing>
      </w:r>
    </w:p>
    <w:p w14:paraId="0D4A3337"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14:paraId="729B6C04" w14:textId="77777777" w:rsidR="00AD4387" w:rsidRDefault="00AD4387" w:rsidP="00AD43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Continuous Testing</w:t>
      </w:r>
    </w:p>
    <w:p w14:paraId="4F8BC7A5"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This phase, where the developed software is continuously testing for bugs. For constant testing, automation testing tools such as </w:t>
      </w:r>
      <w:r>
        <w:rPr>
          <w:rStyle w:val="Strong"/>
          <w:rFonts w:ascii="Segoe UI" w:hAnsi="Segoe UI" w:cs="Segoe UI"/>
          <w:color w:val="333333"/>
        </w:rPr>
        <w:t>TestNG, JUnit, Selenium</w:t>
      </w:r>
      <w:r>
        <w:rPr>
          <w:rFonts w:ascii="Segoe UI" w:hAnsi="Segoe UI" w:cs="Segoe UI"/>
          <w:color w:val="333333"/>
        </w:rPr>
        <w:t>, etc are used. These tools allow QAs to test multiple code-bases thoroughly in parallel to ensure that there is no flaw in the functionality. In this phase, </w:t>
      </w:r>
      <w:r>
        <w:rPr>
          <w:rStyle w:val="Strong"/>
          <w:rFonts w:ascii="Segoe UI" w:hAnsi="Segoe UI" w:cs="Segoe UI"/>
          <w:color w:val="333333"/>
        </w:rPr>
        <w:t>Docker</w:t>
      </w:r>
      <w:r>
        <w:rPr>
          <w:rFonts w:ascii="Segoe UI" w:hAnsi="Segoe UI" w:cs="Segoe UI"/>
          <w:color w:val="333333"/>
        </w:rPr>
        <w:t> Containers can be used for simulating the test environment.</w:t>
      </w:r>
    </w:p>
    <w:p w14:paraId="4076D7E3" w14:textId="04FAB788" w:rsidR="00AD4387" w:rsidRDefault="00AD4387" w:rsidP="00AD4387">
      <w:pPr>
        <w:rPr>
          <w:rFonts w:ascii="Times New Roman" w:hAnsi="Times New Roman" w:cs="Times New Roman"/>
        </w:rPr>
      </w:pPr>
      <w:r>
        <w:rPr>
          <w:noProof/>
        </w:rPr>
        <w:drawing>
          <wp:inline distT="0" distB="0" distL="0" distR="0" wp14:anchorId="384D3D69" wp14:editId="263972ED">
            <wp:extent cx="5731510" cy="1928495"/>
            <wp:effectExtent l="0" t="0" r="2540" b="0"/>
            <wp:docPr id="2" name="Picture 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28495"/>
                    </a:xfrm>
                    <a:prstGeom prst="rect">
                      <a:avLst/>
                    </a:prstGeom>
                    <a:noFill/>
                    <a:ln>
                      <a:noFill/>
                    </a:ln>
                  </pic:spPr>
                </pic:pic>
              </a:graphicData>
            </a:graphic>
          </wp:inline>
        </w:drawing>
      </w:r>
    </w:p>
    <w:p w14:paraId="2A44FC3A" w14:textId="77777777" w:rsidR="00AD4387" w:rsidRDefault="00AD4387" w:rsidP="00AD4387">
      <w:pPr>
        <w:pStyle w:val="NormalWeb"/>
        <w:shd w:val="clear" w:color="auto" w:fill="FFFFFF"/>
        <w:jc w:val="both"/>
        <w:rPr>
          <w:rFonts w:ascii="Segoe UI" w:hAnsi="Segoe UI" w:cs="Segoe UI"/>
          <w:color w:val="333333"/>
        </w:rPr>
      </w:pPr>
      <w:r>
        <w:rPr>
          <w:rStyle w:val="Strong"/>
          <w:rFonts w:ascii="Segoe UI" w:hAnsi="Segoe UI" w:cs="Segoe UI"/>
          <w:color w:val="333333"/>
        </w:rPr>
        <w:t>Selenium</w:t>
      </w:r>
      <w:r>
        <w:rPr>
          <w:rFonts w:ascii="Segoe UI" w:hAnsi="Segoe UI" w:cs="Segoe UI"/>
          <w:color w:val="333333"/>
        </w:rPr>
        <w:t> does the automation testing, and TestNG generates the reports. This entire testing phase can automate with the help of a Continuous Integration tool called </w:t>
      </w:r>
      <w:r>
        <w:rPr>
          <w:rStyle w:val="Strong"/>
          <w:rFonts w:ascii="Segoe UI" w:hAnsi="Segoe UI" w:cs="Segoe UI"/>
          <w:color w:val="333333"/>
        </w:rPr>
        <w:t>Jenkins</w:t>
      </w:r>
      <w:r>
        <w:rPr>
          <w:rFonts w:ascii="Segoe UI" w:hAnsi="Segoe UI" w:cs="Segoe UI"/>
          <w:color w:val="333333"/>
        </w:rPr>
        <w:t>.</w:t>
      </w:r>
    </w:p>
    <w:p w14:paraId="338D11F7"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 xml:space="preserve">Automation testing saves a lot of time and effort for executing the tests instead of doing this manually. Apart from that, report generation is a big plus. The task of </w:t>
      </w:r>
      <w:r>
        <w:rPr>
          <w:rFonts w:ascii="Segoe UI" w:hAnsi="Segoe UI" w:cs="Segoe UI"/>
          <w:color w:val="333333"/>
        </w:rPr>
        <w:lastRenderedPageBreak/>
        <w:t>evaluating the test cases that failed in a test suite gets simpler. Also, we can schedule the execution of the test cases at predefined times. After testing, the code is continuously integrated with the existing code.</w:t>
      </w:r>
    </w:p>
    <w:p w14:paraId="45F702DA" w14:textId="77777777" w:rsidR="00AD4387" w:rsidRDefault="00AD4387" w:rsidP="00AD43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Continuous Monitoring</w:t>
      </w:r>
    </w:p>
    <w:p w14:paraId="30354208"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14:paraId="063308C6"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14:paraId="6EE43B90" w14:textId="77777777" w:rsidR="00AD4387" w:rsidRDefault="00AD4387" w:rsidP="00AD43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Continuous Feedback</w:t>
      </w:r>
    </w:p>
    <w:p w14:paraId="44CE06E3"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 xml:space="preserve">The application development is consistently improved by </w:t>
      </w:r>
      <w:proofErr w:type="spellStart"/>
      <w:r>
        <w:rPr>
          <w:rFonts w:ascii="Segoe UI" w:hAnsi="Segoe UI" w:cs="Segoe UI"/>
          <w:color w:val="333333"/>
        </w:rPr>
        <w:t>analyzing</w:t>
      </w:r>
      <w:proofErr w:type="spellEnd"/>
      <w:r>
        <w:rPr>
          <w:rFonts w:ascii="Segoe UI" w:hAnsi="Segoe UI" w:cs="Segoe UI"/>
          <w:color w:val="333333"/>
        </w:rPr>
        <w:t xml:space="preserve"> the results from the operations of the software. This is carried out by placing the critical phase of constant feedback between the operations and the development of the next version of the current software application.</w:t>
      </w:r>
    </w:p>
    <w:p w14:paraId="2EEB0ACF"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14:paraId="0A0A6099" w14:textId="77777777" w:rsidR="00AD4387" w:rsidRDefault="00AD4387" w:rsidP="00AD43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Continuous Deployment</w:t>
      </w:r>
    </w:p>
    <w:p w14:paraId="4B28864D"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In this phase, the code is deployed to the production servers. Also, it is essential to ensure that the code is correctly used on all the servers.</w:t>
      </w:r>
    </w:p>
    <w:p w14:paraId="6CB52511" w14:textId="1B9D6967" w:rsidR="00AD4387" w:rsidRDefault="00AD4387" w:rsidP="00AD4387">
      <w:pPr>
        <w:rPr>
          <w:rFonts w:ascii="Times New Roman" w:hAnsi="Times New Roman" w:cs="Times New Roman"/>
        </w:rPr>
      </w:pPr>
      <w:r>
        <w:rPr>
          <w:noProof/>
        </w:rPr>
        <w:lastRenderedPageBreak/>
        <w:drawing>
          <wp:inline distT="0" distB="0" distL="0" distR="0" wp14:anchorId="0639C55B" wp14:editId="70983E5D">
            <wp:extent cx="5715000" cy="2860675"/>
            <wp:effectExtent l="0" t="0" r="0" b="0"/>
            <wp:docPr id="1" name="Picture 1"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Lifecy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60675"/>
                    </a:xfrm>
                    <a:prstGeom prst="rect">
                      <a:avLst/>
                    </a:prstGeom>
                    <a:noFill/>
                    <a:ln>
                      <a:noFill/>
                    </a:ln>
                  </pic:spPr>
                </pic:pic>
              </a:graphicData>
            </a:graphic>
          </wp:inline>
        </w:drawing>
      </w:r>
    </w:p>
    <w:p w14:paraId="7C5BE8FF"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The new code is deployed continuously, and configuration management tools play an essential role in executing tasks frequently and quickly. Here are some popular tools which are used in this phase, such as </w:t>
      </w:r>
      <w:r>
        <w:rPr>
          <w:rStyle w:val="Strong"/>
          <w:rFonts w:ascii="Segoe UI" w:hAnsi="Segoe UI" w:cs="Segoe UI"/>
          <w:color w:val="333333"/>
        </w:rPr>
        <w:t>Chef, Puppet, Ansible</w:t>
      </w:r>
      <w:r>
        <w:rPr>
          <w:rFonts w:ascii="Segoe UI" w:hAnsi="Segoe UI" w:cs="Segoe UI"/>
          <w:color w:val="333333"/>
        </w:rPr>
        <w:t>, and </w:t>
      </w:r>
      <w:proofErr w:type="spellStart"/>
      <w:r>
        <w:rPr>
          <w:rStyle w:val="Strong"/>
          <w:rFonts w:ascii="Segoe UI" w:hAnsi="Segoe UI" w:cs="Segoe UI"/>
          <w:color w:val="333333"/>
        </w:rPr>
        <w:t>SaltStack</w:t>
      </w:r>
      <w:proofErr w:type="spellEnd"/>
      <w:r>
        <w:rPr>
          <w:rFonts w:ascii="Segoe UI" w:hAnsi="Segoe UI" w:cs="Segoe UI"/>
          <w:color w:val="333333"/>
        </w:rPr>
        <w:t>.</w:t>
      </w:r>
    </w:p>
    <w:p w14:paraId="6D066729"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Containerization tools are also playing an essential role in the deployment phase. </w:t>
      </w:r>
      <w:r>
        <w:rPr>
          <w:rStyle w:val="Strong"/>
          <w:rFonts w:ascii="Segoe UI" w:hAnsi="Segoe UI" w:cs="Segoe UI"/>
          <w:color w:val="333333"/>
        </w:rPr>
        <w:t>Vagrant</w:t>
      </w:r>
      <w:r>
        <w:rPr>
          <w:rFonts w:ascii="Segoe UI" w:hAnsi="Segoe UI" w:cs="Segoe UI"/>
          <w:color w:val="333333"/>
        </w:rPr>
        <w:t> and </w:t>
      </w:r>
      <w:r>
        <w:rPr>
          <w:rStyle w:val="Strong"/>
          <w:rFonts w:ascii="Segoe UI" w:hAnsi="Segoe UI" w:cs="Segoe UI"/>
          <w:color w:val="333333"/>
        </w:rPr>
        <w:t>Docker</w:t>
      </w:r>
      <w:r>
        <w:rPr>
          <w:rFonts w:ascii="Segoe UI" w:hAnsi="Segoe UI" w:cs="Segoe UI"/>
          <w:color w:val="333333"/>
        </w:rPr>
        <w:t> are popular tools that are used for this purpose. These tools help to produce consistency across development, staging, testing, and production environment. They also help in scaling up and scaling down instances softly.</w:t>
      </w:r>
    </w:p>
    <w:p w14:paraId="29B078B9"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14:paraId="7214092D" w14:textId="77777777" w:rsidR="00AD4387" w:rsidRDefault="00AD4387" w:rsidP="00AD43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Continuous Operations</w:t>
      </w:r>
    </w:p>
    <w:p w14:paraId="05B0F77E"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All DevOps operations are based on the continuity with complete automation of the release process and allow the organization to accelerate the overall time to market continuingly.</w:t>
      </w:r>
    </w:p>
    <w:p w14:paraId="71133EDD" w14:textId="77777777" w:rsidR="00AD4387" w:rsidRDefault="00AD4387" w:rsidP="00AD4387">
      <w:pPr>
        <w:pStyle w:val="NormalWeb"/>
        <w:shd w:val="clear" w:color="auto" w:fill="FFFFFF"/>
        <w:jc w:val="both"/>
        <w:rPr>
          <w:rFonts w:ascii="Segoe UI" w:hAnsi="Segoe UI" w:cs="Segoe UI"/>
          <w:color w:val="333333"/>
        </w:rPr>
      </w:pPr>
      <w:r>
        <w:rPr>
          <w:rFonts w:ascii="Segoe UI" w:hAnsi="Segoe UI" w:cs="Segoe UI"/>
          <w:color w:val="333333"/>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14:paraId="0A5F96EE" w14:textId="77777777" w:rsidR="00AD4387" w:rsidRDefault="00AD4387" w:rsidP="00AD4387">
      <w:pPr>
        <w:rPr>
          <w:rFonts w:ascii="Times New Roman" w:hAnsi="Times New Roman" w:cs="Times New Roman"/>
        </w:rPr>
      </w:pPr>
      <w:r>
        <w:pict w14:anchorId="7154F039">
          <v:rect id="_x0000_i1029" style="width:0;height:.75pt" o:hralign="left" o:hrstd="t" o:hrnoshade="t" o:hr="t" fillcolor="#d4d4d4" stroked="f"/>
        </w:pict>
      </w:r>
    </w:p>
    <w:p w14:paraId="696C7594" w14:textId="77777777" w:rsidR="00AD4387" w:rsidRPr="00EE16B8" w:rsidRDefault="00AD4387" w:rsidP="00EE16B8">
      <w:pPr>
        <w:shd w:val="clear" w:color="auto" w:fill="FFFFFF"/>
        <w:spacing w:after="100" w:afterAutospacing="1" w:line="240" w:lineRule="auto"/>
        <w:rPr>
          <w:rFonts w:ascii="Helvetica" w:eastAsia="Times New Roman" w:hAnsi="Helvetica" w:cs="Helvetica"/>
          <w:color w:val="222222"/>
          <w:sz w:val="24"/>
          <w:szCs w:val="24"/>
          <w:lang w:eastAsia="en-IN"/>
        </w:rPr>
      </w:pPr>
    </w:p>
    <w:sectPr w:rsidR="00AD4387" w:rsidRPr="00EE1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39DD"/>
    <w:multiLevelType w:val="multilevel"/>
    <w:tmpl w:val="3CA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578B2"/>
    <w:multiLevelType w:val="hybridMultilevel"/>
    <w:tmpl w:val="959C291E"/>
    <w:lvl w:ilvl="0" w:tplc="1C9AA110">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41"/>
    <w:rsid w:val="00105E4D"/>
    <w:rsid w:val="00163D55"/>
    <w:rsid w:val="00173133"/>
    <w:rsid w:val="00192E24"/>
    <w:rsid w:val="003122D6"/>
    <w:rsid w:val="003866BB"/>
    <w:rsid w:val="0040086F"/>
    <w:rsid w:val="00473D00"/>
    <w:rsid w:val="00484D12"/>
    <w:rsid w:val="00797D29"/>
    <w:rsid w:val="009D64FA"/>
    <w:rsid w:val="00AD040E"/>
    <w:rsid w:val="00AD4387"/>
    <w:rsid w:val="00AF3C3C"/>
    <w:rsid w:val="00BD6141"/>
    <w:rsid w:val="00D4708B"/>
    <w:rsid w:val="00DC13E6"/>
    <w:rsid w:val="00DE3D44"/>
    <w:rsid w:val="00E56F23"/>
    <w:rsid w:val="00E612D4"/>
    <w:rsid w:val="00EE16B8"/>
    <w:rsid w:val="00F10602"/>
    <w:rsid w:val="00FF0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AA74"/>
  <w15:chartTrackingRefBased/>
  <w15:docId w15:val="{31E683A9-529D-44AF-8B30-E992FA2B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3D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3D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141"/>
    <w:rPr>
      <w:color w:val="0000FF"/>
      <w:u w:val="single"/>
    </w:rPr>
  </w:style>
  <w:style w:type="character" w:customStyle="1" w:styleId="Heading2Char">
    <w:name w:val="Heading 2 Char"/>
    <w:basedOn w:val="DefaultParagraphFont"/>
    <w:link w:val="Heading2"/>
    <w:uiPriority w:val="9"/>
    <w:rsid w:val="00DE3D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3D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3D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66BB"/>
    <w:rPr>
      <w:b/>
      <w:bCs/>
    </w:rPr>
  </w:style>
  <w:style w:type="paragraph" w:styleId="ListParagraph">
    <w:name w:val="List Paragraph"/>
    <w:basedOn w:val="Normal"/>
    <w:uiPriority w:val="34"/>
    <w:qFormat/>
    <w:rsid w:val="00E56F23"/>
    <w:pPr>
      <w:ind w:left="720"/>
      <w:contextualSpacing/>
    </w:pPr>
  </w:style>
  <w:style w:type="character" w:customStyle="1" w:styleId="Heading1Char">
    <w:name w:val="Heading 1 Char"/>
    <w:basedOn w:val="DefaultParagraphFont"/>
    <w:link w:val="Heading1"/>
    <w:uiPriority w:val="9"/>
    <w:rsid w:val="00AD43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5541">
      <w:bodyDiv w:val="1"/>
      <w:marLeft w:val="0"/>
      <w:marRight w:val="0"/>
      <w:marTop w:val="0"/>
      <w:marBottom w:val="0"/>
      <w:divBdr>
        <w:top w:val="none" w:sz="0" w:space="0" w:color="auto"/>
        <w:left w:val="none" w:sz="0" w:space="0" w:color="auto"/>
        <w:bottom w:val="none" w:sz="0" w:space="0" w:color="auto"/>
        <w:right w:val="none" w:sz="0" w:space="0" w:color="auto"/>
      </w:divBdr>
    </w:div>
    <w:div w:id="155075253">
      <w:bodyDiv w:val="1"/>
      <w:marLeft w:val="0"/>
      <w:marRight w:val="0"/>
      <w:marTop w:val="0"/>
      <w:marBottom w:val="0"/>
      <w:divBdr>
        <w:top w:val="none" w:sz="0" w:space="0" w:color="auto"/>
        <w:left w:val="none" w:sz="0" w:space="0" w:color="auto"/>
        <w:bottom w:val="none" w:sz="0" w:space="0" w:color="auto"/>
        <w:right w:val="none" w:sz="0" w:space="0" w:color="auto"/>
      </w:divBdr>
    </w:div>
    <w:div w:id="162017801">
      <w:bodyDiv w:val="1"/>
      <w:marLeft w:val="0"/>
      <w:marRight w:val="0"/>
      <w:marTop w:val="0"/>
      <w:marBottom w:val="0"/>
      <w:divBdr>
        <w:top w:val="none" w:sz="0" w:space="0" w:color="auto"/>
        <w:left w:val="none" w:sz="0" w:space="0" w:color="auto"/>
        <w:bottom w:val="none" w:sz="0" w:space="0" w:color="auto"/>
        <w:right w:val="none" w:sz="0" w:space="0" w:color="auto"/>
      </w:divBdr>
    </w:div>
    <w:div w:id="168564954">
      <w:bodyDiv w:val="1"/>
      <w:marLeft w:val="0"/>
      <w:marRight w:val="0"/>
      <w:marTop w:val="0"/>
      <w:marBottom w:val="0"/>
      <w:divBdr>
        <w:top w:val="none" w:sz="0" w:space="0" w:color="auto"/>
        <w:left w:val="none" w:sz="0" w:space="0" w:color="auto"/>
        <w:bottom w:val="none" w:sz="0" w:space="0" w:color="auto"/>
        <w:right w:val="none" w:sz="0" w:space="0" w:color="auto"/>
      </w:divBdr>
    </w:div>
    <w:div w:id="322241236">
      <w:bodyDiv w:val="1"/>
      <w:marLeft w:val="0"/>
      <w:marRight w:val="0"/>
      <w:marTop w:val="0"/>
      <w:marBottom w:val="0"/>
      <w:divBdr>
        <w:top w:val="none" w:sz="0" w:space="0" w:color="auto"/>
        <w:left w:val="none" w:sz="0" w:space="0" w:color="auto"/>
        <w:bottom w:val="none" w:sz="0" w:space="0" w:color="auto"/>
        <w:right w:val="none" w:sz="0" w:space="0" w:color="auto"/>
      </w:divBdr>
    </w:div>
    <w:div w:id="393235621">
      <w:bodyDiv w:val="1"/>
      <w:marLeft w:val="0"/>
      <w:marRight w:val="0"/>
      <w:marTop w:val="0"/>
      <w:marBottom w:val="0"/>
      <w:divBdr>
        <w:top w:val="none" w:sz="0" w:space="0" w:color="auto"/>
        <w:left w:val="none" w:sz="0" w:space="0" w:color="auto"/>
        <w:bottom w:val="none" w:sz="0" w:space="0" w:color="auto"/>
        <w:right w:val="none" w:sz="0" w:space="0" w:color="auto"/>
      </w:divBdr>
    </w:div>
    <w:div w:id="595137352">
      <w:bodyDiv w:val="1"/>
      <w:marLeft w:val="0"/>
      <w:marRight w:val="0"/>
      <w:marTop w:val="0"/>
      <w:marBottom w:val="0"/>
      <w:divBdr>
        <w:top w:val="none" w:sz="0" w:space="0" w:color="auto"/>
        <w:left w:val="none" w:sz="0" w:space="0" w:color="auto"/>
        <w:bottom w:val="none" w:sz="0" w:space="0" w:color="auto"/>
        <w:right w:val="none" w:sz="0" w:space="0" w:color="auto"/>
      </w:divBdr>
    </w:div>
    <w:div w:id="978613910">
      <w:bodyDiv w:val="1"/>
      <w:marLeft w:val="0"/>
      <w:marRight w:val="0"/>
      <w:marTop w:val="0"/>
      <w:marBottom w:val="0"/>
      <w:divBdr>
        <w:top w:val="none" w:sz="0" w:space="0" w:color="auto"/>
        <w:left w:val="none" w:sz="0" w:space="0" w:color="auto"/>
        <w:bottom w:val="none" w:sz="0" w:space="0" w:color="auto"/>
        <w:right w:val="none" w:sz="0" w:space="0" w:color="auto"/>
      </w:divBdr>
    </w:div>
    <w:div w:id="1027560116">
      <w:bodyDiv w:val="1"/>
      <w:marLeft w:val="0"/>
      <w:marRight w:val="0"/>
      <w:marTop w:val="0"/>
      <w:marBottom w:val="0"/>
      <w:divBdr>
        <w:top w:val="none" w:sz="0" w:space="0" w:color="auto"/>
        <w:left w:val="none" w:sz="0" w:space="0" w:color="auto"/>
        <w:bottom w:val="none" w:sz="0" w:space="0" w:color="auto"/>
        <w:right w:val="none" w:sz="0" w:space="0" w:color="auto"/>
      </w:divBdr>
    </w:div>
    <w:div w:id="1116872282">
      <w:bodyDiv w:val="1"/>
      <w:marLeft w:val="0"/>
      <w:marRight w:val="0"/>
      <w:marTop w:val="0"/>
      <w:marBottom w:val="0"/>
      <w:divBdr>
        <w:top w:val="none" w:sz="0" w:space="0" w:color="auto"/>
        <w:left w:val="none" w:sz="0" w:space="0" w:color="auto"/>
        <w:bottom w:val="none" w:sz="0" w:space="0" w:color="auto"/>
        <w:right w:val="none" w:sz="0" w:space="0" w:color="auto"/>
      </w:divBdr>
    </w:div>
    <w:div w:id="1310284115">
      <w:bodyDiv w:val="1"/>
      <w:marLeft w:val="0"/>
      <w:marRight w:val="0"/>
      <w:marTop w:val="0"/>
      <w:marBottom w:val="0"/>
      <w:divBdr>
        <w:top w:val="none" w:sz="0" w:space="0" w:color="auto"/>
        <w:left w:val="none" w:sz="0" w:space="0" w:color="auto"/>
        <w:bottom w:val="none" w:sz="0" w:space="0" w:color="auto"/>
        <w:right w:val="none" w:sz="0" w:space="0" w:color="auto"/>
      </w:divBdr>
    </w:div>
    <w:div w:id="1339849024">
      <w:bodyDiv w:val="1"/>
      <w:marLeft w:val="0"/>
      <w:marRight w:val="0"/>
      <w:marTop w:val="0"/>
      <w:marBottom w:val="0"/>
      <w:divBdr>
        <w:top w:val="none" w:sz="0" w:space="0" w:color="auto"/>
        <w:left w:val="none" w:sz="0" w:space="0" w:color="auto"/>
        <w:bottom w:val="none" w:sz="0" w:space="0" w:color="auto"/>
        <w:right w:val="none" w:sz="0" w:space="0" w:color="auto"/>
      </w:divBdr>
    </w:div>
    <w:div w:id="1382092317">
      <w:bodyDiv w:val="1"/>
      <w:marLeft w:val="0"/>
      <w:marRight w:val="0"/>
      <w:marTop w:val="0"/>
      <w:marBottom w:val="0"/>
      <w:divBdr>
        <w:top w:val="none" w:sz="0" w:space="0" w:color="auto"/>
        <w:left w:val="none" w:sz="0" w:space="0" w:color="auto"/>
        <w:bottom w:val="none" w:sz="0" w:space="0" w:color="auto"/>
        <w:right w:val="none" w:sz="0" w:space="0" w:color="auto"/>
      </w:divBdr>
    </w:div>
    <w:div w:id="1599866556">
      <w:bodyDiv w:val="1"/>
      <w:marLeft w:val="0"/>
      <w:marRight w:val="0"/>
      <w:marTop w:val="0"/>
      <w:marBottom w:val="0"/>
      <w:divBdr>
        <w:top w:val="none" w:sz="0" w:space="0" w:color="auto"/>
        <w:left w:val="none" w:sz="0" w:space="0" w:color="auto"/>
        <w:bottom w:val="none" w:sz="0" w:space="0" w:color="auto"/>
        <w:right w:val="none" w:sz="0" w:space="0" w:color="auto"/>
      </w:divBdr>
    </w:div>
    <w:div w:id="1779565278">
      <w:bodyDiv w:val="1"/>
      <w:marLeft w:val="0"/>
      <w:marRight w:val="0"/>
      <w:marTop w:val="0"/>
      <w:marBottom w:val="0"/>
      <w:divBdr>
        <w:top w:val="none" w:sz="0" w:space="0" w:color="auto"/>
        <w:left w:val="none" w:sz="0" w:space="0" w:color="auto"/>
        <w:bottom w:val="none" w:sz="0" w:space="0" w:color="auto"/>
        <w:right w:val="none" w:sz="0" w:space="0" w:color="auto"/>
      </w:divBdr>
    </w:div>
    <w:div w:id="21215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storage" TargetMode="External"/><Relationship Id="rId13" Type="http://schemas.openxmlformats.org/officeDocument/2006/relationships/hyperlink" Target="https://en.wikipedia.org/wiki/Economies_of_scale"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ystem_resource" TargetMode="External"/><Relationship Id="rId12" Type="http://schemas.openxmlformats.org/officeDocument/2006/relationships/hyperlink" Target="https://en.wikipedia.org/wiki/Wikipedia:Please_clarify"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soonline.com/article/3518864/more-targeted-sophisticated-and-costly-why-ransomware-might-be-your-biggest-threat.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Computer" TargetMode="External"/><Relationship Id="rId11" Type="http://schemas.openxmlformats.org/officeDocument/2006/relationships/hyperlink" Target="https://en.wikipedia.org/wiki/Distributed_computing" TargetMode="External"/><Relationship Id="rId5" Type="http://schemas.openxmlformats.org/officeDocument/2006/relationships/hyperlink" Target="https://en.wikipedia.org/wiki/Cloud_computing" TargetMode="External"/><Relationship Id="rId15" Type="http://schemas.openxmlformats.org/officeDocument/2006/relationships/hyperlink" Target="https://en.wikipedia.org/wiki/Operating_expense" TargetMode="External"/><Relationship Id="rId10" Type="http://schemas.openxmlformats.org/officeDocument/2006/relationships/hyperlink" Target="https://en.wikipedia.org/wiki/Cloud_comput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Computing_power" TargetMode="External"/><Relationship Id="rId14" Type="http://schemas.openxmlformats.org/officeDocument/2006/relationships/hyperlink" Target="https://en.wikipedia.org/wiki/Capital_expen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Sausan</dc:creator>
  <cp:keywords/>
  <dc:description/>
  <cp:lastModifiedBy>Harpreet Sausan</cp:lastModifiedBy>
  <cp:revision>21</cp:revision>
  <dcterms:created xsi:type="dcterms:W3CDTF">2021-12-01T07:31:00Z</dcterms:created>
  <dcterms:modified xsi:type="dcterms:W3CDTF">2021-12-01T09:16:00Z</dcterms:modified>
</cp:coreProperties>
</file>