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qbkshpwpdw7" w:id="0"/>
      <w:bookmarkEnd w:id="0"/>
      <w:r w:rsidDel="00000000" w:rsidR="00000000" w:rsidRPr="00000000">
        <w:rPr>
          <w:rtl w:val="0"/>
        </w:rPr>
        <w:t xml:space="preserve">IFT 360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1xlzlr15ysy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pdcpj2qhipu3" w:id="2"/>
      <w:bookmarkEnd w:id="2"/>
      <w:r w:rsidDel="00000000" w:rsidR="00000000" w:rsidRPr="00000000">
        <w:rPr>
          <w:rtl w:val="0"/>
        </w:rPr>
        <w:t xml:space="preserve">AI Definitions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four categories of definitions for AI? List them with a brief explanation of each.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like humans - how humans think (neuroscience)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 like humans - how humans behave (psychology)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rationally - how to make rational decisions (logic)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 rationally - how to act rationally to achieve a certain goal (economics)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one definition category that is mostly used in AI, and we will rely on in this course?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Rational Action / Act rationally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"Agent" within the context of AI?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entity that is able to perceive the environment in which it exists, process those perceptions, and act upon the environment using sensors and actuators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 "Agent Function".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mathematical function that maps every percept sequence to an action and describes the agent’s behavior.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"Percept Sequence".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 content an agent has acquired from the environment through its sensors - everything they have perceived from their environment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context of trying to define an Intelligent Agent, how is "intelligence" or "rationality" defined?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Rationality is defined as an agent selecting an action that is expected to maximize its performance measure given the evidence provided by the percept sequence and whatever built-in knowledge it has, for each possible percept sequence.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four factors defining a "Task Environment"?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measure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Actuators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"Deterministic" vs "Stochastic" Task Environments. Give an example for each.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next state of the environment is determined only by the current state of the environment and actions of the agent performed on the environment.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Stochastic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next state of the environment is determined by the current state of the environment, the actions of the agent performed on the environment, and other factors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"Single-" vs "Multiagent" Task Environments. Give an example for each.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single-agent environment is an agent in which its performance measure is not dependent on the behavior of another agent. An example is an agent solving a crossword puzzle.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multiagent environment is one in which an agent’s behavior is described as maximizing a performance measure value that depends on the behavior of another agent. An example of a multiagent environment is two agents playing chess.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"Goal-based" and "Learning" Agents. Which one is simpler?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Goal-based agents require goal information that describes desirable situations in addition to the description of the current state. They select an action that moves them towards their goal.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agents are able to learn how to function given a goal, performance metric, and a feedback mechanism to evaluate and refine performance. A learning agent has a learning element that is responsible for making improvements and changes to the agent to improve the performance.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Goal-based agents are simpler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