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ykzt1mj91md" w:id="0"/>
      <w:bookmarkEnd w:id="0"/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5iukf9a0xs" w:id="1"/>
      <w:bookmarkEnd w:id="1"/>
      <w:r w:rsidDel="00000000" w:rsidR="00000000" w:rsidRPr="00000000">
        <w:rPr>
          <w:rtl w:val="0"/>
        </w:rPr>
        <w:t xml:space="preserve">Training a Cancer Diagnosis Agent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jj1pokldegof" w:id="2"/>
      <w:bookmarkEnd w:id="2"/>
      <w:r w:rsidDel="00000000" w:rsidR="00000000" w:rsidRPr="00000000">
        <w:rPr>
          <w:rtl w:val="0"/>
        </w:rPr>
        <w:t xml:space="preserve">with DT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38825" cy="486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print?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Loading Dataset...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Creating a Decision Tree Object...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Building the Decision Tree (DT)...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the DT Classifier to Diagnose Some Patients...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Accuracy of patient classification: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88.71 %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28858" cy="33928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858" cy="3392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obtained classification accuracy?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88.71 %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9575" cy="2466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this accuracy is good or bad? Justify.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think this accuracy is a good start, but I think it is </w:t>
      </w:r>
      <w:r w:rsidDel="00000000" w:rsidR="00000000" w:rsidRPr="00000000">
        <w:rPr>
          <w:b w:val="1"/>
          <w:rtl w:val="0"/>
        </w:rPr>
        <w:t xml:space="preserve">bad </w:t>
      </w:r>
      <w:r w:rsidDel="00000000" w:rsidR="00000000" w:rsidRPr="00000000">
        <w:rPr>
          <w:rtl w:val="0"/>
        </w:rPr>
        <w:t xml:space="preserve">when considering the impact it would have on patients. 11.29% of patients will be misclassified. I do not know how expensive (in terms of time, cost, and patient comfort) it is to collect all of these data points. I presume it is not very expensive - perhaps some physical measurements, observations, and blood work. If my presumption is correct, then I think this can serve as a valuable diagnostic aid. It’s not good enough to use as a singular diagnostic tool however.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