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155408" w14:textId="77777777" w:rsidR="00BE363F" w:rsidRPr="00BE363F" w:rsidRDefault="00BE363F" w:rsidP="00BE363F">
      <w:pPr>
        <w:spacing w:after="0" w:line="312" w:lineRule="auto"/>
        <w:jc w:val="right"/>
        <w:rPr>
          <w:rFonts w:eastAsia="Arial"/>
          <w:b/>
          <w:kern w:val="0"/>
          <w:lang w:val="en" w:eastAsia="zh-CN"/>
          <w14:ligatures w14:val="none"/>
        </w:rPr>
      </w:pPr>
      <w:r w:rsidRPr="00BE363F">
        <w:rPr>
          <w:rFonts w:eastAsia="Arial"/>
          <w:noProof/>
          <w:kern w:val="0"/>
          <w:lang w:val="en" w:eastAsia="zh-CN"/>
          <w14:ligatures w14:val="none"/>
        </w:rPr>
        <w:drawing>
          <wp:inline distT="0" distB="0" distL="0" distR="0" wp14:anchorId="002EAAD8" wp14:editId="195CD6CB">
            <wp:extent cx="1407160" cy="790179"/>
            <wp:effectExtent l="0" t="0" r="2540" b="0"/>
            <wp:docPr id="1667510446" name="Picture 1667510446"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10446" name="Picture 1667510446" descr="A logo for a university&#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59608" cy="819631"/>
                    </a:xfrm>
                    <a:prstGeom prst="rect">
                      <a:avLst/>
                    </a:prstGeom>
                    <a:noFill/>
                    <a:ln>
                      <a:noFill/>
                    </a:ln>
                  </pic:spPr>
                </pic:pic>
              </a:graphicData>
            </a:graphic>
          </wp:inline>
        </w:drawing>
      </w:r>
    </w:p>
    <w:p w14:paraId="2245A893" w14:textId="77777777" w:rsidR="00BE363F" w:rsidRPr="00BE363F" w:rsidRDefault="00BE363F" w:rsidP="00BE363F">
      <w:pPr>
        <w:spacing w:after="0" w:line="312" w:lineRule="auto"/>
        <w:jc w:val="center"/>
        <w:rPr>
          <w:rFonts w:eastAsia="Arial"/>
          <w:b/>
          <w:kern w:val="0"/>
          <w:lang w:val="en" w:eastAsia="zh-CN"/>
          <w14:ligatures w14:val="none"/>
        </w:rPr>
      </w:pPr>
      <w:r w:rsidRPr="00BE363F">
        <w:rPr>
          <w:rFonts w:eastAsia="Arial"/>
          <w:b/>
          <w:kern w:val="0"/>
          <w:lang w:val="en" w:eastAsia="zh-CN"/>
          <w14:ligatures w14:val="none"/>
        </w:rPr>
        <w:t>ASSIGNMENT COVER SHEET</w:t>
      </w:r>
    </w:p>
    <w:tbl>
      <w:tblPr>
        <w:tblStyle w:val="TableGrid"/>
        <w:tblW w:w="10342" w:type="dxa"/>
        <w:tblInd w:w="-108" w:type="dxa"/>
        <w:tblLook w:val="04A0" w:firstRow="1" w:lastRow="0" w:firstColumn="1" w:lastColumn="0" w:noHBand="0" w:noVBand="1"/>
      </w:tblPr>
      <w:tblGrid>
        <w:gridCol w:w="2865"/>
        <w:gridCol w:w="281"/>
        <w:gridCol w:w="2845"/>
        <w:gridCol w:w="2798"/>
        <w:gridCol w:w="1553"/>
      </w:tblGrid>
      <w:tr w:rsidR="00BE363F" w:rsidRPr="00BE363F" w14:paraId="3387DAF9" w14:textId="77777777" w:rsidTr="0039031E">
        <w:tc>
          <w:tcPr>
            <w:tcW w:w="2865" w:type="dxa"/>
            <w:tcBorders>
              <w:top w:val="nil"/>
              <w:left w:val="nil"/>
              <w:bottom w:val="nil"/>
              <w:right w:val="nil"/>
            </w:tcBorders>
          </w:tcPr>
          <w:p w14:paraId="6560D7EE" w14:textId="77777777" w:rsidR="00BE363F" w:rsidRPr="00BE363F" w:rsidRDefault="00BE363F" w:rsidP="00BE363F">
            <w:pPr>
              <w:spacing w:line="312" w:lineRule="auto"/>
              <w:rPr>
                <w:rFonts w:eastAsia="SimSun"/>
                <w:lang w:val="en-MY"/>
              </w:rPr>
            </w:pPr>
            <w:r w:rsidRPr="00BE363F">
              <w:rPr>
                <w:rFonts w:eastAsia="SimSun"/>
                <w:lang w:val="en-MY"/>
              </w:rPr>
              <w:t xml:space="preserve">PROGRAMME </w:t>
            </w:r>
          </w:p>
        </w:tc>
        <w:tc>
          <w:tcPr>
            <w:tcW w:w="281" w:type="dxa"/>
            <w:tcBorders>
              <w:top w:val="nil"/>
              <w:left w:val="nil"/>
              <w:bottom w:val="nil"/>
              <w:right w:val="nil"/>
            </w:tcBorders>
          </w:tcPr>
          <w:p w14:paraId="4F48BF12" w14:textId="77777777" w:rsidR="00BE363F" w:rsidRPr="00BE363F" w:rsidRDefault="00BE363F" w:rsidP="00BE363F">
            <w:pPr>
              <w:spacing w:line="312" w:lineRule="auto"/>
              <w:rPr>
                <w:rFonts w:eastAsia="SimSun"/>
                <w:lang w:val="en-MY"/>
              </w:rPr>
            </w:pPr>
            <w:r w:rsidRPr="00BE363F">
              <w:rPr>
                <w:rFonts w:eastAsia="SimSun"/>
                <w:lang w:val="en-MY"/>
              </w:rPr>
              <w:t>:</w:t>
            </w:r>
          </w:p>
        </w:tc>
        <w:tc>
          <w:tcPr>
            <w:tcW w:w="7196" w:type="dxa"/>
            <w:gridSpan w:val="3"/>
            <w:tcBorders>
              <w:top w:val="nil"/>
              <w:left w:val="nil"/>
              <w:bottom w:val="single" w:sz="4" w:space="0" w:color="auto"/>
              <w:right w:val="nil"/>
            </w:tcBorders>
          </w:tcPr>
          <w:p w14:paraId="34D6E7D0" w14:textId="201F07B4" w:rsidR="00BE363F" w:rsidRPr="00BE363F" w:rsidRDefault="00BE363F" w:rsidP="00BE363F">
            <w:pPr>
              <w:spacing w:line="312" w:lineRule="auto"/>
              <w:rPr>
                <w:rFonts w:eastAsia="SimSun"/>
                <w:lang w:val="en-MY"/>
              </w:rPr>
            </w:pPr>
            <w:proofErr w:type="spellStart"/>
            <w:proofErr w:type="gramStart"/>
            <w:r w:rsidRPr="00BE363F">
              <w:rPr>
                <w:rFonts w:eastAsia="SimSun"/>
                <w:lang w:val="en-MY"/>
              </w:rPr>
              <w:t>Masters</w:t>
            </w:r>
            <w:proofErr w:type="spellEnd"/>
            <w:r w:rsidRPr="00BE363F">
              <w:rPr>
                <w:rFonts w:eastAsia="SimSun"/>
                <w:lang w:val="en-MY"/>
              </w:rPr>
              <w:t xml:space="preserve"> in </w:t>
            </w:r>
            <w:r>
              <w:rPr>
                <w:rFonts w:eastAsia="SimSun"/>
                <w:lang w:val="en-MY"/>
              </w:rPr>
              <w:t>B</w:t>
            </w:r>
            <w:r w:rsidRPr="00BE363F">
              <w:rPr>
                <w:rFonts w:eastAsia="SimSun"/>
                <w:lang w:val="en-MY"/>
              </w:rPr>
              <w:t>usiness</w:t>
            </w:r>
            <w:proofErr w:type="gramEnd"/>
            <w:r w:rsidRPr="00BE363F">
              <w:rPr>
                <w:rFonts w:eastAsia="SimSun"/>
                <w:lang w:val="en-MY"/>
              </w:rPr>
              <w:t xml:space="preserve"> Analytics </w:t>
            </w:r>
          </w:p>
        </w:tc>
      </w:tr>
      <w:tr w:rsidR="00BE363F" w:rsidRPr="00BE363F" w14:paraId="64BB4820" w14:textId="77777777" w:rsidTr="0039031E">
        <w:tc>
          <w:tcPr>
            <w:tcW w:w="2865" w:type="dxa"/>
            <w:tcBorders>
              <w:top w:val="nil"/>
              <w:left w:val="nil"/>
              <w:bottom w:val="nil"/>
              <w:right w:val="nil"/>
            </w:tcBorders>
          </w:tcPr>
          <w:p w14:paraId="7DE85613" w14:textId="77777777" w:rsidR="00BE363F" w:rsidRPr="00BE363F" w:rsidRDefault="00BE363F" w:rsidP="00BE363F">
            <w:pPr>
              <w:spacing w:line="312" w:lineRule="auto"/>
              <w:rPr>
                <w:rFonts w:eastAsia="SimSun"/>
                <w:lang w:val="en-MY"/>
              </w:rPr>
            </w:pPr>
            <w:r w:rsidRPr="00BE363F">
              <w:rPr>
                <w:rFonts w:eastAsia="SimSun"/>
                <w:lang w:val="en-MY"/>
              </w:rPr>
              <w:t>SUBJECT CODE AND TITLE</w:t>
            </w:r>
          </w:p>
        </w:tc>
        <w:tc>
          <w:tcPr>
            <w:tcW w:w="281" w:type="dxa"/>
            <w:tcBorders>
              <w:top w:val="nil"/>
              <w:left w:val="nil"/>
              <w:bottom w:val="nil"/>
              <w:right w:val="nil"/>
            </w:tcBorders>
          </w:tcPr>
          <w:p w14:paraId="553B0C04" w14:textId="77777777" w:rsidR="00BE363F" w:rsidRPr="00BE363F" w:rsidRDefault="00BE363F" w:rsidP="00BE363F">
            <w:pPr>
              <w:spacing w:line="312" w:lineRule="auto"/>
              <w:rPr>
                <w:rFonts w:eastAsia="SimSun"/>
                <w:lang w:val="en-MY"/>
              </w:rPr>
            </w:pPr>
            <w:r w:rsidRPr="00BE363F">
              <w:rPr>
                <w:rFonts w:eastAsia="SimSun"/>
                <w:lang w:val="en-MY"/>
              </w:rPr>
              <w:t>:</w:t>
            </w:r>
          </w:p>
        </w:tc>
        <w:tc>
          <w:tcPr>
            <w:tcW w:w="7196" w:type="dxa"/>
            <w:gridSpan w:val="3"/>
            <w:tcBorders>
              <w:top w:val="single" w:sz="4" w:space="0" w:color="auto"/>
              <w:left w:val="nil"/>
              <w:bottom w:val="single" w:sz="4" w:space="0" w:color="auto"/>
              <w:right w:val="nil"/>
            </w:tcBorders>
          </w:tcPr>
          <w:p w14:paraId="5548CBB2" w14:textId="5B9BE21C" w:rsidR="00BE363F" w:rsidRPr="00BE363F" w:rsidRDefault="00BE363F" w:rsidP="00BE363F">
            <w:pPr>
              <w:spacing w:line="312" w:lineRule="auto"/>
              <w:rPr>
                <w:rFonts w:eastAsia="SimSun"/>
                <w:lang w:val="en-MY"/>
              </w:rPr>
            </w:pPr>
            <w:r w:rsidRPr="00BE363F">
              <w:rPr>
                <w:rFonts w:eastAsia="SimSun"/>
                <w:lang w:val="en-MY"/>
              </w:rPr>
              <w:t>BAA5023 - Business Research Method</w:t>
            </w:r>
          </w:p>
        </w:tc>
      </w:tr>
      <w:tr w:rsidR="00BE363F" w:rsidRPr="00BE363F" w14:paraId="26CC65EE" w14:textId="77777777" w:rsidTr="0039031E">
        <w:tc>
          <w:tcPr>
            <w:tcW w:w="2865" w:type="dxa"/>
            <w:tcBorders>
              <w:top w:val="nil"/>
              <w:left w:val="nil"/>
              <w:bottom w:val="nil"/>
              <w:right w:val="nil"/>
            </w:tcBorders>
          </w:tcPr>
          <w:p w14:paraId="7FCAD301" w14:textId="77777777" w:rsidR="00BE363F" w:rsidRPr="00BE363F" w:rsidRDefault="00BE363F" w:rsidP="00BE363F">
            <w:pPr>
              <w:spacing w:line="312" w:lineRule="auto"/>
              <w:rPr>
                <w:rFonts w:eastAsia="SimSun"/>
                <w:lang w:val="en-MY"/>
              </w:rPr>
            </w:pPr>
            <w:r w:rsidRPr="00BE363F">
              <w:rPr>
                <w:rFonts w:eastAsia="SimSun"/>
                <w:lang w:val="en-MY"/>
              </w:rPr>
              <w:t>ASSIGNMENT TITLE</w:t>
            </w:r>
          </w:p>
        </w:tc>
        <w:tc>
          <w:tcPr>
            <w:tcW w:w="281" w:type="dxa"/>
            <w:tcBorders>
              <w:top w:val="nil"/>
              <w:left w:val="nil"/>
              <w:bottom w:val="nil"/>
              <w:right w:val="nil"/>
            </w:tcBorders>
          </w:tcPr>
          <w:p w14:paraId="230DD656" w14:textId="77777777" w:rsidR="00BE363F" w:rsidRPr="00BE363F" w:rsidRDefault="00BE363F" w:rsidP="00BE363F">
            <w:pPr>
              <w:spacing w:line="312" w:lineRule="auto"/>
              <w:rPr>
                <w:rFonts w:eastAsia="SimSun"/>
                <w:lang w:val="en-MY"/>
              </w:rPr>
            </w:pPr>
            <w:r w:rsidRPr="00BE363F">
              <w:rPr>
                <w:rFonts w:eastAsia="SimSun"/>
                <w:lang w:val="en-MY"/>
              </w:rPr>
              <w:t>:</w:t>
            </w:r>
          </w:p>
        </w:tc>
        <w:tc>
          <w:tcPr>
            <w:tcW w:w="7196" w:type="dxa"/>
            <w:gridSpan w:val="3"/>
            <w:tcBorders>
              <w:top w:val="single" w:sz="4" w:space="0" w:color="auto"/>
              <w:left w:val="nil"/>
              <w:bottom w:val="single" w:sz="4" w:space="0" w:color="auto"/>
              <w:right w:val="nil"/>
            </w:tcBorders>
          </w:tcPr>
          <w:p w14:paraId="64E45637" w14:textId="406B06F4" w:rsidR="00BE363F" w:rsidRPr="00BE363F" w:rsidRDefault="002C29EB" w:rsidP="00BE363F">
            <w:pPr>
              <w:spacing w:line="312" w:lineRule="auto"/>
              <w:rPr>
                <w:rFonts w:eastAsia="SimSun"/>
                <w:lang w:val="en-MY"/>
              </w:rPr>
            </w:pPr>
            <w:r>
              <w:rPr>
                <w:rFonts w:eastAsia="SimSun"/>
                <w:lang w:val="en-MY"/>
              </w:rPr>
              <w:t>Ethical Considerations of Digital Marketing – Research Proposal</w:t>
            </w:r>
          </w:p>
        </w:tc>
      </w:tr>
      <w:tr w:rsidR="00BE363F" w:rsidRPr="00BE363F" w14:paraId="6802BD7A" w14:textId="77777777" w:rsidTr="0039031E">
        <w:tc>
          <w:tcPr>
            <w:tcW w:w="2865" w:type="dxa"/>
            <w:tcBorders>
              <w:top w:val="nil"/>
              <w:left w:val="nil"/>
              <w:bottom w:val="nil"/>
              <w:right w:val="nil"/>
            </w:tcBorders>
          </w:tcPr>
          <w:p w14:paraId="0A6F2F29" w14:textId="77777777" w:rsidR="00BE363F" w:rsidRPr="00BE363F" w:rsidRDefault="00BE363F" w:rsidP="00BE363F">
            <w:pPr>
              <w:spacing w:line="312" w:lineRule="auto"/>
              <w:rPr>
                <w:rFonts w:eastAsia="SimSun"/>
                <w:lang w:val="en-MY"/>
              </w:rPr>
            </w:pPr>
          </w:p>
        </w:tc>
        <w:tc>
          <w:tcPr>
            <w:tcW w:w="281" w:type="dxa"/>
            <w:tcBorders>
              <w:top w:val="nil"/>
              <w:left w:val="nil"/>
              <w:bottom w:val="nil"/>
              <w:right w:val="nil"/>
            </w:tcBorders>
          </w:tcPr>
          <w:p w14:paraId="6670E73F" w14:textId="77777777" w:rsidR="00BE363F" w:rsidRPr="00BE363F" w:rsidRDefault="00BE363F" w:rsidP="00BE363F">
            <w:pPr>
              <w:spacing w:line="312" w:lineRule="auto"/>
              <w:rPr>
                <w:rFonts w:eastAsia="SimSun"/>
                <w:lang w:val="en-MY"/>
              </w:rPr>
            </w:pPr>
          </w:p>
        </w:tc>
        <w:tc>
          <w:tcPr>
            <w:tcW w:w="7196" w:type="dxa"/>
            <w:gridSpan w:val="3"/>
            <w:tcBorders>
              <w:top w:val="single" w:sz="4" w:space="0" w:color="auto"/>
              <w:left w:val="nil"/>
              <w:bottom w:val="single" w:sz="4" w:space="0" w:color="auto"/>
              <w:right w:val="nil"/>
            </w:tcBorders>
          </w:tcPr>
          <w:p w14:paraId="1464544D" w14:textId="77777777" w:rsidR="00BE363F" w:rsidRPr="00BE363F" w:rsidRDefault="00BE363F" w:rsidP="00BE363F">
            <w:pPr>
              <w:spacing w:line="312" w:lineRule="auto"/>
              <w:rPr>
                <w:rFonts w:eastAsia="SimSun"/>
                <w:lang w:val="en-MY"/>
              </w:rPr>
            </w:pPr>
          </w:p>
        </w:tc>
      </w:tr>
      <w:tr w:rsidR="00BE363F" w:rsidRPr="00BE363F" w14:paraId="3AB8945E" w14:textId="77777777" w:rsidTr="0039031E">
        <w:tc>
          <w:tcPr>
            <w:tcW w:w="2865" w:type="dxa"/>
            <w:tcBorders>
              <w:top w:val="nil"/>
              <w:left w:val="nil"/>
              <w:bottom w:val="nil"/>
              <w:right w:val="nil"/>
            </w:tcBorders>
          </w:tcPr>
          <w:p w14:paraId="4C2BD14E" w14:textId="77777777" w:rsidR="00BE363F" w:rsidRPr="00BE363F" w:rsidRDefault="00BE363F" w:rsidP="00BE363F">
            <w:pPr>
              <w:spacing w:line="312" w:lineRule="auto"/>
              <w:rPr>
                <w:rFonts w:eastAsia="SimSun"/>
                <w:lang w:val="en-MY"/>
              </w:rPr>
            </w:pPr>
            <w:r w:rsidRPr="00BE363F">
              <w:rPr>
                <w:rFonts w:eastAsia="SimSun"/>
                <w:lang w:val="en-MY"/>
              </w:rPr>
              <w:t>LECTURER</w:t>
            </w:r>
          </w:p>
        </w:tc>
        <w:tc>
          <w:tcPr>
            <w:tcW w:w="281" w:type="dxa"/>
            <w:tcBorders>
              <w:top w:val="nil"/>
              <w:left w:val="nil"/>
              <w:bottom w:val="nil"/>
              <w:right w:val="nil"/>
            </w:tcBorders>
          </w:tcPr>
          <w:p w14:paraId="48096AF6" w14:textId="77777777" w:rsidR="00BE363F" w:rsidRPr="00BE363F" w:rsidRDefault="00BE363F" w:rsidP="00BE363F">
            <w:pPr>
              <w:spacing w:line="312" w:lineRule="auto"/>
              <w:rPr>
                <w:rFonts w:eastAsia="SimSun"/>
                <w:lang w:val="en-MY"/>
              </w:rPr>
            </w:pPr>
            <w:r w:rsidRPr="00BE363F">
              <w:rPr>
                <w:rFonts w:eastAsia="SimSun"/>
                <w:lang w:val="en-MY"/>
              </w:rPr>
              <w:t>:</w:t>
            </w:r>
          </w:p>
        </w:tc>
        <w:tc>
          <w:tcPr>
            <w:tcW w:w="2845" w:type="dxa"/>
            <w:tcBorders>
              <w:top w:val="single" w:sz="4" w:space="0" w:color="auto"/>
              <w:left w:val="nil"/>
              <w:bottom w:val="single" w:sz="4" w:space="0" w:color="auto"/>
              <w:right w:val="nil"/>
            </w:tcBorders>
          </w:tcPr>
          <w:p w14:paraId="2C59401A" w14:textId="166BB21D" w:rsidR="00BE363F" w:rsidRPr="00BE363F" w:rsidRDefault="002C29EB" w:rsidP="00BE363F">
            <w:pPr>
              <w:spacing w:line="312" w:lineRule="auto"/>
              <w:rPr>
                <w:rFonts w:eastAsia="SimSun"/>
                <w:lang w:val="en-MY"/>
              </w:rPr>
            </w:pPr>
            <w:r>
              <w:t>Dr. Aaron Aw Teik Hong</w:t>
            </w:r>
          </w:p>
        </w:tc>
        <w:tc>
          <w:tcPr>
            <w:tcW w:w="2798" w:type="dxa"/>
            <w:tcBorders>
              <w:top w:val="single" w:sz="4" w:space="0" w:color="auto"/>
              <w:left w:val="nil"/>
              <w:bottom w:val="nil"/>
              <w:right w:val="nil"/>
            </w:tcBorders>
          </w:tcPr>
          <w:p w14:paraId="76FCEC06" w14:textId="77777777" w:rsidR="00BE363F" w:rsidRPr="00BE363F" w:rsidRDefault="00BE363F" w:rsidP="00BE363F">
            <w:pPr>
              <w:spacing w:line="312" w:lineRule="auto"/>
              <w:rPr>
                <w:rFonts w:eastAsia="SimSun"/>
                <w:lang w:val="en-MY"/>
              </w:rPr>
            </w:pPr>
            <w:r w:rsidRPr="00BE363F">
              <w:rPr>
                <w:rFonts w:eastAsia="SimSun"/>
                <w:lang w:val="en-MY"/>
              </w:rPr>
              <w:t>ASSIGNMENT DUE DATE:</w:t>
            </w:r>
          </w:p>
        </w:tc>
        <w:tc>
          <w:tcPr>
            <w:tcW w:w="1553" w:type="dxa"/>
            <w:tcBorders>
              <w:top w:val="single" w:sz="4" w:space="0" w:color="auto"/>
              <w:left w:val="nil"/>
              <w:bottom w:val="single" w:sz="4" w:space="0" w:color="auto"/>
              <w:right w:val="nil"/>
            </w:tcBorders>
          </w:tcPr>
          <w:p w14:paraId="5FF7A66D" w14:textId="6685D8F3" w:rsidR="00BE363F" w:rsidRPr="00BE363F" w:rsidRDefault="00BE363F" w:rsidP="00BE363F">
            <w:pPr>
              <w:spacing w:line="312" w:lineRule="auto"/>
              <w:rPr>
                <w:rFonts w:eastAsia="SimSun"/>
                <w:lang w:val="en-MY"/>
              </w:rPr>
            </w:pPr>
            <w:r>
              <w:rPr>
                <w:rFonts w:eastAsia="SimSun"/>
                <w:lang w:val="en-MY"/>
              </w:rPr>
              <w:t>12</w:t>
            </w:r>
            <w:r w:rsidRPr="00BE363F">
              <w:rPr>
                <w:rFonts w:eastAsia="SimSun"/>
                <w:vertAlign w:val="superscript"/>
                <w:lang w:val="en-MY"/>
              </w:rPr>
              <w:t>th</w:t>
            </w:r>
            <w:r w:rsidRPr="00BE363F">
              <w:rPr>
                <w:rFonts w:eastAsia="SimSun"/>
                <w:lang w:val="en-MY"/>
              </w:rPr>
              <w:t xml:space="preserve"> of April 2024</w:t>
            </w:r>
          </w:p>
        </w:tc>
      </w:tr>
    </w:tbl>
    <w:p w14:paraId="56209BC9" w14:textId="77777777" w:rsidR="00BE363F" w:rsidRPr="00BE363F" w:rsidRDefault="00BE363F" w:rsidP="00BE363F">
      <w:pPr>
        <w:pBdr>
          <w:bottom w:val="single" w:sz="12" w:space="1" w:color="auto"/>
        </w:pBdr>
        <w:spacing w:after="0" w:line="264" w:lineRule="auto"/>
        <w:rPr>
          <w:rFonts w:eastAsia="Arial"/>
          <w:kern w:val="0"/>
          <w:u w:val="single"/>
          <w:lang w:val="en" w:eastAsia="zh-CN"/>
          <w14:ligatures w14:val="none"/>
        </w:rPr>
      </w:pPr>
    </w:p>
    <w:p w14:paraId="3C054C5B" w14:textId="77777777" w:rsidR="00BE363F" w:rsidRPr="00BE363F" w:rsidRDefault="00BE363F" w:rsidP="00BE363F">
      <w:pPr>
        <w:spacing w:after="0" w:line="264" w:lineRule="auto"/>
        <w:rPr>
          <w:rFonts w:eastAsia="Arial"/>
          <w:kern w:val="0"/>
          <w:u w:val="single"/>
          <w:lang w:val="en" w:eastAsia="zh-CN"/>
          <w14:ligatures w14:val="none"/>
        </w:rPr>
      </w:pPr>
    </w:p>
    <w:p w14:paraId="324F0CD6" w14:textId="77777777" w:rsidR="00BE363F" w:rsidRPr="00BE363F" w:rsidRDefault="00BE363F" w:rsidP="00BE363F">
      <w:pPr>
        <w:spacing w:after="0" w:line="264" w:lineRule="auto"/>
        <w:rPr>
          <w:rFonts w:eastAsia="Arial"/>
          <w:kern w:val="0"/>
          <w:u w:val="single"/>
          <w:lang w:val="en" w:eastAsia="zh-CN"/>
          <w14:ligatures w14:val="none"/>
        </w:rPr>
      </w:pPr>
      <w:r w:rsidRPr="00BE363F">
        <w:rPr>
          <w:rFonts w:eastAsia="Arial"/>
          <w:kern w:val="0"/>
          <w:u w:val="single"/>
          <w:lang w:val="en" w:eastAsia="zh-CN"/>
          <w14:ligatures w14:val="none"/>
        </w:rPr>
        <w:t>STUDENT’S DECLARATION</w:t>
      </w:r>
    </w:p>
    <w:p w14:paraId="1DAC360D" w14:textId="77777777" w:rsidR="00BE363F" w:rsidRPr="00BE363F" w:rsidRDefault="00BE363F" w:rsidP="00BE363F">
      <w:pPr>
        <w:numPr>
          <w:ilvl w:val="0"/>
          <w:numId w:val="5"/>
        </w:numPr>
        <w:spacing w:after="0" w:line="264" w:lineRule="auto"/>
        <w:contextualSpacing/>
        <w:rPr>
          <w:rFonts w:eastAsia="SimSun"/>
          <w:kern w:val="0"/>
          <w:u w:val="single"/>
          <w:lang w:val="en-MY" w:eastAsia="zh-CN"/>
          <w14:ligatures w14:val="none"/>
        </w:rPr>
      </w:pPr>
      <w:r w:rsidRPr="00BE363F">
        <w:rPr>
          <w:rFonts w:eastAsia="SimSun"/>
          <w:kern w:val="0"/>
          <w:lang w:val="en-MY" w:eastAsia="zh-CN"/>
          <w14:ligatures w14:val="none"/>
        </w:rPr>
        <w:t xml:space="preserve">I hereby declare that this assignment is based on my own work except where acknowledgement of sources is made. </w:t>
      </w:r>
    </w:p>
    <w:p w14:paraId="72A24F0F" w14:textId="52613DA3" w:rsidR="00BE363F" w:rsidRPr="00BE363F" w:rsidRDefault="00BE363F" w:rsidP="00BE363F">
      <w:pPr>
        <w:numPr>
          <w:ilvl w:val="0"/>
          <w:numId w:val="5"/>
        </w:numPr>
        <w:spacing w:after="0" w:line="264" w:lineRule="auto"/>
        <w:contextualSpacing/>
        <w:rPr>
          <w:rFonts w:eastAsia="SimSun"/>
          <w:kern w:val="0"/>
          <w:u w:val="single"/>
          <w:lang w:val="en-MY" w:eastAsia="zh-CN"/>
          <w14:ligatures w14:val="none"/>
        </w:rPr>
      </w:pPr>
      <w:r w:rsidRPr="00BE363F">
        <w:rPr>
          <w:rFonts w:eastAsia="SimSun"/>
          <w:kern w:val="0"/>
          <w:lang w:val="en-MY" w:eastAsia="zh-CN"/>
          <w14:ligatures w14:val="none"/>
        </w:rPr>
        <w:t xml:space="preserve">I also declare that this work has not been previously submitted or concurrently submitted for any other courses in Sunway University/College or other institutions. </w:t>
      </w:r>
    </w:p>
    <w:p w14:paraId="57BFF772" w14:textId="3AD4A3CD" w:rsidR="00BE363F" w:rsidRPr="00BE363F" w:rsidRDefault="00BE363F" w:rsidP="00BE363F">
      <w:pPr>
        <w:spacing w:after="0" w:line="264" w:lineRule="auto"/>
        <w:ind w:left="720"/>
        <w:contextualSpacing/>
        <w:rPr>
          <w:rFonts w:eastAsia="SimSun"/>
          <w:kern w:val="0"/>
          <w:lang w:val="en-MY" w:eastAsia="zh-CN"/>
          <w14:ligatures w14:val="none"/>
        </w:rPr>
      </w:pPr>
      <w:r w:rsidRPr="00BE363F">
        <w:rPr>
          <w:rFonts w:eastAsia="SimSun"/>
          <w:kern w:val="0"/>
          <w:lang w:val="en-MY" w:eastAsia="zh-CN"/>
          <w14:ligatures w14:val="none"/>
        </w:rPr>
        <w:t>[ Submit “Turn-it-in” report (please tick √): Yes __</w:t>
      </w:r>
      <w:r w:rsidR="002C29EB" w:rsidRPr="00BE363F">
        <w:rPr>
          <w:rFonts w:eastAsia="SimSun"/>
          <w:kern w:val="0"/>
          <w:lang w:val="en-MY" w:eastAsia="zh-CN"/>
          <w14:ligatures w14:val="none"/>
        </w:rPr>
        <w:t>√</w:t>
      </w:r>
      <w:r w:rsidRPr="00BE363F">
        <w:rPr>
          <w:rFonts w:eastAsia="SimSun"/>
          <w:kern w:val="0"/>
          <w:lang w:val="en-MY" w:eastAsia="zh-CN"/>
          <w14:ligatures w14:val="none"/>
        </w:rPr>
        <w:t>__ No _____]</w:t>
      </w:r>
    </w:p>
    <w:p w14:paraId="7A84BA22" w14:textId="77777777" w:rsidR="00BE363F" w:rsidRPr="00BE363F" w:rsidRDefault="00BE363F" w:rsidP="00BE363F">
      <w:pPr>
        <w:spacing w:after="0" w:line="264" w:lineRule="auto"/>
        <w:ind w:left="720"/>
        <w:contextualSpacing/>
        <w:rPr>
          <w:rFonts w:eastAsia="SimSun"/>
          <w:kern w:val="0"/>
          <w:lang w:val="en-MY" w:eastAsia="zh-CN"/>
          <w14:ligatures w14:val="none"/>
        </w:rPr>
      </w:pPr>
    </w:p>
    <w:tbl>
      <w:tblPr>
        <w:tblStyle w:val="TableGrid"/>
        <w:tblW w:w="0" w:type="auto"/>
        <w:tblInd w:w="-113" w:type="dxa"/>
        <w:tblLook w:val="04A0" w:firstRow="1" w:lastRow="0" w:firstColumn="1" w:lastColumn="0" w:noHBand="0" w:noVBand="1"/>
      </w:tblPr>
      <w:tblGrid>
        <w:gridCol w:w="589"/>
        <w:gridCol w:w="3026"/>
        <w:gridCol w:w="1848"/>
        <w:gridCol w:w="1891"/>
        <w:gridCol w:w="1775"/>
      </w:tblGrid>
      <w:tr w:rsidR="00BE363F" w:rsidRPr="00BE363F" w14:paraId="275527F3" w14:textId="77777777" w:rsidTr="00BE363F">
        <w:tc>
          <w:tcPr>
            <w:tcW w:w="589" w:type="dxa"/>
          </w:tcPr>
          <w:p w14:paraId="50E5B5DE" w14:textId="77777777" w:rsidR="00BE363F" w:rsidRPr="00BE363F" w:rsidRDefault="00BE363F" w:rsidP="00BE363F">
            <w:pPr>
              <w:spacing w:line="264" w:lineRule="auto"/>
              <w:rPr>
                <w:rFonts w:eastAsia="SimSun"/>
                <w:lang w:val="en-MY"/>
              </w:rPr>
            </w:pPr>
            <w:r w:rsidRPr="00BE363F">
              <w:rPr>
                <w:rFonts w:eastAsia="SimSun"/>
                <w:lang w:val="en-MY"/>
              </w:rPr>
              <w:t>NO.</w:t>
            </w:r>
          </w:p>
        </w:tc>
        <w:tc>
          <w:tcPr>
            <w:tcW w:w="3026" w:type="dxa"/>
          </w:tcPr>
          <w:p w14:paraId="177EE7E2" w14:textId="77777777" w:rsidR="00BE363F" w:rsidRPr="00BE363F" w:rsidRDefault="00BE363F" w:rsidP="00BE363F">
            <w:pPr>
              <w:spacing w:line="264" w:lineRule="auto"/>
              <w:rPr>
                <w:rFonts w:eastAsia="SimSun"/>
                <w:lang w:val="en-MY"/>
              </w:rPr>
            </w:pPr>
            <w:r w:rsidRPr="00BE363F">
              <w:rPr>
                <w:rFonts w:eastAsia="SimSun"/>
                <w:lang w:val="en-MY"/>
              </w:rPr>
              <w:t>NAME</w:t>
            </w:r>
          </w:p>
        </w:tc>
        <w:tc>
          <w:tcPr>
            <w:tcW w:w="1848" w:type="dxa"/>
          </w:tcPr>
          <w:p w14:paraId="7A928198" w14:textId="77777777" w:rsidR="00BE363F" w:rsidRPr="00BE363F" w:rsidRDefault="00BE363F" w:rsidP="00BE363F">
            <w:pPr>
              <w:spacing w:line="264" w:lineRule="auto"/>
              <w:rPr>
                <w:rFonts w:eastAsia="SimSun"/>
                <w:lang w:val="en-MY"/>
              </w:rPr>
            </w:pPr>
            <w:r w:rsidRPr="00BE363F">
              <w:rPr>
                <w:rFonts w:eastAsia="SimSun"/>
                <w:lang w:val="en-MY"/>
              </w:rPr>
              <w:t>STUDENT ID NO.</w:t>
            </w:r>
          </w:p>
        </w:tc>
        <w:tc>
          <w:tcPr>
            <w:tcW w:w="1891" w:type="dxa"/>
          </w:tcPr>
          <w:p w14:paraId="6182A2C5" w14:textId="77777777" w:rsidR="00BE363F" w:rsidRPr="00BE363F" w:rsidRDefault="00BE363F" w:rsidP="00BE363F">
            <w:pPr>
              <w:spacing w:line="264" w:lineRule="auto"/>
              <w:rPr>
                <w:rFonts w:eastAsia="SimSun"/>
                <w:lang w:val="en-MY"/>
              </w:rPr>
            </w:pPr>
            <w:r w:rsidRPr="00BE363F">
              <w:rPr>
                <w:rFonts w:eastAsia="SimSun"/>
                <w:lang w:val="en-MY"/>
              </w:rPr>
              <w:t>SIGNATURE</w:t>
            </w:r>
          </w:p>
        </w:tc>
        <w:tc>
          <w:tcPr>
            <w:tcW w:w="1775" w:type="dxa"/>
          </w:tcPr>
          <w:p w14:paraId="6BAB57D3" w14:textId="77777777" w:rsidR="00BE363F" w:rsidRPr="00BE363F" w:rsidRDefault="00BE363F" w:rsidP="00BE363F">
            <w:pPr>
              <w:spacing w:line="264" w:lineRule="auto"/>
              <w:rPr>
                <w:rFonts w:eastAsia="SimSun"/>
                <w:lang w:val="en-MY"/>
              </w:rPr>
            </w:pPr>
            <w:r w:rsidRPr="00BE363F">
              <w:rPr>
                <w:rFonts w:eastAsia="SimSun"/>
                <w:lang w:val="en-MY"/>
              </w:rPr>
              <w:t>DATE</w:t>
            </w:r>
          </w:p>
        </w:tc>
      </w:tr>
      <w:tr w:rsidR="00BE363F" w:rsidRPr="00BE363F" w14:paraId="6C8F39B7" w14:textId="77777777" w:rsidTr="00BE363F">
        <w:tc>
          <w:tcPr>
            <w:tcW w:w="589" w:type="dxa"/>
          </w:tcPr>
          <w:p w14:paraId="08EA5725" w14:textId="77777777" w:rsidR="00BE363F" w:rsidRPr="00BE363F" w:rsidRDefault="00BE363F" w:rsidP="00BE363F">
            <w:pPr>
              <w:spacing w:line="264" w:lineRule="auto"/>
              <w:rPr>
                <w:rFonts w:eastAsia="SimSun"/>
                <w:lang w:val="en-MY"/>
              </w:rPr>
            </w:pPr>
            <w:r w:rsidRPr="00BE363F">
              <w:rPr>
                <w:rFonts w:eastAsia="SimSun"/>
                <w:lang w:val="en-MY"/>
              </w:rPr>
              <w:t>1.</w:t>
            </w:r>
          </w:p>
        </w:tc>
        <w:tc>
          <w:tcPr>
            <w:tcW w:w="3026" w:type="dxa"/>
          </w:tcPr>
          <w:p w14:paraId="211DCCF5" w14:textId="25D54510" w:rsidR="00BE363F" w:rsidRPr="00BE363F" w:rsidRDefault="002C29EB" w:rsidP="00BE363F">
            <w:pPr>
              <w:spacing w:line="264" w:lineRule="auto"/>
              <w:rPr>
                <w:rFonts w:eastAsia="SimSun"/>
                <w:lang w:val="en-MY"/>
              </w:rPr>
            </w:pPr>
            <w:r w:rsidRPr="002C29EB">
              <w:rPr>
                <w:rFonts w:eastAsia="SimSun"/>
                <w:lang w:val="en-MY"/>
              </w:rPr>
              <w:t xml:space="preserve">Abdul Hakim Bin </w:t>
            </w:r>
            <w:proofErr w:type="spellStart"/>
            <w:r w:rsidRPr="002C29EB">
              <w:rPr>
                <w:rFonts w:eastAsia="SimSun"/>
                <w:lang w:val="en-MY"/>
              </w:rPr>
              <w:t>Kamalur</w:t>
            </w:r>
            <w:proofErr w:type="spellEnd"/>
            <w:r w:rsidRPr="002C29EB">
              <w:rPr>
                <w:rFonts w:eastAsia="SimSun"/>
                <w:lang w:val="en-MY"/>
              </w:rPr>
              <w:t xml:space="preserve"> Rahman</w:t>
            </w:r>
          </w:p>
        </w:tc>
        <w:tc>
          <w:tcPr>
            <w:tcW w:w="1848" w:type="dxa"/>
          </w:tcPr>
          <w:p w14:paraId="0F4C946B" w14:textId="61A7345D" w:rsidR="00BE363F" w:rsidRPr="00BE363F" w:rsidRDefault="002C29EB" w:rsidP="00BE363F">
            <w:pPr>
              <w:spacing w:line="264" w:lineRule="auto"/>
              <w:rPr>
                <w:rFonts w:eastAsia="SimSun"/>
                <w:lang w:val="en-MY"/>
              </w:rPr>
            </w:pPr>
            <w:r w:rsidRPr="002C29EB">
              <w:rPr>
                <w:rFonts w:eastAsia="SimSun"/>
                <w:lang w:val="en-MY"/>
              </w:rPr>
              <w:t>24015257</w:t>
            </w:r>
          </w:p>
        </w:tc>
        <w:tc>
          <w:tcPr>
            <w:tcW w:w="1891" w:type="dxa"/>
          </w:tcPr>
          <w:p w14:paraId="07E6964E" w14:textId="1F9FD954" w:rsidR="00BE363F" w:rsidRPr="00BE363F" w:rsidRDefault="002C29EB" w:rsidP="00BE363F">
            <w:pPr>
              <w:spacing w:line="264" w:lineRule="auto"/>
              <w:rPr>
                <w:rFonts w:eastAsia="SimSun"/>
                <w:lang w:val="en-MY"/>
              </w:rPr>
            </w:pPr>
            <w:r>
              <w:rPr>
                <w:rFonts w:eastAsia="SimSun"/>
                <w:lang w:val="en-MY"/>
              </w:rPr>
              <w:t>HAKIM</w:t>
            </w:r>
          </w:p>
        </w:tc>
        <w:tc>
          <w:tcPr>
            <w:tcW w:w="1775" w:type="dxa"/>
          </w:tcPr>
          <w:p w14:paraId="3420E21D" w14:textId="19AC31B3" w:rsidR="00BE363F" w:rsidRPr="00BE363F" w:rsidRDefault="00BE363F" w:rsidP="00BE363F">
            <w:pPr>
              <w:spacing w:line="264" w:lineRule="auto"/>
              <w:rPr>
                <w:rFonts w:eastAsia="SimSun"/>
                <w:lang w:val="en-MY"/>
              </w:rPr>
            </w:pPr>
            <w:r>
              <w:rPr>
                <w:rFonts w:eastAsia="SimSun"/>
                <w:lang w:val="en-MY"/>
              </w:rPr>
              <w:t>1</w:t>
            </w:r>
            <w:r w:rsidR="002C29EB">
              <w:rPr>
                <w:rFonts w:eastAsia="SimSun"/>
                <w:lang w:val="en-MY"/>
              </w:rPr>
              <w:t>1</w:t>
            </w:r>
            <w:r w:rsidRPr="00BE363F">
              <w:rPr>
                <w:rFonts w:eastAsia="SimSun"/>
                <w:vertAlign w:val="superscript"/>
                <w:lang w:val="en-MY"/>
              </w:rPr>
              <w:t>th</w:t>
            </w:r>
            <w:r w:rsidRPr="00BE363F">
              <w:rPr>
                <w:rFonts w:eastAsia="SimSun"/>
                <w:lang w:val="en-MY"/>
              </w:rPr>
              <w:t xml:space="preserve"> of April 2024</w:t>
            </w:r>
          </w:p>
        </w:tc>
      </w:tr>
      <w:tr w:rsidR="002C29EB" w:rsidRPr="00BE363F" w14:paraId="31316E88" w14:textId="77777777" w:rsidTr="00BE363F">
        <w:tc>
          <w:tcPr>
            <w:tcW w:w="589" w:type="dxa"/>
          </w:tcPr>
          <w:p w14:paraId="4DA610C0" w14:textId="77777777" w:rsidR="002C29EB" w:rsidRPr="00BE363F" w:rsidRDefault="002C29EB" w:rsidP="002C29EB">
            <w:pPr>
              <w:spacing w:line="264" w:lineRule="auto"/>
              <w:rPr>
                <w:rFonts w:eastAsia="SimSun"/>
                <w:lang w:val="en-MY"/>
              </w:rPr>
            </w:pPr>
            <w:r w:rsidRPr="00BE363F">
              <w:rPr>
                <w:rFonts w:eastAsia="SimSun"/>
                <w:lang w:val="en-MY"/>
              </w:rPr>
              <w:t>2.</w:t>
            </w:r>
          </w:p>
        </w:tc>
        <w:tc>
          <w:tcPr>
            <w:tcW w:w="3026" w:type="dxa"/>
          </w:tcPr>
          <w:p w14:paraId="76DD658C" w14:textId="1AD64495" w:rsidR="002C29EB" w:rsidRPr="00BE363F" w:rsidRDefault="002C29EB" w:rsidP="002C29EB">
            <w:pPr>
              <w:spacing w:line="264" w:lineRule="auto"/>
              <w:rPr>
                <w:rFonts w:eastAsia="SimSun"/>
                <w:lang w:val="en-MY"/>
              </w:rPr>
            </w:pPr>
            <w:r w:rsidRPr="002C29EB">
              <w:rPr>
                <w:rFonts w:eastAsia="SimSun"/>
                <w:lang w:val="en-MY"/>
              </w:rPr>
              <w:t>Chau Keen Zhi</w:t>
            </w:r>
          </w:p>
        </w:tc>
        <w:tc>
          <w:tcPr>
            <w:tcW w:w="1848" w:type="dxa"/>
          </w:tcPr>
          <w:p w14:paraId="268D96DC" w14:textId="2911C220" w:rsidR="002C29EB" w:rsidRPr="00BE363F" w:rsidRDefault="002C29EB" w:rsidP="002C29EB">
            <w:pPr>
              <w:spacing w:line="264" w:lineRule="auto"/>
              <w:rPr>
                <w:rFonts w:eastAsia="SimSun"/>
                <w:lang w:val="en-MY"/>
              </w:rPr>
            </w:pPr>
            <w:r w:rsidRPr="002C29EB">
              <w:rPr>
                <w:rFonts w:eastAsia="SimSun"/>
                <w:lang w:val="en-MY"/>
              </w:rPr>
              <w:t>24013732</w:t>
            </w:r>
          </w:p>
        </w:tc>
        <w:tc>
          <w:tcPr>
            <w:tcW w:w="1891" w:type="dxa"/>
          </w:tcPr>
          <w:p w14:paraId="20E13816" w14:textId="2FF78967" w:rsidR="002C29EB" w:rsidRPr="00BE363F" w:rsidRDefault="002C29EB" w:rsidP="002C29EB">
            <w:pPr>
              <w:spacing w:line="264" w:lineRule="auto"/>
              <w:rPr>
                <w:rFonts w:eastAsia="SimSun"/>
                <w:lang w:val="en-MY"/>
              </w:rPr>
            </w:pPr>
            <w:r>
              <w:rPr>
                <w:rFonts w:eastAsia="SimSun"/>
                <w:lang w:val="en-MY"/>
              </w:rPr>
              <w:t>KENJI</w:t>
            </w:r>
          </w:p>
        </w:tc>
        <w:tc>
          <w:tcPr>
            <w:tcW w:w="1775" w:type="dxa"/>
          </w:tcPr>
          <w:p w14:paraId="7B316660" w14:textId="6F076138" w:rsidR="002C29EB" w:rsidRPr="00BE363F" w:rsidRDefault="002C29EB" w:rsidP="002C29EB">
            <w:pPr>
              <w:spacing w:line="264" w:lineRule="auto"/>
              <w:rPr>
                <w:rFonts w:eastAsia="SimSun"/>
                <w:lang w:val="en-MY"/>
              </w:rPr>
            </w:pPr>
            <w:r>
              <w:rPr>
                <w:rFonts w:eastAsia="SimSun"/>
                <w:lang w:val="en-MY"/>
              </w:rPr>
              <w:t>11</w:t>
            </w:r>
            <w:r w:rsidRPr="00BE363F">
              <w:rPr>
                <w:rFonts w:eastAsia="SimSun"/>
                <w:vertAlign w:val="superscript"/>
                <w:lang w:val="en-MY"/>
              </w:rPr>
              <w:t>th</w:t>
            </w:r>
            <w:r w:rsidRPr="00BE363F">
              <w:rPr>
                <w:rFonts w:eastAsia="SimSun"/>
                <w:lang w:val="en-MY"/>
              </w:rPr>
              <w:t xml:space="preserve"> of April 2024</w:t>
            </w:r>
          </w:p>
        </w:tc>
      </w:tr>
      <w:tr w:rsidR="002C29EB" w:rsidRPr="00BE363F" w14:paraId="449010DB" w14:textId="77777777" w:rsidTr="00BE363F">
        <w:tc>
          <w:tcPr>
            <w:tcW w:w="589" w:type="dxa"/>
          </w:tcPr>
          <w:p w14:paraId="506A2269" w14:textId="77777777" w:rsidR="002C29EB" w:rsidRPr="00BE363F" w:rsidRDefault="002C29EB" w:rsidP="002C29EB">
            <w:pPr>
              <w:spacing w:line="264" w:lineRule="auto"/>
              <w:rPr>
                <w:rFonts w:eastAsia="SimSun"/>
                <w:lang w:val="en-MY"/>
              </w:rPr>
            </w:pPr>
            <w:r w:rsidRPr="00BE363F">
              <w:rPr>
                <w:rFonts w:eastAsia="SimSun"/>
                <w:lang w:val="en-MY"/>
              </w:rPr>
              <w:t>3.</w:t>
            </w:r>
          </w:p>
        </w:tc>
        <w:tc>
          <w:tcPr>
            <w:tcW w:w="3026" w:type="dxa"/>
          </w:tcPr>
          <w:p w14:paraId="12B6E92B" w14:textId="108E6B76" w:rsidR="002C29EB" w:rsidRPr="00BE363F" w:rsidRDefault="002C29EB" w:rsidP="002C29EB">
            <w:pPr>
              <w:spacing w:line="264" w:lineRule="auto"/>
              <w:rPr>
                <w:rFonts w:eastAsia="SimSun"/>
                <w:lang w:val="en-MY"/>
              </w:rPr>
            </w:pPr>
            <w:r>
              <w:rPr>
                <w:rFonts w:eastAsia="SimSun"/>
                <w:lang w:val="en-MY"/>
              </w:rPr>
              <w:t>Harresh Ragunathan</w:t>
            </w:r>
          </w:p>
        </w:tc>
        <w:tc>
          <w:tcPr>
            <w:tcW w:w="1848" w:type="dxa"/>
          </w:tcPr>
          <w:p w14:paraId="0E1BD3FE" w14:textId="42BD4803" w:rsidR="002C29EB" w:rsidRPr="00BE363F" w:rsidRDefault="002C29EB" w:rsidP="002C29EB">
            <w:pPr>
              <w:spacing w:line="264" w:lineRule="auto"/>
              <w:rPr>
                <w:rFonts w:eastAsia="SimSun"/>
                <w:lang w:val="en-MY"/>
              </w:rPr>
            </w:pPr>
            <w:r>
              <w:rPr>
                <w:rFonts w:eastAsia="SimSun"/>
                <w:lang w:val="en-MY"/>
              </w:rPr>
              <w:t>19076090</w:t>
            </w:r>
          </w:p>
        </w:tc>
        <w:tc>
          <w:tcPr>
            <w:tcW w:w="1891" w:type="dxa"/>
          </w:tcPr>
          <w:p w14:paraId="5CA061AE" w14:textId="72807321" w:rsidR="002C29EB" w:rsidRPr="00BE363F" w:rsidRDefault="002C29EB" w:rsidP="002C29EB">
            <w:pPr>
              <w:spacing w:line="264" w:lineRule="auto"/>
              <w:rPr>
                <w:rFonts w:eastAsia="SimSun"/>
                <w:lang w:val="en-MY"/>
              </w:rPr>
            </w:pPr>
            <w:r>
              <w:rPr>
                <w:rFonts w:eastAsia="SimSun"/>
                <w:lang w:val="en-MY"/>
              </w:rPr>
              <w:t>HARRESH</w:t>
            </w:r>
          </w:p>
        </w:tc>
        <w:tc>
          <w:tcPr>
            <w:tcW w:w="1775" w:type="dxa"/>
          </w:tcPr>
          <w:p w14:paraId="0FD04913" w14:textId="639214DD" w:rsidR="002C29EB" w:rsidRPr="00BE363F" w:rsidRDefault="002C29EB" w:rsidP="002C29EB">
            <w:pPr>
              <w:spacing w:line="264" w:lineRule="auto"/>
              <w:rPr>
                <w:rFonts w:eastAsia="SimSun"/>
                <w:lang w:val="en-MY"/>
              </w:rPr>
            </w:pPr>
            <w:r>
              <w:rPr>
                <w:rFonts w:eastAsia="SimSun"/>
                <w:lang w:val="en-MY"/>
              </w:rPr>
              <w:t>11</w:t>
            </w:r>
            <w:r w:rsidRPr="00BE363F">
              <w:rPr>
                <w:rFonts w:eastAsia="SimSun"/>
                <w:vertAlign w:val="superscript"/>
                <w:lang w:val="en-MY"/>
              </w:rPr>
              <w:t>th</w:t>
            </w:r>
            <w:r w:rsidRPr="00BE363F">
              <w:rPr>
                <w:rFonts w:eastAsia="SimSun"/>
                <w:lang w:val="en-MY"/>
              </w:rPr>
              <w:t xml:space="preserve"> of April 2024</w:t>
            </w:r>
          </w:p>
        </w:tc>
      </w:tr>
      <w:tr w:rsidR="002C29EB" w:rsidRPr="00BE363F" w14:paraId="61D760A3" w14:textId="77777777" w:rsidTr="00BE363F">
        <w:tc>
          <w:tcPr>
            <w:tcW w:w="589" w:type="dxa"/>
          </w:tcPr>
          <w:p w14:paraId="65E368D0" w14:textId="77777777" w:rsidR="002C29EB" w:rsidRPr="00BE363F" w:rsidRDefault="002C29EB" w:rsidP="002C29EB">
            <w:pPr>
              <w:spacing w:line="264" w:lineRule="auto"/>
              <w:rPr>
                <w:rFonts w:eastAsia="SimSun"/>
                <w:lang w:val="en-MY"/>
              </w:rPr>
            </w:pPr>
            <w:r w:rsidRPr="00BE363F">
              <w:rPr>
                <w:rFonts w:eastAsia="SimSun"/>
                <w:lang w:val="en-MY"/>
              </w:rPr>
              <w:t>4.</w:t>
            </w:r>
          </w:p>
        </w:tc>
        <w:tc>
          <w:tcPr>
            <w:tcW w:w="3026" w:type="dxa"/>
          </w:tcPr>
          <w:p w14:paraId="6038E9CC" w14:textId="3C629DC0" w:rsidR="002C29EB" w:rsidRPr="00BE363F" w:rsidRDefault="002C29EB" w:rsidP="002C29EB">
            <w:pPr>
              <w:spacing w:line="264" w:lineRule="auto"/>
              <w:rPr>
                <w:rFonts w:eastAsia="SimSun"/>
                <w:lang w:val="en-MY"/>
              </w:rPr>
            </w:pPr>
            <w:r w:rsidRPr="002C29EB">
              <w:rPr>
                <w:rFonts w:eastAsia="SimSun"/>
                <w:lang w:val="en-MY"/>
              </w:rPr>
              <w:t xml:space="preserve">Timothy William </w:t>
            </w:r>
            <w:proofErr w:type="spellStart"/>
            <w:r w:rsidRPr="002C29EB">
              <w:rPr>
                <w:rFonts w:eastAsia="SimSun"/>
                <w:lang w:val="en-MY"/>
              </w:rPr>
              <w:t>Senjaya</w:t>
            </w:r>
            <w:proofErr w:type="spellEnd"/>
          </w:p>
        </w:tc>
        <w:tc>
          <w:tcPr>
            <w:tcW w:w="1848" w:type="dxa"/>
          </w:tcPr>
          <w:p w14:paraId="026E2914" w14:textId="39F260A2" w:rsidR="002C29EB" w:rsidRPr="00BE363F" w:rsidRDefault="002C29EB" w:rsidP="002C29EB">
            <w:pPr>
              <w:spacing w:line="264" w:lineRule="auto"/>
              <w:rPr>
                <w:rFonts w:eastAsia="SimSun"/>
                <w:lang w:val="en-MY"/>
              </w:rPr>
            </w:pPr>
            <w:r w:rsidRPr="002C29EB">
              <w:rPr>
                <w:rFonts w:eastAsia="SimSun"/>
                <w:lang w:val="en-MY"/>
              </w:rPr>
              <w:t>23053929</w:t>
            </w:r>
          </w:p>
        </w:tc>
        <w:tc>
          <w:tcPr>
            <w:tcW w:w="1891" w:type="dxa"/>
          </w:tcPr>
          <w:p w14:paraId="572AA24E" w14:textId="36B694CA" w:rsidR="002C29EB" w:rsidRPr="00BE363F" w:rsidRDefault="002C29EB" w:rsidP="002C29EB">
            <w:pPr>
              <w:spacing w:line="264" w:lineRule="auto"/>
              <w:rPr>
                <w:rFonts w:eastAsia="SimSun"/>
                <w:lang w:val="en-MY"/>
              </w:rPr>
            </w:pPr>
            <w:r>
              <w:rPr>
                <w:rFonts w:eastAsia="SimSun"/>
                <w:lang w:val="en-MY"/>
              </w:rPr>
              <w:t>TIMOTHY</w:t>
            </w:r>
          </w:p>
        </w:tc>
        <w:tc>
          <w:tcPr>
            <w:tcW w:w="1775" w:type="dxa"/>
          </w:tcPr>
          <w:p w14:paraId="19A17377" w14:textId="408BC37A" w:rsidR="002C29EB" w:rsidRPr="00BE363F" w:rsidRDefault="002C29EB" w:rsidP="002C29EB">
            <w:pPr>
              <w:spacing w:line="264" w:lineRule="auto"/>
              <w:rPr>
                <w:rFonts w:eastAsia="SimSun"/>
                <w:lang w:val="en-MY"/>
              </w:rPr>
            </w:pPr>
            <w:r>
              <w:rPr>
                <w:rFonts w:eastAsia="SimSun"/>
                <w:lang w:val="en-MY"/>
              </w:rPr>
              <w:t>11</w:t>
            </w:r>
            <w:r w:rsidRPr="00BE363F">
              <w:rPr>
                <w:rFonts w:eastAsia="SimSun"/>
                <w:vertAlign w:val="superscript"/>
                <w:lang w:val="en-MY"/>
              </w:rPr>
              <w:t>th</w:t>
            </w:r>
            <w:r w:rsidRPr="00BE363F">
              <w:rPr>
                <w:rFonts w:eastAsia="SimSun"/>
                <w:lang w:val="en-MY"/>
              </w:rPr>
              <w:t xml:space="preserve"> of April 2024</w:t>
            </w:r>
          </w:p>
        </w:tc>
      </w:tr>
    </w:tbl>
    <w:p w14:paraId="5D88F54D" w14:textId="77777777" w:rsidR="00BE363F" w:rsidRPr="00BE363F" w:rsidRDefault="00BE363F" w:rsidP="00BE363F">
      <w:pPr>
        <w:spacing w:after="0" w:line="264" w:lineRule="auto"/>
        <w:rPr>
          <w:rFonts w:eastAsia="Arial"/>
          <w:kern w:val="0"/>
          <w:u w:val="single"/>
          <w:lang w:val="en" w:eastAsia="zh-CN"/>
          <w14:ligatures w14:val="none"/>
        </w:rPr>
      </w:pPr>
    </w:p>
    <w:p w14:paraId="6A376423" w14:textId="77777777" w:rsidR="00BE363F" w:rsidRPr="00BE363F" w:rsidRDefault="00BE363F" w:rsidP="00BE363F">
      <w:pPr>
        <w:spacing w:after="0" w:line="264" w:lineRule="auto"/>
        <w:rPr>
          <w:rFonts w:eastAsia="Arial"/>
          <w:kern w:val="0"/>
          <w:lang w:val="en" w:eastAsia="zh-CN"/>
          <w14:ligatures w14:val="none"/>
        </w:rPr>
      </w:pPr>
      <w:r w:rsidRPr="00BE363F">
        <w:rPr>
          <w:rFonts w:eastAsia="Arial"/>
          <w:kern w:val="0"/>
          <w:lang w:val="en" w:eastAsia="zh-CN"/>
          <w14:ligatures w14:val="none"/>
        </w:rPr>
        <w:t xml:space="preserve">E-mail Address / Addresses (according to the order of names above): </w:t>
      </w:r>
    </w:p>
    <w:tbl>
      <w:tblPr>
        <w:tblStyle w:val="TableGrid"/>
        <w:tblW w:w="0" w:type="auto"/>
        <w:tblInd w:w="-113" w:type="dxa"/>
        <w:tblLook w:val="04A0" w:firstRow="1" w:lastRow="0" w:firstColumn="1" w:lastColumn="0" w:noHBand="0" w:noVBand="1"/>
      </w:tblPr>
      <w:tblGrid>
        <w:gridCol w:w="4565"/>
        <w:gridCol w:w="4564"/>
      </w:tblGrid>
      <w:tr w:rsidR="002C29EB" w:rsidRPr="00BE363F" w14:paraId="69C5E1D6" w14:textId="77777777" w:rsidTr="0039031E">
        <w:tc>
          <w:tcPr>
            <w:tcW w:w="4956" w:type="dxa"/>
          </w:tcPr>
          <w:p w14:paraId="6A097265" w14:textId="5550EADF" w:rsidR="00BE363F" w:rsidRPr="00BE363F" w:rsidRDefault="00BE363F" w:rsidP="00BE363F">
            <w:pPr>
              <w:spacing w:line="264" w:lineRule="auto"/>
              <w:rPr>
                <w:rFonts w:eastAsia="SimSun"/>
                <w:lang w:val="en-MY"/>
              </w:rPr>
            </w:pPr>
            <w:r w:rsidRPr="00BE363F">
              <w:rPr>
                <w:rFonts w:eastAsia="SimSun"/>
                <w:lang w:val="en-MY"/>
              </w:rPr>
              <w:t xml:space="preserve">1. </w:t>
            </w:r>
            <w:r w:rsidR="002C29EB" w:rsidRPr="002C29EB">
              <w:rPr>
                <w:rFonts w:eastAsia="SimSun"/>
                <w:lang w:val="en-MY"/>
              </w:rPr>
              <w:t>24015257</w:t>
            </w:r>
            <w:r w:rsidR="002C29EB">
              <w:rPr>
                <w:rFonts w:eastAsia="SimSun"/>
                <w:lang w:val="en-MY"/>
              </w:rPr>
              <w:t>@imail.sunway.edu.my</w:t>
            </w:r>
          </w:p>
        </w:tc>
        <w:tc>
          <w:tcPr>
            <w:tcW w:w="4956" w:type="dxa"/>
          </w:tcPr>
          <w:p w14:paraId="07768B2D" w14:textId="7E73E0E8" w:rsidR="00BE363F" w:rsidRPr="00BE363F" w:rsidRDefault="00BE363F" w:rsidP="00BE363F">
            <w:pPr>
              <w:spacing w:line="264" w:lineRule="auto"/>
              <w:rPr>
                <w:rFonts w:eastAsia="SimSun"/>
                <w:lang w:val="en-MY"/>
              </w:rPr>
            </w:pPr>
            <w:r w:rsidRPr="00BE363F">
              <w:rPr>
                <w:rFonts w:eastAsia="SimSun"/>
                <w:lang w:val="en-MY"/>
              </w:rPr>
              <w:t xml:space="preserve">4. </w:t>
            </w:r>
            <w:r w:rsidR="002C29EB" w:rsidRPr="002C29EB">
              <w:rPr>
                <w:rFonts w:eastAsia="SimSun"/>
                <w:lang w:val="en-MY"/>
              </w:rPr>
              <w:t>23053929</w:t>
            </w:r>
            <w:r w:rsidR="002C29EB">
              <w:rPr>
                <w:rFonts w:eastAsia="SimSun"/>
                <w:lang w:val="en-MY"/>
              </w:rPr>
              <w:t>@imail.sunway.edu.my</w:t>
            </w:r>
          </w:p>
        </w:tc>
      </w:tr>
      <w:tr w:rsidR="002C29EB" w:rsidRPr="00BE363F" w14:paraId="597A1F2B" w14:textId="77777777" w:rsidTr="0039031E">
        <w:tc>
          <w:tcPr>
            <w:tcW w:w="4956" w:type="dxa"/>
          </w:tcPr>
          <w:p w14:paraId="6775BA30" w14:textId="2A22533B" w:rsidR="00BE363F" w:rsidRPr="00BE363F" w:rsidRDefault="00BE363F" w:rsidP="00BE363F">
            <w:pPr>
              <w:spacing w:line="264" w:lineRule="auto"/>
              <w:rPr>
                <w:rFonts w:eastAsia="SimSun"/>
                <w:lang w:val="en-MY"/>
              </w:rPr>
            </w:pPr>
            <w:r w:rsidRPr="00BE363F">
              <w:rPr>
                <w:rFonts w:eastAsia="SimSun"/>
                <w:lang w:val="en-MY"/>
              </w:rPr>
              <w:t xml:space="preserve">2. </w:t>
            </w:r>
            <w:r w:rsidR="002C29EB" w:rsidRPr="002C29EB">
              <w:rPr>
                <w:rFonts w:eastAsia="SimSun"/>
                <w:lang w:val="en-MY"/>
              </w:rPr>
              <w:t>24013732</w:t>
            </w:r>
            <w:r w:rsidR="002C29EB">
              <w:rPr>
                <w:rFonts w:eastAsia="SimSun"/>
                <w:lang w:val="en-MY"/>
              </w:rPr>
              <w:t>@imail.sunway.edu.my</w:t>
            </w:r>
          </w:p>
        </w:tc>
        <w:tc>
          <w:tcPr>
            <w:tcW w:w="4956" w:type="dxa"/>
          </w:tcPr>
          <w:p w14:paraId="2A74AF69" w14:textId="77777777" w:rsidR="00BE363F" w:rsidRPr="00BE363F" w:rsidRDefault="00BE363F" w:rsidP="00BE363F">
            <w:pPr>
              <w:spacing w:line="264" w:lineRule="auto"/>
              <w:rPr>
                <w:rFonts w:eastAsia="SimSun"/>
                <w:lang w:val="en-MY"/>
              </w:rPr>
            </w:pPr>
            <w:r w:rsidRPr="00BE363F">
              <w:rPr>
                <w:rFonts w:eastAsia="SimSun"/>
                <w:lang w:val="en-MY"/>
              </w:rPr>
              <w:t>5.</w:t>
            </w:r>
          </w:p>
        </w:tc>
      </w:tr>
      <w:tr w:rsidR="002C29EB" w:rsidRPr="00BE363F" w14:paraId="6D3BDDF5" w14:textId="77777777" w:rsidTr="0039031E">
        <w:tc>
          <w:tcPr>
            <w:tcW w:w="4956" w:type="dxa"/>
          </w:tcPr>
          <w:p w14:paraId="3D0A8E29" w14:textId="01DFB6C9" w:rsidR="00BE363F" w:rsidRPr="00BE363F" w:rsidRDefault="00BE363F" w:rsidP="00BE363F">
            <w:pPr>
              <w:spacing w:line="264" w:lineRule="auto"/>
              <w:rPr>
                <w:rFonts w:eastAsia="SimSun"/>
                <w:lang w:val="en-MY"/>
              </w:rPr>
            </w:pPr>
            <w:r w:rsidRPr="00BE363F">
              <w:rPr>
                <w:rFonts w:eastAsia="SimSun"/>
                <w:lang w:val="en-MY"/>
              </w:rPr>
              <w:t xml:space="preserve">3. </w:t>
            </w:r>
            <w:r w:rsidR="002C29EB">
              <w:rPr>
                <w:rFonts w:eastAsia="SimSun"/>
                <w:lang w:val="en-MY"/>
              </w:rPr>
              <w:t>19076090@imail.sunway.edu.my</w:t>
            </w:r>
          </w:p>
        </w:tc>
        <w:tc>
          <w:tcPr>
            <w:tcW w:w="4956" w:type="dxa"/>
          </w:tcPr>
          <w:p w14:paraId="58FC970E" w14:textId="77777777" w:rsidR="00BE363F" w:rsidRPr="00BE363F" w:rsidRDefault="00BE363F" w:rsidP="00BE363F">
            <w:pPr>
              <w:spacing w:line="264" w:lineRule="auto"/>
              <w:rPr>
                <w:rFonts w:eastAsia="SimSun"/>
                <w:lang w:val="en-MY"/>
              </w:rPr>
            </w:pPr>
            <w:r w:rsidRPr="00BE363F">
              <w:rPr>
                <w:rFonts w:eastAsia="SimSun"/>
                <w:lang w:val="en-MY"/>
              </w:rPr>
              <w:t>6.</w:t>
            </w:r>
          </w:p>
        </w:tc>
      </w:tr>
    </w:tbl>
    <w:p w14:paraId="2CBEF318" w14:textId="77777777" w:rsidR="00BE363F" w:rsidRPr="00BE363F" w:rsidRDefault="00BE363F" w:rsidP="00BE363F">
      <w:pPr>
        <w:pBdr>
          <w:bottom w:val="single" w:sz="12" w:space="1" w:color="auto"/>
        </w:pBdr>
        <w:spacing w:after="0" w:line="264" w:lineRule="auto"/>
        <w:rPr>
          <w:rFonts w:eastAsia="Arial"/>
          <w:kern w:val="0"/>
          <w:lang w:val="en" w:eastAsia="zh-CN"/>
          <w14:ligatures w14:val="none"/>
        </w:rPr>
      </w:pPr>
    </w:p>
    <w:p w14:paraId="3480B98F" w14:textId="77777777" w:rsidR="00BE363F" w:rsidRPr="00BE363F" w:rsidRDefault="00BE363F" w:rsidP="00BE363F">
      <w:pPr>
        <w:spacing w:after="0" w:line="264" w:lineRule="auto"/>
        <w:rPr>
          <w:rFonts w:eastAsia="Arial"/>
          <w:kern w:val="0"/>
          <w:lang w:val="en" w:eastAsia="zh-CN"/>
          <w14:ligatures w14:val="none"/>
        </w:rPr>
      </w:pPr>
    </w:p>
    <w:p w14:paraId="495B749F" w14:textId="77777777" w:rsidR="00BE363F" w:rsidRPr="00BE363F" w:rsidRDefault="00BE363F" w:rsidP="00BE363F">
      <w:pPr>
        <w:spacing w:after="0" w:line="264" w:lineRule="auto"/>
        <w:rPr>
          <w:rFonts w:eastAsia="Arial"/>
          <w:kern w:val="0"/>
          <w:lang w:val="en" w:eastAsia="zh-CN"/>
          <w14:ligatures w14:val="none"/>
        </w:rPr>
      </w:pPr>
      <w:r w:rsidRPr="00BE363F">
        <w:rPr>
          <w:rFonts w:eastAsia="Arial"/>
          <w:kern w:val="0"/>
          <w:u w:val="single"/>
          <w:lang w:val="en" w:eastAsia="zh-CN"/>
          <w14:ligatures w14:val="none"/>
        </w:rPr>
        <w:t>APPROVAL FOR LATE SUBMISSION OF ASSIGNMENT</w:t>
      </w:r>
      <w:r w:rsidRPr="00BE363F">
        <w:rPr>
          <w:rFonts w:eastAsia="Arial"/>
          <w:kern w:val="0"/>
          <w:lang w:val="en" w:eastAsia="zh-CN"/>
          <w14:ligatures w14:val="none"/>
        </w:rPr>
        <w:t xml:space="preserve"> (If applicable) </w:t>
      </w:r>
    </w:p>
    <w:p w14:paraId="3B797885" w14:textId="77777777" w:rsidR="002C29EB" w:rsidRDefault="002C29EB">
      <w:pPr>
        <w:rPr>
          <w:rFonts w:eastAsia="Arial"/>
          <w:kern w:val="0"/>
          <w:lang w:val="en" w:eastAsia="zh-CN"/>
          <w14:ligatures w14:val="none"/>
        </w:rPr>
      </w:pPr>
      <w:r>
        <w:rPr>
          <w:rFonts w:eastAsia="Arial"/>
          <w:kern w:val="0"/>
          <w:lang w:val="en" w:eastAsia="zh-CN"/>
          <w14:ligatures w14:val="none"/>
        </w:rPr>
        <w:br w:type="page"/>
      </w:r>
    </w:p>
    <w:p w14:paraId="5495D126" w14:textId="0A9CC68B" w:rsidR="00BE363F" w:rsidRPr="00BE363F" w:rsidRDefault="00BE363F" w:rsidP="00BE363F">
      <w:pPr>
        <w:spacing w:after="0" w:line="264" w:lineRule="auto"/>
        <w:rPr>
          <w:rFonts w:eastAsia="Arial"/>
          <w:kern w:val="0"/>
          <w:lang w:val="en" w:eastAsia="zh-CN"/>
          <w14:ligatures w14:val="none"/>
        </w:rPr>
      </w:pPr>
      <w:r w:rsidRPr="00BE363F">
        <w:rPr>
          <w:rFonts w:eastAsia="Arial"/>
          <w:kern w:val="0"/>
          <w:lang w:val="en" w:eastAsia="zh-CN"/>
          <w14:ligatures w14:val="none"/>
        </w:rPr>
        <w:lastRenderedPageBreak/>
        <w:t xml:space="preserve">IF </w:t>
      </w:r>
      <w:proofErr w:type="gramStart"/>
      <w:r w:rsidRPr="00BE363F">
        <w:rPr>
          <w:rFonts w:eastAsia="Arial"/>
          <w:kern w:val="0"/>
          <w:lang w:val="en" w:eastAsia="zh-CN"/>
          <w14:ligatures w14:val="none"/>
        </w:rPr>
        <w:t>extension</w:t>
      </w:r>
      <w:proofErr w:type="gramEnd"/>
      <w:r w:rsidRPr="00BE363F">
        <w:rPr>
          <w:rFonts w:eastAsia="Arial"/>
          <w:kern w:val="0"/>
          <w:lang w:val="en" w:eastAsia="zh-CN"/>
          <w14:ligatures w14:val="none"/>
        </w:rPr>
        <w:t xml:space="preserve"> is granted, what is the revised due date? ______________________________________________</w:t>
      </w:r>
    </w:p>
    <w:p w14:paraId="12859365" w14:textId="77777777" w:rsidR="00BE363F" w:rsidRPr="00BE363F" w:rsidRDefault="00BE363F" w:rsidP="00BE363F">
      <w:pPr>
        <w:spacing w:after="0" w:line="264" w:lineRule="auto"/>
        <w:rPr>
          <w:rFonts w:eastAsia="Arial"/>
          <w:kern w:val="0"/>
          <w:lang w:val="en" w:eastAsia="zh-CN"/>
          <w14:ligatures w14:val="none"/>
        </w:rPr>
      </w:pPr>
    </w:p>
    <w:p w14:paraId="29745572" w14:textId="77777777" w:rsidR="00BE363F" w:rsidRPr="00BE363F" w:rsidRDefault="00BE363F" w:rsidP="00BE363F">
      <w:pPr>
        <w:spacing w:after="0" w:line="264" w:lineRule="auto"/>
        <w:rPr>
          <w:rFonts w:eastAsia="Arial"/>
          <w:kern w:val="0"/>
          <w:lang w:val="en" w:eastAsia="zh-CN"/>
          <w14:ligatures w14:val="none"/>
        </w:rPr>
      </w:pPr>
      <w:r w:rsidRPr="00BE363F">
        <w:rPr>
          <w:rFonts w:eastAsia="Arial"/>
          <w:kern w:val="0"/>
          <w:lang w:val="en" w:eastAsia="zh-CN"/>
          <w14:ligatures w14:val="none"/>
        </w:rPr>
        <w:t>Signature of Lecturer: ______________________________________ Date: ____________________________</w:t>
      </w:r>
    </w:p>
    <w:p w14:paraId="6EFEC264" w14:textId="77777777" w:rsidR="00BE363F" w:rsidRPr="00BE363F" w:rsidRDefault="00BE363F" w:rsidP="00BE363F">
      <w:pPr>
        <w:spacing w:after="0" w:line="264" w:lineRule="auto"/>
        <w:rPr>
          <w:rFonts w:eastAsia="Arial"/>
          <w:kern w:val="0"/>
          <w:lang w:val="en" w:eastAsia="zh-CN"/>
          <w14:ligatures w14:val="none"/>
        </w:rPr>
      </w:pPr>
    </w:p>
    <w:tbl>
      <w:tblPr>
        <w:tblStyle w:val="TableGrid"/>
        <w:tblW w:w="0" w:type="auto"/>
        <w:tblInd w:w="-113" w:type="dxa"/>
        <w:tblLook w:val="04A0" w:firstRow="1" w:lastRow="0" w:firstColumn="1" w:lastColumn="0" w:noHBand="0" w:noVBand="1"/>
      </w:tblPr>
      <w:tblGrid>
        <w:gridCol w:w="9129"/>
      </w:tblGrid>
      <w:tr w:rsidR="00BE363F" w:rsidRPr="00BE363F" w14:paraId="04A6AD78" w14:textId="77777777" w:rsidTr="0039031E">
        <w:tc>
          <w:tcPr>
            <w:tcW w:w="9912" w:type="dxa"/>
          </w:tcPr>
          <w:p w14:paraId="3E745736" w14:textId="77777777" w:rsidR="00BE363F" w:rsidRPr="00BE363F" w:rsidRDefault="00BE363F" w:rsidP="00BE363F">
            <w:pPr>
              <w:spacing w:line="264" w:lineRule="auto"/>
              <w:rPr>
                <w:rFonts w:eastAsia="SimSun"/>
                <w:lang w:val="en-MY"/>
              </w:rPr>
            </w:pPr>
            <w:r w:rsidRPr="00BE363F">
              <w:rPr>
                <w:rFonts w:eastAsia="SimSun"/>
                <w:lang w:val="en-MY"/>
              </w:rPr>
              <w:t>Marker’s Comments:</w:t>
            </w:r>
          </w:p>
          <w:p w14:paraId="10428737" w14:textId="77777777" w:rsidR="00BE363F" w:rsidRPr="00BE363F" w:rsidRDefault="00BE363F" w:rsidP="00BE363F">
            <w:pPr>
              <w:spacing w:line="264" w:lineRule="auto"/>
              <w:rPr>
                <w:rFonts w:eastAsia="SimSun"/>
                <w:lang w:val="en-MY"/>
              </w:rPr>
            </w:pPr>
          </w:p>
          <w:p w14:paraId="6349FF3A" w14:textId="77777777" w:rsidR="00BE363F" w:rsidRPr="00BE363F" w:rsidRDefault="00BE363F" w:rsidP="00BE363F">
            <w:pPr>
              <w:spacing w:line="264" w:lineRule="auto"/>
              <w:rPr>
                <w:rFonts w:eastAsia="SimSun"/>
                <w:lang w:val="en-MY"/>
              </w:rPr>
            </w:pPr>
          </w:p>
          <w:p w14:paraId="28D14164" w14:textId="77777777" w:rsidR="00BE363F" w:rsidRPr="00BE363F" w:rsidRDefault="00BE363F" w:rsidP="00BE363F">
            <w:pPr>
              <w:spacing w:line="264" w:lineRule="auto"/>
              <w:rPr>
                <w:rFonts w:eastAsia="SimSun"/>
                <w:lang w:val="en-MY"/>
              </w:rPr>
            </w:pPr>
          </w:p>
          <w:p w14:paraId="7EC673B0" w14:textId="77777777" w:rsidR="00BE363F" w:rsidRPr="00BE363F" w:rsidRDefault="00BE363F" w:rsidP="00BE363F">
            <w:pPr>
              <w:spacing w:line="264" w:lineRule="auto"/>
              <w:rPr>
                <w:rFonts w:eastAsia="SimSun"/>
                <w:lang w:val="en-MY"/>
              </w:rPr>
            </w:pPr>
          </w:p>
          <w:p w14:paraId="1E512964" w14:textId="77777777" w:rsidR="00BE363F" w:rsidRPr="00BE363F" w:rsidRDefault="00BE363F" w:rsidP="00BE363F">
            <w:pPr>
              <w:spacing w:line="264" w:lineRule="auto"/>
              <w:rPr>
                <w:rFonts w:eastAsia="SimSun"/>
                <w:lang w:val="en-MY"/>
              </w:rPr>
            </w:pPr>
          </w:p>
          <w:p w14:paraId="2AAD9DF2" w14:textId="77777777" w:rsidR="00BE363F" w:rsidRPr="00BE363F" w:rsidRDefault="00BE363F" w:rsidP="00BE363F">
            <w:pPr>
              <w:spacing w:line="264" w:lineRule="auto"/>
              <w:rPr>
                <w:rFonts w:eastAsia="SimSun"/>
                <w:lang w:val="en-MY"/>
              </w:rPr>
            </w:pPr>
          </w:p>
          <w:p w14:paraId="619124BA" w14:textId="77777777" w:rsidR="00BE363F" w:rsidRPr="00BE363F" w:rsidRDefault="00BE363F" w:rsidP="00BE363F">
            <w:pPr>
              <w:spacing w:line="264" w:lineRule="auto"/>
              <w:rPr>
                <w:rFonts w:eastAsia="SimSun"/>
                <w:lang w:val="en-MY"/>
              </w:rPr>
            </w:pPr>
          </w:p>
          <w:p w14:paraId="183AEF48" w14:textId="77777777" w:rsidR="00BE363F" w:rsidRPr="00BE363F" w:rsidRDefault="00BE363F" w:rsidP="00BE363F">
            <w:pPr>
              <w:spacing w:line="264" w:lineRule="auto"/>
              <w:rPr>
                <w:rFonts w:eastAsia="SimSun"/>
                <w:lang w:val="en-MY"/>
              </w:rPr>
            </w:pPr>
          </w:p>
          <w:p w14:paraId="27FA4C5D" w14:textId="77777777" w:rsidR="00BE363F" w:rsidRPr="00BE363F" w:rsidRDefault="00BE363F" w:rsidP="00BE363F">
            <w:pPr>
              <w:spacing w:line="264" w:lineRule="auto"/>
              <w:rPr>
                <w:rFonts w:eastAsia="SimSun"/>
                <w:lang w:val="en-MY"/>
              </w:rPr>
            </w:pPr>
          </w:p>
          <w:p w14:paraId="48504FE5" w14:textId="77777777" w:rsidR="00BE363F" w:rsidRPr="00BE363F" w:rsidRDefault="00BE363F" w:rsidP="00BE363F">
            <w:pPr>
              <w:spacing w:line="264" w:lineRule="auto"/>
              <w:rPr>
                <w:rFonts w:eastAsia="SimSun"/>
                <w:lang w:val="en-MY"/>
              </w:rPr>
            </w:pPr>
          </w:p>
          <w:p w14:paraId="4C15E24D" w14:textId="77777777" w:rsidR="00BE363F" w:rsidRPr="00BE363F" w:rsidRDefault="00BE363F" w:rsidP="00BE363F">
            <w:pPr>
              <w:spacing w:line="264" w:lineRule="auto"/>
              <w:rPr>
                <w:rFonts w:eastAsia="SimSun"/>
                <w:lang w:val="en-MY"/>
              </w:rPr>
            </w:pPr>
          </w:p>
          <w:p w14:paraId="7E978334" w14:textId="77777777" w:rsidR="00BE363F" w:rsidRPr="00BE363F" w:rsidRDefault="00BE363F" w:rsidP="00BE363F">
            <w:pPr>
              <w:spacing w:line="264" w:lineRule="auto"/>
              <w:rPr>
                <w:rFonts w:eastAsia="SimSun"/>
                <w:lang w:val="en-MY"/>
              </w:rPr>
            </w:pPr>
          </w:p>
          <w:p w14:paraId="15915CED" w14:textId="77777777" w:rsidR="00BE363F" w:rsidRPr="00BE363F" w:rsidRDefault="00BE363F" w:rsidP="00BE363F">
            <w:pPr>
              <w:spacing w:line="264" w:lineRule="auto"/>
              <w:rPr>
                <w:rFonts w:eastAsia="SimSun"/>
                <w:lang w:val="en-MY"/>
              </w:rPr>
            </w:pPr>
          </w:p>
        </w:tc>
      </w:tr>
    </w:tbl>
    <w:p w14:paraId="09597F02" w14:textId="77777777" w:rsidR="00BE363F" w:rsidRPr="00BE363F" w:rsidRDefault="00BE363F" w:rsidP="00BE363F">
      <w:pPr>
        <w:spacing w:after="0" w:line="264" w:lineRule="auto"/>
        <w:rPr>
          <w:rFonts w:eastAsia="Arial"/>
          <w:kern w:val="0"/>
          <w:lang w:val="en" w:eastAsia="zh-CN"/>
          <w14:ligatures w14:val="none"/>
        </w:rPr>
      </w:pPr>
    </w:p>
    <w:p w14:paraId="496A1BDC" w14:textId="77777777" w:rsidR="00BE363F" w:rsidRPr="00BE363F" w:rsidRDefault="00BE363F" w:rsidP="00BE363F">
      <w:pPr>
        <w:spacing w:after="0" w:line="264" w:lineRule="auto"/>
        <w:rPr>
          <w:rFonts w:eastAsia="Arial"/>
          <w:kern w:val="0"/>
          <w:lang w:val="en" w:eastAsia="zh-CN"/>
          <w14:ligatures w14:val="none"/>
        </w:rPr>
      </w:pPr>
      <w:r w:rsidRPr="00BE363F">
        <w:rPr>
          <w:rFonts w:eastAsia="Arial"/>
          <w:kern w:val="0"/>
          <w:lang w:val="en" w:eastAsia="zh-CN"/>
          <w14:ligatures w14:val="none"/>
        </w:rPr>
        <w:t xml:space="preserve">Marks and / or Grade Awarded: _____________________________    </w:t>
      </w:r>
      <w:proofErr w:type="gramStart"/>
      <w:r w:rsidRPr="00BE363F">
        <w:rPr>
          <w:rFonts w:eastAsia="Arial"/>
          <w:kern w:val="0"/>
          <w:lang w:val="en" w:eastAsia="zh-CN"/>
          <w14:ligatures w14:val="none"/>
        </w:rPr>
        <w:t>Date:_</w:t>
      </w:r>
      <w:proofErr w:type="gramEnd"/>
      <w:r w:rsidRPr="00BE363F">
        <w:rPr>
          <w:rFonts w:eastAsia="Arial"/>
          <w:kern w:val="0"/>
          <w:lang w:val="en" w:eastAsia="zh-CN"/>
          <w14:ligatures w14:val="none"/>
        </w:rPr>
        <w:t>_________________________</w:t>
      </w:r>
    </w:p>
    <w:p w14:paraId="06BBA03D" w14:textId="77777777" w:rsidR="00BE363F" w:rsidRPr="00BE363F" w:rsidRDefault="00BE363F" w:rsidP="00BE363F">
      <w:pPr>
        <w:spacing w:after="0" w:line="264" w:lineRule="auto"/>
        <w:rPr>
          <w:rFonts w:eastAsia="Arial"/>
          <w:kern w:val="0"/>
          <w:lang w:val="en" w:eastAsia="zh-CN"/>
          <w14:ligatures w14:val="none"/>
        </w:rPr>
      </w:pPr>
    </w:p>
    <w:p w14:paraId="66FF0B6A" w14:textId="77777777" w:rsidR="00BE363F" w:rsidRPr="00BE363F" w:rsidRDefault="00BE363F" w:rsidP="00BE363F">
      <w:pPr>
        <w:spacing w:after="0" w:line="264" w:lineRule="auto"/>
        <w:rPr>
          <w:rFonts w:eastAsia="Arial"/>
          <w:b/>
          <w:kern w:val="0"/>
          <w:lang w:val="en" w:eastAsia="zh-CN"/>
          <w14:ligatures w14:val="none"/>
        </w:rPr>
      </w:pPr>
      <w:r w:rsidRPr="00BE363F">
        <w:rPr>
          <w:rFonts w:eastAsia="Arial"/>
          <w:b/>
          <w:kern w:val="0"/>
          <w:lang w:val="en" w:eastAsia="zh-CN"/>
          <w14:ligatures w14:val="none"/>
        </w:rPr>
        <w:t>ADDENDUM</w:t>
      </w:r>
    </w:p>
    <w:p w14:paraId="6165D7BE" w14:textId="77777777" w:rsidR="00BE363F" w:rsidRPr="00BE363F" w:rsidRDefault="00BE363F" w:rsidP="00BE363F">
      <w:pPr>
        <w:spacing w:after="0" w:line="264" w:lineRule="auto"/>
        <w:rPr>
          <w:rFonts w:eastAsia="Arial"/>
          <w:b/>
          <w:kern w:val="0"/>
          <w:lang w:val="en" w:eastAsia="zh-CN"/>
          <w14:ligatures w14:val="none"/>
        </w:rPr>
      </w:pPr>
    </w:p>
    <w:p w14:paraId="1B1285FE" w14:textId="77777777" w:rsidR="00BE363F" w:rsidRPr="00BE363F" w:rsidRDefault="00BE363F" w:rsidP="00BE363F">
      <w:pPr>
        <w:spacing w:after="0" w:line="276" w:lineRule="auto"/>
        <w:jc w:val="center"/>
        <w:rPr>
          <w:rFonts w:eastAsia="Arial"/>
          <w:b/>
          <w:kern w:val="0"/>
          <w:lang w:eastAsia="zh-CN"/>
          <w14:ligatures w14:val="none"/>
        </w:rPr>
      </w:pPr>
      <w:r w:rsidRPr="00BE363F">
        <w:rPr>
          <w:rFonts w:eastAsia="Arial"/>
          <w:b/>
          <w:kern w:val="0"/>
          <w:lang w:eastAsia="zh-CN"/>
          <w14:ligatures w14:val="none"/>
        </w:rPr>
        <w:t>USE OF ARTIFICAL INTELLIGENCE (A.I.) DECLARATION</w:t>
      </w:r>
    </w:p>
    <w:p w14:paraId="30AB1F51" w14:textId="77777777" w:rsidR="00BE363F" w:rsidRPr="00BE363F" w:rsidRDefault="00BE363F" w:rsidP="00BE363F">
      <w:pPr>
        <w:spacing w:after="0" w:line="276" w:lineRule="auto"/>
        <w:jc w:val="both"/>
        <w:rPr>
          <w:rFonts w:eastAsia="Arial"/>
          <w:kern w:val="0"/>
          <w:lang w:eastAsia="zh-CN"/>
          <w14:ligatures w14:val="none"/>
        </w:rPr>
      </w:pPr>
      <w:r w:rsidRPr="00BE363F">
        <w:rPr>
          <w:rFonts w:eastAsia="Arial"/>
          <w:kern w:val="0"/>
          <w:lang w:eastAsia="zh-CN"/>
          <w14:ligatures w14:val="none"/>
        </w:rPr>
        <w:t xml:space="preserve">Students are allowed to use AI to support completion of assessments. However, students are reminded to do so ethically and transparently. This is so that (a) submissions can be fairly and accurately marked; and (b) feedback can be provided on the content that reflects student ability, </w:t>
      </w:r>
      <w:proofErr w:type="gramStart"/>
      <w:r w:rsidRPr="00BE363F">
        <w:rPr>
          <w:rFonts w:eastAsia="Arial"/>
          <w:kern w:val="0"/>
          <w:lang w:eastAsia="zh-CN"/>
          <w14:ligatures w14:val="none"/>
        </w:rPr>
        <w:t>in order to</w:t>
      </w:r>
      <w:proofErr w:type="gramEnd"/>
      <w:r w:rsidRPr="00BE363F">
        <w:rPr>
          <w:rFonts w:eastAsia="Arial"/>
          <w:kern w:val="0"/>
          <w:lang w:eastAsia="zh-CN"/>
          <w14:ligatures w14:val="none"/>
        </w:rPr>
        <w:t xml:space="preserve"> help with future submissions. Students are also reminded that in accordance with the University’s Academic Malpractice Policy, Item 4.11.2, “</w:t>
      </w:r>
      <w:r w:rsidRPr="00BE363F">
        <w:rPr>
          <w:rFonts w:eastAsia="Arial"/>
          <w:i/>
          <w:kern w:val="0"/>
          <w:lang w:eastAsia="zh-CN"/>
          <w14:ligatures w14:val="none"/>
        </w:rPr>
        <w:t xml:space="preserve">… the representation of work: written, visual, practical or otherwise, of any other person, including another student or </w:t>
      </w:r>
      <w:r w:rsidRPr="00BE363F">
        <w:rPr>
          <w:rFonts w:eastAsia="Arial"/>
          <w:b/>
          <w:i/>
          <w:kern w:val="0"/>
          <w:u w:val="single"/>
          <w:lang w:eastAsia="zh-CN"/>
          <w14:ligatures w14:val="none"/>
        </w:rPr>
        <w:t>anonymous web-based material</w:t>
      </w:r>
      <w:r w:rsidRPr="00BE363F">
        <w:rPr>
          <w:rFonts w:eastAsia="Arial"/>
          <w:i/>
          <w:kern w:val="0"/>
          <w:lang w:eastAsia="zh-CN"/>
          <w14:ligatures w14:val="none"/>
        </w:rPr>
        <w:t xml:space="preserve"> [emphasis added], or any institution, as the candidate’s own</w:t>
      </w:r>
      <w:r w:rsidRPr="00BE363F">
        <w:rPr>
          <w:rFonts w:eastAsia="Arial"/>
          <w:kern w:val="0"/>
          <w:lang w:eastAsia="zh-CN"/>
          <w14:ligatures w14:val="none"/>
        </w:rPr>
        <w:t xml:space="preserve">” is considered malpractice. </w:t>
      </w:r>
    </w:p>
    <w:p w14:paraId="2FDD2930" w14:textId="77777777" w:rsidR="00BE363F" w:rsidRPr="00BE363F" w:rsidRDefault="00BE363F" w:rsidP="00BE363F">
      <w:pPr>
        <w:spacing w:after="0" w:line="276" w:lineRule="auto"/>
        <w:jc w:val="both"/>
        <w:rPr>
          <w:rFonts w:eastAsia="Arial"/>
          <w:kern w:val="0"/>
          <w:lang w:eastAsia="zh-CN"/>
          <w14:ligatures w14:val="none"/>
        </w:rPr>
      </w:pPr>
    </w:p>
    <w:p w14:paraId="5281EA35" w14:textId="77777777" w:rsidR="00BE363F" w:rsidRPr="00BE363F" w:rsidRDefault="00BE363F" w:rsidP="00BE363F">
      <w:pPr>
        <w:spacing w:after="0" w:line="276" w:lineRule="auto"/>
        <w:jc w:val="both"/>
        <w:rPr>
          <w:rFonts w:eastAsia="Arial"/>
          <w:kern w:val="0"/>
          <w:lang w:eastAsia="zh-CN"/>
          <w14:ligatures w14:val="none"/>
        </w:rPr>
      </w:pPr>
    </w:p>
    <w:p w14:paraId="5D02CFF0" w14:textId="77777777" w:rsidR="00BE363F" w:rsidRPr="00BE363F" w:rsidRDefault="00BE363F" w:rsidP="00BE363F">
      <w:pPr>
        <w:spacing w:after="0" w:line="276" w:lineRule="auto"/>
        <w:jc w:val="both"/>
        <w:rPr>
          <w:rFonts w:eastAsia="Arial"/>
          <w:kern w:val="0"/>
          <w:lang w:eastAsia="zh-CN"/>
          <w14:ligatures w14:val="none"/>
        </w:rPr>
      </w:pPr>
    </w:p>
    <w:p w14:paraId="4FF01E7A" w14:textId="77777777" w:rsidR="00BE363F" w:rsidRPr="00BE363F" w:rsidRDefault="00BE363F" w:rsidP="00BE363F">
      <w:pPr>
        <w:spacing w:after="0" w:line="276" w:lineRule="auto"/>
        <w:jc w:val="both"/>
        <w:rPr>
          <w:rFonts w:eastAsia="Arial"/>
          <w:kern w:val="0"/>
          <w:lang w:eastAsia="zh-CN"/>
          <w14:ligatures w14:val="none"/>
        </w:rPr>
      </w:pPr>
    </w:p>
    <w:p w14:paraId="49CE0490" w14:textId="77777777" w:rsidR="00BE363F" w:rsidRPr="00BE363F" w:rsidRDefault="00BE363F" w:rsidP="00BE363F">
      <w:pPr>
        <w:spacing w:after="0" w:line="276" w:lineRule="auto"/>
        <w:jc w:val="both"/>
        <w:rPr>
          <w:rFonts w:eastAsia="Arial"/>
          <w:kern w:val="0"/>
          <w:lang w:eastAsia="zh-CN"/>
          <w14:ligatures w14:val="none"/>
        </w:rPr>
      </w:pPr>
    </w:p>
    <w:p w14:paraId="7F91E4C5" w14:textId="77777777" w:rsidR="00BE363F" w:rsidRPr="00BE363F" w:rsidRDefault="00BE363F" w:rsidP="00BE363F">
      <w:pPr>
        <w:spacing w:after="0" w:line="276" w:lineRule="auto"/>
        <w:jc w:val="both"/>
        <w:rPr>
          <w:rFonts w:eastAsia="Arial"/>
          <w:kern w:val="0"/>
          <w:lang w:eastAsia="zh-CN"/>
          <w14:ligatures w14:val="none"/>
        </w:rPr>
      </w:pPr>
    </w:p>
    <w:p w14:paraId="1B025F51" w14:textId="77777777" w:rsidR="00BE363F" w:rsidRPr="00BE363F" w:rsidRDefault="00BE363F" w:rsidP="00BE363F">
      <w:pPr>
        <w:spacing w:after="0" w:line="276" w:lineRule="auto"/>
        <w:jc w:val="both"/>
        <w:rPr>
          <w:rFonts w:eastAsia="Arial"/>
          <w:kern w:val="0"/>
          <w:lang w:eastAsia="zh-CN"/>
          <w14:ligatures w14:val="none"/>
        </w:rPr>
      </w:pPr>
    </w:p>
    <w:p w14:paraId="3B6C12A9" w14:textId="77777777" w:rsidR="002C29EB" w:rsidRDefault="002C29EB">
      <w:pPr>
        <w:rPr>
          <w:rFonts w:eastAsia="Arial"/>
          <w:b/>
          <w:kern w:val="0"/>
          <w:lang w:eastAsia="zh-CN"/>
          <w14:ligatures w14:val="none"/>
        </w:rPr>
      </w:pPr>
      <w:r>
        <w:rPr>
          <w:rFonts w:eastAsia="Arial"/>
          <w:b/>
          <w:kern w:val="0"/>
          <w:lang w:eastAsia="zh-CN"/>
          <w14:ligatures w14:val="none"/>
        </w:rPr>
        <w:br w:type="page"/>
      </w:r>
    </w:p>
    <w:p w14:paraId="450F62BE" w14:textId="3E115EBB" w:rsidR="00BE363F" w:rsidRPr="00BE363F" w:rsidRDefault="00BE363F" w:rsidP="00BE363F">
      <w:pPr>
        <w:spacing w:after="0" w:line="276" w:lineRule="auto"/>
        <w:jc w:val="both"/>
        <w:rPr>
          <w:rFonts w:eastAsia="Arial"/>
          <w:b/>
          <w:kern w:val="0"/>
          <w:lang w:eastAsia="zh-CN"/>
          <w14:ligatures w14:val="none"/>
        </w:rPr>
      </w:pPr>
      <w:r w:rsidRPr="00BE363F">
        <w:rPr>
          <w:rFonts w:eastAsia="Arial"/>
          <w:b/>
          <w:kern w:val="0"/>
          <w:lang w:eastAsia="zh-CN"/>
          <w14:ligatures w14:val="none"/>
        </w:rPr>
        <w:lastRenderedPageBreak/>
        <w:t>Declaration</w:t>
      </w:r>
    </w:p>
    <w:p w14:paraId="7A4BF553" w14:textId="01F16888" w:rsidR="00BE363F" w:rsidRPr="00BE363F" w:rsidRDefault="00BE363F" w:rsidP="00BE363F">
      <w:pPr>
        <w:spacing w:after="0" w:line="276" w:lineRule="auto"/>
        <w:jc w:val="both"/>
        <w:rPr>
          <w:rFonts w:eastAsia="Arial"/>
          <w:kern w:val="0"/>
          <w:lang w:eastAsia="zh-CN"/>
          <w14:ligatures w14:val="none"/>
        </w:rPr>
      </w:pPr>
      <w:r w:rsidRPr="00BE363F">
        <w:rPr>
          <w:rFonts w:eastAsia="Arial"/>
          <w:kern w:val="0"/>
          <w:lang w:eastAsia="zh-CN"/>
          <w14:ligatures w14:val="none"/>
        </w:rPr>
        <w:t xml:space="preserve">[ </w:t>
      </w:r>
      <w:proofErr w:type="gramStart"/>
      <w:r w:rsidR="002C29EB" w:rsidRPr="00BE363F">
        <w:rPr>
          <w:rFonts w:eastAsia="SimSun"/>
          <w:kern w:val="0"/>
          <w:lang w:val="en-MY" w:eastAsia="zh-CN"/>
          <w14:ligatures w14:val="none"/>
        </w:rPr>
        <w:t>√</w:t>
      </w:r>
      <w:r w:rsidRPr="00BE363F">
        <w:rPr>
          <w:rFonts w:eastAsia="Arial"/>
          <w:kern w:val="0"/>
          <w:lang w:eastAsia="zh-CN"/>
          <w14:ligatures w14:val="none"/>
        </w:rPr>
        <w:t xml:space="preserve"> ]</w:t>
      </w:r>
      <w:proofErr w:type="gramEnd"/>
      <w:r w:rsidRPr="00BE363F">
        <w:rPr>
          <w:rFonts w:eastAsia="Arial"/>
          <w:kern w:val="0"/>
          <w:lang w:eastAsia="zh-CN"/>
          <w14:ligatures w14:val="none"/>
        </w:rPr>
        <w:t xml:space="preserve"> I / We used the following A.I. tools to produce content in this submission:</w:t>
      </w:r>
    </w:p>
    <w:tbl>
      <w:tblPr>
        <w:tblStyle w:val="TableGrid"/>
        <w:tblW w:w="10024" w:type="dxa"/>
        <w:jc w:val="center"/>
        <w:tblInd w:w="0" w:type="dxa"/>
        <w:tblLook w:val="04A0" w:firstRow="1" w:lastRow="0" w:firstColumn="1" w:lastColumn="0" w:noHBand="0" w:noVBand="1"/>
      </w:tblPr>
      <w:tblGrid>
        <w:gridCol w:w="1696"/>
        <w:gridCol w:w="2552"/>
        <w:gridCol w:w="2693"/>
        <w:gridCol w:w="3083"/>
      </w:tblGrid>
      <w:tr w:rsidR="00BE363F" w:rsidRPr="00BE363F" w14:paraId="6B3E623B" w14:textId="77777777" w:rsidTr="0039031E">
        <w:trPr>
          <w:trHeight w:val="1025"/>
          <w:jc w:val="center"/>
        </w:trPr>
        <w:tc>
          <w:tcPr>
            <w:tcW w:w="1696" w:type="dxa"/>
            <w:vAlign w:val="center"/>
          </w:tcPr>
          <w:p w14:paraId="4F0F7D58" w14:textId="77777777" w:rsidR="00BE363F" w:rsidRPr="00BE363F" w:rsidRDefault="00BE363F" w:rsidP="00BE363F">
            <w:pPr>
              <w:jc w:val="center"/>
              <w:rPr>
                <w:rFonts w:eastAsia="SimSun"/>
                <w:b/>
              </w:rPr>
            </w:pPr>
            <w:r w:rsidRPr="00BE363F">
              <w:rPr>
                <w:rFonts w:eastAsia="SimSun"/>
                <w:b/>
              </w:rPr>
              <w:t>Tool</w:t>
            </w:r>
          </w:p>
        </w:tc>
        <w:tc>
          <w:tcPr>
            <w:tcW w:w="2552" w:type="dxa"/>
            <w:vAlign w:val="center"/>
          </w:tcPr>
          <w:p w14:paraId="20486D1E" w14:textId="77777777" w:rsidR="00BE363F" w:rsidRPr="00BE363F" w:rsidRDefault="00BE363F" w:rsidP="00BE363F">
            <w:pPr>
              <w:jc w:val="center"/>
              <w:rPr>
                <w:rFonts w:eastAsia="SimSun"/>
                <w:b/>
              </w:rPr>
            </w:pPr>
            <w:r w:rsidRPr="00BE363F">
              <w:rPr>
                <w:rFonts w:eastAsia="SimSun"/>
                <w:b/>
              </w:rPr>
              <w:t>Purpose</w:t>
            </w:r>
          </w:p>
        </w:tc>
        <w:tc>
          <w:tcPr>
            <w:tcW w:w="2693" w:type="dxa"/>
            <w:vAlign w:val="center"/>
          </w:tcPr>
          <w:p w14:paraId="158ECAB4" w14:textId="77777777" w:rsidR="00BE363F" w:rsidRPr="00BE363F" w:rsidRDefault="00BE363F" w:rsidP="00BE363F">
            <w:pPr>
              <w:jc w:val="center"/>
              <w:rPr>
                <w:rFonts w:eastAsia="SimSun"/>
                <w:b/>
              </w:rPr>
            </w:pPr>
            <w:r w:rsidRPr="00BE363F">
              <w:rPr>
                <w:rFonts w:eastAsia="SimSun"/>
                <w:b/>
              </w:rPr>
              <w:t>Prompts</w:t>
            </w:r>
          </w:p>
        </w:tc>
        <w:tc>
          <w:tcPr>
            <w:tcW w:w="3083" w:type="dxa"/>
            <w:vAlign w:val="center"/>
          </w:tcPr>
          <w:p w14:paraId="220314B7" w14:textId="77777777" w:rsidR="00BE363F" w:rsidRPr="00BE363F" w:rsidRDefault="00BE363F" w:rsidP="00BE363F">
            <w:pPr>
              <w:jc w:val="center"/>
              <w:rPr>
                <w:rFonts w:eastAsia="SimSun"/>
                <w:b/>
              </w:rPr>
            </w:pPr>
            <w:r w:rsidRPr="00BE363F">
              <w:rPr>
                <w:rFonts w:eastAsia="SimSun"/>
                <w:b/>
              </w:rPr>
              <w:t>Sections where AI output was used / Outcome(s) in the submission</w:t>
            </w:r>
          </w:p>
        </w:tc>
      </w:tr>
      <w:tr w:rsidR="00BE363F" w:rsidRPr="00BE363F" w14:paraId="2864B52E" w14:textId="77777777" w:rsidTr="0039031E">
        <w:trPr>
          <w:trHeight w:val="258"/>
          <w:jc w:val="center"/>
        </w:trPr>
        <w:tc>
          <w:tcPr>
            <w:tcW w:w="1696" w:type="dxa"/>
          </w:tcPr>
          <w:p w14:paraId="534B62A6" w14:textId="77777777" w:rsidR="00BE363F" w:rsidRPr="00BE363F" w:rsidRDefault="00BE363F" w:rsidP="00BE363F">
            <w:pPr>
              <w:rPr>
                <w:rFonts w:ascii="Arial" w:eastAsia="SimSun" w:hAnsi="Arial" w:cs="Arial"/>
                <w:i/>
              </w:rPr>
            </w:pPr>
            <w:r w:rsidRPr="00BE363F">
              <w:rPr>
                <w:rFonts w:ascii="Arial" w:eastAsia="SimSun" w:hAnsi="Arial" w:cs="Arial"/>
                <w:i/>
              </w:rPr>
              <w:t>ChatGPT</w:t>
            </w:r>
          </w:p>
        </w:tc>
        <w:tc>
          <w:tcPr>
            <w:tcW w:w="2552" w:type="dxa"/>
          </w:tcPr>
          <w:p w14:paraId="3F934298" w14:textId="0B55519D" w:rsidR="00BE363F" w:rsidRPr="00BE363F" w:rsidRDefault="00BE363F" w:rsidP="00BE363F">
            <w:pPr>
              <w:numPr>
                <w:ilvl w:val="0"/>
                <w:numId w:val="6"/>
              </w:numPr>
              <w:contextualSpacing/>
              <w:rPr>
                <w:rFonts w:ascii="Cambria" w:eastAsia="SimSun" w:hAnsi="Cambria"/>
                <w:i/>
              </w:rPr>
            </w:pPr>
            <w:r w:rsidRPr="00BE363F">
              <w:rPr>
                <w:rFonts w:ascii="Cambria" w:eastAsia="SimSun" w:hAnsi="Cambria"/>
                <w:i/>
              </w:rPr>
              <w:t xml:space="preserve"> </w:t>
            </w:r>
            <w:r w:rsidR="00846F46">
              <w:rPr>
                <w:rFonts w:ascii="Cambria" w:eastAsia="SimSun" w:hAnsi="Cambria"/>
                <w:i/>
              </w:rPr>
              <w:t xml:space="preserve">Used to </w:t>
            </w:r>
            <w:r w:rsidR="003E745E">
              <w:rPr>
                <w:rFonts w:ascii="Cambria" w:eastAsia="SimSun" w:hAnsi="Cambria"/>
                <w:i/>
              </w:rPr>
              <w:t xml:space="preserve">brainstorm ideas during preliminary stages of the assignment – </w:t>
            </w:r>
            <w:proofErr w:type="spellStart"/>
            <w:r w:rsidR="003E745E">
              <w:rPr>
                <w:rFonts w:ascii="Cambria" w:eastAsia="SimSun" w:hAnsi="Cambria"/>
                <w:i/>
              </w:rPr>
              <w:t>eg.</w:t>
            </w:r>
            <w:proofErr w:type="spellEnd"/>
            <w:r w:rsidR="003E745E">
              <w:rPr>
                <w:rFonts w:ascii="Cambria" w:eastAsia="SimSun" w:hAnsi="Cambria"/>
                <w:i/>
              </w:rPr>
              <w:t xml:space="preserve"> what specific aspects of the topic can we </w:t>
            </w:r>
            <w:proofErr w:type="gramStart"/>
            <w:r w:rsidR="003E745E">
              <w:rPr>
                <w:rFonts w:ascii="Cambria" w:eastAsia="SimSun" w:hAnsi="Cambria"/>
                <w:i/>
              </w:rPr>
              <w:t>explore?,</w:t>
            </w:r>
            <w:proofErr w:type="gramEnd"/>
            <w:r w:rsidR="003E745E">
              <w:rPr>
                <w:rFonts w:ascii="Cambria" w:eastAsia="SimSun" w:hAnsi="Cambria"/>
                <w:i/>
              </w:rPr>
              <w:t xml:space="preserve"> assistance with the formulation of the research question and research objectives</w:t>
            </w:r>
          </w:p>
        </w:tc>
        <w:tc>
          <w:tcPr>
            <w:tcW w:w="2693" w:type="dxa"/>
          </w:tcPr>
          <w:p w14:paraId="1F28B82E" w14:textId="54B06525" w:rsidR="00BE363F" w:rsidRPr="00BE363F" w:rsidRDefault="00BE363F" w:rsidP="00846F46">
            <w:pPr>
              <w:ind w:left="360"/>
              <w:contextualSpacing/>
              <w:rPr>
                <w:rFonts w:ascii="Cambria" w:eastAsia="SimSun" w:hAnsi="Cambria"/>
                <w:i/>
              </w:rPr>
            </w:pPr>
          </w:p>
        </w:tc>
        <w:tc>
          <w:tcPr>
            <w:tcW w:w="3083" w:type="dxa"/>
          </w:tcPr>
          <w:p w14:paraId="782E6EFC" w14:textId="098F2CA5" w:rsidR="00BE363F" w:rsidRPr="00BE363F" w:rsidRDefault="00846F46" w:rsidP="00BE363F">
            <w:pPr>
              <w:rPr>
                <w:rFonts w:eastAsia="SimSun"/>
                <w:i/>
              </w:rPr>
            </w:pPr>
            <w:r>
              <w:rPr>
                <w:rFonts w:eastAsia="SimSun"/>
                <w:i/>
              </w:rPr>
              <w:t>N/A</w:t>
            </w:r>
          </w:p>
        </w:tc>
      </w:tr>
      <w:tr w:rsidR="00BE363F" w:rsidRPr="00BE363F" w14:paraId="086B8926" w14:textId="77777777" w:rsidTr="0039031E">
        <w:trPr>
          <w:trHeight w:val="258"/>
          <w:jc w:val="center"/>
        </w:trPr>
        <w:tc>
          <w:tcPr>
            <w:tcW w:w="1696" w:type="dxa"/>
          </w:tcPr>
          <w:p w14:paraId="3A877476" w14:textId="3B520B72" w:rsidR="00BE363F" w:rsidRPr="00BE363F" w:rsidRDefault="00BE363F" w:rsidP="00BE363F">
            <w:pPr>
              <w:rPr>
                <w:rFonts w:eastAsia="SimSun"/>
                <w:i/>
              </w:rPr>
            </w:pPr>
          </w:p>
        </w:tc>
        <w:tc>
          <w:tcPr>
            <w:tcW w:w="2552" w:type="dxa"/>
          </w:tcPr>
          <w:p w14:paraId="798BA908" w14:textId="0BE3C039" w:rsidR="00BE363F" w:rsidRPr="00BE363F" w:rsidRDefault="00BE363F" w:rsidP="00BE363F">
            <w:pPr>
              <w:rPr>
                <w:rFonts w:eastAsia="SimSun"/>
                <w:i/>
              </w:rPr>
            </w:pPr>
          </w:p>
        </w:tc>
        <w:tc>
          <w:tcPr>
            <w:tcW w:w="2693" w:type="dxa"/>
          </w:tcPr>
          <w:p w14:paraId="7DE093C2" w14:textId="39A862D1" w:rsidR="00BE363F" w:rsidRPr="00BE363F" w:rsidRDefault="00BE363F" w:rsidP="00BE363F">
            <w:pPr>
              <w:rPr>
                <w:rFonts w:eastAsia="SimSun"/>
                <w:i/>
              </w:rPr>
            </w:pPr>
          </w:p>
        </w:tc>
        <w:tc>
          <w:tcPr>
            <w:tcW w:w="3083" w:type="dxa"/>
          </w:tcPr>
          <w:p w14:paraId="2B91836C" w14:textId="2543EB58" w:rsidR="00BE363F" w:rsidRPr="00BE363F" w:rsidRDefault="00BE363F" w:rsidP="00BE363F">
            <w:pPr>
              <w:rPr>
                <w:rFonts w:eastAsia="SimSun"/>
                <w:i/>
              </w:rPr>
            </w:pPr>
          </w:p>
        </w:tc>
      </w:tr>
      <w:tr w:rsidR="00BE363F" w:rsidRPr="00BE363F" w14:paraId="483B214C" w14:textId="77777777" w:rsidTr="0039031E">
        <w:trPr>
          <w:trHeight w:val="258"/>
          <w:jc w:val="center"/>
        </w:trPr>
        <w:tc>
          <w:tcPr>
            <w:tcW w:w="1696" w:type="dxa"/>
          </w:tcPr>
          <w:p w14:paraId="20793226" w14:textId="77777777" w:rsidR="00BE363F" w:rsidRPr="00BE363F" w:rsidRDefault="00BE363F" w:rsidP="00BE363F">
            <w:pPr>
              <w:jc w:val="both"/>
              <w:rPr>
                <w:rFonts w:eastAsia="SimSun"/>
              </w:rPr>
            </w:pPr>
          </w:p>
        </w:tc>
        <w:tc>
          <w:tcPr>
            <w:tcW w:w="2552" w:type="dxa"/>
          </w:tcPr>
          <w:p w14:paraId="6485B03F" w14:textId="77777777" w:rsidR="00BE363F" w:rsidRPr="00BE363F" w:rsidRDefault="00BE363F" w:rsidP="00BE363F">
            <w:pPr>
              <w:jc w:val="both"/>
              <w:rPr>
                <w:rFonts w:eastAsia="SimSun"/>
              </w:rPr>
            </w:pPr>
          </w:p>
        </w:tc>
        <w:tc>
          <w:tcPr>
            <w:tcW w:w="2693" w:type="dxa"/>
          </w:tcPr>
          <w:p w14:paraId="77C755EC" w14:textId="77777777" w:rsidR="00BE363F" w:rsidRPr="00BE363F" w:rsidRDefault="00BE363F" w:rsidP="00BE363F">
            <w:pPr>
              <w:jc w:val="both"/>
              <w:rPr>
                <w:rFonts w:eastAsia="SimSun"/>
              </w:rPr>
            </w:pPr>
          </w:p>
        </w:tc>
        <w:tc>
          <w:tcPr>
            <w:tcW w:w="3083" w:type="dxa"/>
          </w:tcPr>
          <w:p w14:paraId="3538344C" w14:textId="77777777" w:rsidR="00BE363F" w:rsidRPr="00BE363F" w:rsidRDefault="00BE363F" w:rsidP="00BE363F">
            <w:pPr>
              <w:jc w:val="both"/>
              <w:rPr>
                <w:rFonts w:eastAsia="SimSun"/>
              </w:rPr>
            </w:pPr>
          </w:p>
        </w:tc>
      </w:tr>
      <w:tr w:rsidR="00BE363F" w:rsidRPr="00BE363F" w14:paraId="0707DAA9" w14:textId="77777777" w:rsidTr="0039031E">
        <w:trPr>
          <w:trHeight w:val="258"/>
          <w:jc w:val="center"/>
        </w:trPr>
        <w:tc>
          <w:tcPr>
            <w:tcW w:w="1696" w:type="dxa"/>
          </w:tcPr>
          <w:p w14:paraId="1F794AB6" w14:textId="77777777" w:rsidR="00BE363F" w:rsidRPr="00BE363F" w:rsidRDefault="00BE363F" w:rsidP="00BE363F">
            <w:pPr>
              <w:jc w:val="both"/>
              <w:rPr>
                <w:rFonts w:eastAsia="SimSun"/>
              </w:rPr>
            </w:pPr>
          </w:p>
        </w:tc>
        <w:tc>
          <w:tcPr>
            <w:tcW w:w="2552" w:type="dxa"/>
          </w:tcPr>
          <w:p w14:paraId="0B33E364" w14:textId="77777777" w:rsidR="00BE363F" w:rsidRPr="00BE363F" w:rsidRDefault="00BE363F" w:rsidP="00BE363F">
            <w:pPr>
              <w:jc w:val="both"/>
              <w:rPr>
                <w:rFonts w:eastAsia="SimSun"/>
              </w:rPr>
            </w:pPr>
          </w:p>
        </w:tc>
        <w:tc>
          <w:tcPr>
            <w:tcW w:w="2693" w:type="dxa"/>
          </w:tcPr>
          <w:p w14:paraId="60A71A70" w14:textId="77777777" w:rsidR="00BE363F" w:rsidRPr="00BE363F" w:rsidRDefault="00BE363F" w:rsidP="00BE363F">
            <w:pPr>
              <w:jc w:val="both"/>
              <w:rPr>
                <w:rFonts w:eastAsia="SimSun"/>
              </w:rPr>
            </w:pPr>
          </w:p>
        </w:tc>
        <w:tc>
          <w:tcPr>
            <w:tcW w:w="3083" w:type="dxa"/>
          </w:tcPr>
          <w:p w14:paraId="05AE33DA" w14:textId="77777777" w:rsidR="00BE363F" w:rsidRPr="00BE363F" w:rsidRDefault="00BE363F" w:rsidP="00BE363F">
            <w:pPr>
              <w:jc w:val="both"/>
              <w:rPr>
                <w:rFonts w:eastAsia="SimSun"/>
              </w:rPr>
            </w:pPr>
          </w:p>
        </w:tc>
      </w:tr>
    </w:tbl>
    <w:p w14:paraId="535C3C2B" w14:textId="77777777" w:rsidR="00BE363F" w:rsidRPr="00BE363F" w:rsidRDefault="00BE363F" w:rsidP="00BE363F">
      <w:pPr>
        <w:spacing w:after="0" w:line="276" w:lineRule="auto"/>
        <w:jc w:val="both"/>
        <w:rPr>
          <w:rFonts w:eastAsia="Arial"/>
          <w:i/>
          <w:kern w:val="0"/>
          <w:lang w:eastAsia="zh-CN"/>
          <w14:ligatures w14:val="none"/>
        </w:rPr>
      </w:pPr>
      <w:r w:rsidRPr="00BE363F">
        <w:rPr>
          <w:rFonts w:eastAsia="Arial"/>
          <w:i/>
          <w:kern w:val="0"/>
          <w:lang w:eastAsia="zh-CN"/>
          <w14:ligatures w14:val="none"/>
        </w:rPr>
        <w:t>Note: Add additional rows if necessary.</w:t>
      </w:r>
    </w:p>
    <w:p w14:paraId="147D0EFF" w14:textId="77777777" w:rsidR="00BE363F" w:rsidRPr="00BE363F" w:rsidRDefault="00BE363F" w:rsidP="00BE363F">
      <w:pPr>
        <w:spacing w:after="0" w:line="276" w:lineRule="auto"/>
        <w:jc w:val="both"/>
        <w:rPr>
          <w:rFonts w:eastAsia="Arial"/>
          <w:b/>
          <w:kern w:val="0"/>
          <w:lang w:eastAsia="zh-CN"/>
          <w14:ligatures w14:val="none"/>
        </w:rPr>
      </w:pPr>
    </w:p>
    <w:p w14:paraId="1CB50A28" w14:textId="77777777" w:rsidR="00BE363F" w:rsidRPr="00BE363F" w:rsidRDefault="00BE363F" w:rsidP="00BE363F">
      <w:pPr>
        <w:spacing w:after="0" w:line="276" w:lineRule="auto"/>
        <w:jc w:val="both"/>
        <w:rPr>
          <w:rFonts w:eastAsia="Arial"/>
          <w:b/>
          <w:kern w:val="0"/>
          <w:lang w:eastAsia="zh-CN"/>
          <w14:ligatures w14:val="none"/>
        </w:rPr>
      </w:pPr>
      <w:r w:rsidRPr="00BE363F">
        <w:rPr>
          <w:rFonts w:eastAsia="Arial"/>
          <w:b/>
          <w:kern w:val="0"/>
          <w:lang w:eastAsia="zh-CN"/>
          <w14:ligatures w14:val="none"/>
        </w:rPr>
        <w:t>OR</w:t>
      </w:r>
    </w:p>
    <w:p w14:paraId="685358E0" w14:textId="77777777" w:rsidR="00BE363F" w:rsidRPr="00BE363F" w:rsidRDefault="00BE363F" w:rsidP="00BE363F">
      <w:pPr>
        <w:spacing w:after="0" w:line="276" w:lineRule="auto"/>
        <w:jc w:val="both"/>
        <w:rPr>
          <w:rFonts w:eastAsia="Arial"/>
          <w:b/>
          <w:kern w:val="0"/>
          <w:lang w:eastAsia="zh-CN"/>
          <w14:ligatures w14:val="none"/>
        </w:rPr>
      </w:pPr>
    </w:p>
    <w:p w14:paraId="608579FE" w14:textId="77777777" w:rsidR="00BE363F" w:rsidRPr="00BE363F" w:rsidRDefault="00BE363F" w:rsidP="00BE363F">
      <w:pPr>
        <w:spacing w:after="0" w:line="276" w:lineRule="auto"/>
        <w:jc w:val="both"/>
        <w:rPr>
          <w:rFonts w:eastAsia="Arial"/>
          <w:kern w:val="0"/>
          <w:lang w:eastAsia="zh-CN"/>
          <w14:ligatures w14:val="none"/>
        </w:rPr>
      </w:pPr>
      <w:proofErr w:type="gramStart"/>
      <w:r w:rsidRPr="00BE363F">
        <w:rPr>
          <w:rFonts w:eastAsia="Arial"/>
          <w:kern w:val="0"/>
          <w:lang w:eastAsia="zh-CN"/>
          <w14:ligatures w14:val="none"/>
        </w:rPr>
        <w:t>[  ]</w:t>
      </w:r>
      <w:proofErr w:type="gramEnd"/>
      <w:r w:rsidRPr="00BE363F">
        <w:rPr>
          <w:rFonts w:eastAsia="Arial"/>
          <w:kern w:val="0"/>
          <w:lang w:eastAsia="zh-CN"/>
          <w14:ligatures w14:val="none"/>
        </w:rPr>
        <w:t xml:space="preserve"> I / We did not use any A.I. tools to produce any of the content in this submission.</w:t>
      </w:r>
    </w:p>
    <w:p w14:paraId="7BA5DF55" w14:textId="77777777" w:rsidR="00BE363F" w:rsidRPr="00BE363F" w:rsidRDefault="00BE363F" w:rsidP="00BE363F">
      <w:pPr>
        <w:spacing w:after="0" w:line="276" w:lineRule="auto"/>
        <w:jc w:val="both"/>
        <w:rPr>
          <w:rFonts w:eastAsia="Arial"/>
          <w:b/>
          <w:kern w:val="0"/>
          <w:lang w:eastAsia="zh-CN"/>
          <w14:ligatures w14:val="none"/>
        </w:rPr>
      </w:pPr>
    </w:p>
    <w:tbl>
      <w:tblPr>
        <w:tblStyle w:val="TableGrid"/>
        <w:tblW w:w="0" w:type="auto"/>
        <w:tblInd w:w="-113" w:type="dxa"/>
        <w:tblLook w:val="04A0" w:firstRow="1" w:lastRow="0" w:firstColumn="1" w:lastColumn="0" w:noHBand="0" w:noVBand="1"/>
      </w:tblPr>
      <w:tblGrid>
        <w:gridCol w:w="589"/>
        <w:gridCol w:w="2991"/>
        <w:gridCol w:w="1858"/>
        <w:gridCol w:w="1899"/>
        <w:gridCol w:w="1792"/>
      </w:tblGrid>
      <w:tr w:rsidR="00BE363F" w:rsidRPr="00BE363F" w14:paraId="023D7A10" w14:textId="77777777" w:rsidTr="0039031E">
        <w:tc>
          <w:tcPr>
            <w:tcW w:w="562" w:type="dxa"/>
          </w:tcPr>
          <w:p w14:paraId="2575CCD2" w14:textId="77777777" w:rsidR="00BE363F" w:rsidRPr="00BE363F" w:rsidRDefault="00BE363F" w:rsidP="00BE363F">
            <w:pPr>
              <w:spacing w:line="264" w:lineRule="auto"/>
              <w:rPr>
                <w:rFonts w:eastAsia="SimSun"/>
                <w:lang w:val="en-MY"/>
              </w:rPr>
            </w:pPr>
            <w:r w:rsidRPr="00BE363F">
              <w:rPr>
                <w:rFonts w:eastAsia="SimSun"/>
                <w:lang w:val="en-MY"/>
              </w:rPr>
              <w:t>NO.</w:t>
            </w:r>
          </w:p>
        </w:tc>
        <w:tc>
          <w:tcPr>
            <w:tcW w:w="3402" w:type="dxa"/>
          </w:tcPr>
          <w:p w14:paraId="333F6164" w14:textId="77777777" w:rsidR="00BE363F" w:rsidRPr="00BE363F" w:rsidRDefault="00BE363F" w:rsidP="00BE363F">
            <w:pPr>
              <w:spacing w:line="264" w:lineRule="auto"/>
              <w:rPr>
                <w:rFonts w:eastAsia="SimSun"/>
                <w:lang w:val="en-MY"/>
              </w:rPr>
            </w:pPr>
            <w:r w:rsidRPr="00BE363F">
              <w:rPr>
                <w:rFonts w:eastAsia="SimSun"/>
                <w:lang w:val="en-MY"/>
              </w:rPr>
              <w:t>NAME</w:t>
            </w:r>
          </w:p>
        </w:tc>
        <w:tc>
          <w:tcPr>
            <w:tcW w:w="1982" w:type="dxa"/>
          </w:tcPr>
          <w:p w14:paraId="21880FA6" w14:textId="77777777" w:rsidR="00BE363F" w:rsidRPr="00BE363F" w:rsidRDefault="00BE363F" w:rsidP="00BE363F">
            <w:pPr>
              <w:spacing w:line="264" w:lineRule="auto"/>
              <w:rPr>
                <w:rFonts w:eastAsia="SimSun"/>
                <w:lang w:val="en-MY"/>
              </w:rPr>
            </w:pPr>
            <w:r w:rsidRPr="00BE363F">
              <w:rPr>
                <w:rFonts w:eastAsia="SimSun"/>
                <w:lang w:val="en-MY"/>
              </w:rPr>
              <w:t>STUDENT ID NO.</w:t>
            </w:r>
          </w:p>
        </w:tc>
        <w:tc>
          <w:tcPr>
            <w:tcW w:w="1983" w:type="dxa"/>
          </w:tcPr>
          <w:p w14:paraId="7BCD105E" w14:textId="77777777" w:rsidR="00BE363F" w:rsidRPr="00BE363F" w:rsidRDefault="00BE363F" w:rsidP="00BE363F">
            <w:pPr>
              <w:spacing w:line="264" w:lineRule="auto"/>
              <w:rPr>
                <w:rFonts w:eastAsia="SimSun"/>
                <w:lang w:val="en-MY"/>
              </w:rPr>
            </w:pPr>
            <w:r w:rsidRPr="00BE363F">
              <w:rPr>
                <w:rFonts w:eastAsia="SimSun"/>
                <w:lang w:val="en-MY"/>
              </w:rPr>
              <w:t>SIGNATURE</w:t>
            </w:r>
          </w:p>
        </w:tc>
        <w:tc>
          <w:tcPr>
            <w:tcW w:w="1983" w:type="dxa"/>
          </w:tcPr>
          <w:p w14:paraId="04F9E7C7" w14:textId="77777777" w:rsidR="00BE363F" w:rsidRPr="00BE363F" w:rsidRDefault="00BE363F" w:rsidP="00BE363F">
            <w:pPr>
              <w:spacing w:line="264" w:lineRule="auto"/>
              <w:rPr>
                <w:rFonts w:eastAsia="SimSun"/>
                <w:lang w:val="en-MY"/>
              </w:rPr>
            </w:pPr>
            <w:r w:rsidRPr="00BE363F">
              <w:rPr>
                <w:rFonts w:eastAsia="SimSun"/>
                <w:lang w:val="en-MY"/>
              </w:rPr>
              <w:t>DATE</w:t>
            </w:r>
          </w:p>
        </w:tc>
      </w:tr>
      <w:tr w:rsidR="00BE363F" w:rsidRPr="00BE363F" w14:paraId="7A996B26" w14:textId="77777777" w:rsidTr="0039031E">
        <w:tc>
          <w:tcPr>
            <w:tcW w:w="562" w:type="dxa"/>
          </w:tcPr>
          <w:p w14:paraId="0B807735" w14:textId="77777777" w:rsidR="00BE363F" w:rsidRPr="00BE363F" w:rsidRDefault="00BE363F" w:rsidP="00BE363F">
            <w:pPr>
              <w:spacing w:line="264" w:lineRule="auto"/>
              <w:rPr>
                <w:rFonts w:eastAsia="SimSun"/>
                <w:lang w:val="en-MY"/>
              </w:rPr>
            </w:pPr>
            <w:r w:rsidRPr="00BE363F">
              <w:rPr>
                <w:rFonts w:eastAsia="SimSun"/>
                <w:lang w:val="en-MY"/>
              </w:rPr>
              <w:t>1.</w:t>
            </w:r>
          </w:p>
        </w:tc>
        <w:tc>
          <w:tcPr>
            <w:tcW w:w="3402" w:type="dxa"/>
          </w:tcPr>
          <w:p w14:paraId="5A69D2FE" w14:textId="77777777" w:rsidR="00BE363F" w:rsidRPr="00BE363F" w:rsidRDefault="00BE363F" w:rsidP="00BE363F">
            <w:pPr>
              <w:spacing w:line="264" w:lineRule="auto"/>
              <w:rPr>
                <w:rFonts w:eastAsia="SimSun"/>
                <w:lang w:val="en-MY"/>
              </w:rPr>
            </w:pPr>
          </w:p>
        </w:tc>
        <w:tc>
          <w:tcPr>
            <w:tcW w:w="1982" w:type="dxa"/>
          </w:tcPr>
          <w:p w14:paraId="28D04796" w14:textId="77777777" w:rsidR="00BE363F" w:rsidRPr="00BE363F" w:rsidRDefault="00BE363F" w:rsidP="00BE363F">
            <w:pPr>
              <w:spacing w:line="264" w:lineRule="auto"/>
              <w:rPr>
                <w:rFonts w:eastAsia="SimSun"/>
                <w:lang w:val="en-MY"/>
              </w:rPr>
            </w:pPr>
          </w:p>
        </w:tc>
        <w:tc>
          <w:tcPr>
            <w:tcW w:w="1983" w:type="dxa"/>
          </w:tcPr>
          <w:p w14:paraId="59571092" w14:textId="77777777" w:rsidR="00BE363F" w:rsidRPr="00BE363F" w:rsidRDefault="00BE363F" w:rsidP="00BE363F">
            <w:pPr>
              <w:spacing w:line="264" w:lineRule="auto"/>
              <w:rPr>
                <w:rFonts w:eastAsia="SimSun"/>
                <w:lang w:val="en-MY"/>
              </w:rPr>
            </w:pPr>
          </w:p>
        </w:tc>
        <w:tc>
          <w:tcPr>
            <w:tcW w:w="1983" w:type="dxa"/>
          </w:tcPr>
          <w:p w14:paraId="7C238B06" w14:textId="77777777" w:rsidR="00BE363F" w:rsidRPr="00BE363F" w:rsidRDefault="00BE363F" w:rsidP="00BE363F">
            <w:pPr>
              <w:spacing w:line="264" w:lineRule="auto"/>
              <w:rPr>
                <w:rFonts w:eastAsia="SimSun"/>
                <w:lang w:val="en-MY"/>
              </w:rPr>
            </w:pPr>
          </w:p>
        </w:tc>
      </w:tr>
      <w:tr w:rsidR="00BE363F" w:rsidRPr="00BE363F" w14:paraId="16F63215" w14:textId="77777777" w:rsidTr="0039031E">
        <w:tc>
          <w:tcPr>
            <w:tcW w:w="562" w:type="dxa"/>
          </w:tcPr>
          <w:p w14:paraId="6AB08850" w14:textId="77777777" w:rsidR="00BE363F" w:rsidRPr="00BE363F" w:rsidRDefault="00BE363F" w:rsidP="00BE363F">
            <w:pPr>
              <w:spacing w:line="264" w:lineRule="auto"/>
              <w:rPr>
                <w:rFonts w:eastAsia="SimSun"/>
                <w:lang w:val="en-MY"/>
              </w:rPr>
            </w:pPr>
            <w:r w:rsidRPr="00BE363F">
              <w:rPr>
                <w:rFonts w:eastAsia="SimSun"/>
                <w:lang w:val="en-MY"/>
              </w:rPr>
              <w:t>2.</w:t>
            </w:r>
          </w:p>
        </w:tc>
        <w:tc>
          <w:tcPr>
            <w:tcW w:w="3402" w:type="dxa"/>
          </w:tcPr>
          <w:p w14:paraId="116A5A7A" w14:textId="77777777" w:rsidR="00BE363F" w:rsidRPr="00BE363F" w:rsidRDefault="00BE363F" w:rsidP="00BE363F">
            <w:pPr>
              <w:spacing w:line="264" w:lineRule="auto"/>
              <w:rPr>
                <w:rFonts w:eastAsia="SimSun"/>
                <w:lang w:val="en-MY"/>
              </w:rPr>
            </w:pPr>
          </w:p>
        </w:tc>
        <w:tc>
          <w:tcPr>
            <w:tcW w:w="1982" w:type="dxa"/>
          </w:tcPr>
          <w:p w14:paraId="381DC600" w14:textId="77777777" w:rsidR="00BE363F" w:rsidRPr="00BE363F" w:rsidRDefault="00BE363F" w:rsidP="00BE363F">
            <w:pPr>
              <w:spacing w:line="264" w:lineRule="auto"/>
              <w:rPr>
                <w:rFonts w:eastAsia="SimSun"/>
                <w:lang w:val="en-MY"/>
              </w:rPr>
            </w:pPr>
          </w:p>
        </w:tc>
        <w:tc>
          <w:tcPr>
            <w:tcW w:w="1983" w:type="dxa"/>
          </w:tcPr>
          <w:p w14:paraId="6941B302" w14:textId="77777777" w:rsidR="00BE363F" w:rsidRPr="00BE363F" w:rsidRDefault="00BE363F" w:rsidP="00BE363F">
            <w:pPr>
              <w:spacing w:line="264" w:lineRule="auto"/>
              <w:rPr>
                <w:rFonts w:eastAsia="SimSun"/>
                <w:lang w:val="en-MY"/>
              </w:rPr>
            </w:pPr>
          </w:p>
        </w:tc>
        <w:tc>
          <w:tcPr>
            <w:tcW w:w="1983" w:type="dxa"/>
          </w:tcPr>
          <w:p w14:paraId="187D38BC" w14:textId="77777777" w:rsidR="00BE363F" w:rsidRPr="00BE363F" w:rsidRDefault="00BE363F" w:rsidP="00BE363F">
            <w:pPr>
              <w:spacing w:line="264" w:lineRule="auto"/>
              <w:rPr>
                <w:rFonts w:eastAsia="SimSun"/>
                <w:lang w:val="en-MY"/>
              </w:rPr>
            </w:pPr>
          </w:p>
        </w:tc>
      </w:tr>
      <w:tr w:rsidR="00BE363F" w:rsidRPr="00BE363F" w14:paraId="32309F0C" w14:textId="77777777" w:rsidTr="0039031E">
        <w:tc>
          <w:tcPr>
            <w:tcW w:w="562" w:type="dxa"/>
          </w:tcPr>
          <w:p w14:paraId="7DEC026D" w14:textId="77777777" w:rsidR="00BE363F" w:rsidRPr="00BE363F" w:rsidRDefault="00BE363F" w:rsidP="00BE363F">
            <w:pPr>
              <w:spacing w:line="264" w:lineRule="auto"/>
              <w:rPr>
                <w:rFonts w:eastAsia="SimSun"/>
                <w:lang w:val="en-MY"/>
              </w:rPr>
            </w:pPr>
            <w:r w:rsidRPr="00BE363F">
              <w:rPr>
                <w:rFonts w:eastAsia="SimSun"/>
                <w:lang w:val="en-MY"/>
              </w:rPr>
              <w:t>3.</w:t>
            </w:r>
          </w:p>
        </w:tc>
        <w:tc>
          <w:tcPr>
            <w:tcW w:w="3402" w:type="dxa"/>
          </w:tcPr>
          <w:p w14:paraId="622615A5" w14:textId="77777777" w:rsidR="00BE363F" w:rsidRPr="00BE363F" w:rsidRDefault="00BE363F" w:rsidP="00BE363F">
            <w:pPr>
              <w:spacing w:line="264" w:lineRule="auto"/>
              <w:rPr>
                <w:rFonts w:eastAsia="SimSun"/>
                <w:lang w:val="en-MY"/>
              </w:rPr>
            </w:pPr>
          </w:p>
        </w:tc>
        <w:tc>
          <w:tcPr>
            <w:tcW w:w="1982" w:type="dxa"/>
          </w:tcPr>
          <w:p w14:paraId="6A193321" w14:textId="77777777" w:rsidR="00BE363F" w:rsidRPr="00BE363F" w:rsidRDefault="00BE363F" w:rsidP="00BE363F">
            <w:pPr>
              <w:spacing w:line="264" w:lineRule="auto"/>
              <w:rPr>
                <w:rFonts w:eastAsia="SimSun"/>
                <w:lang w:val="en-MY"/>
              </w:rPr>
            </w:pPr>
          </w:p>
        </w:tc>
        <w:tc>
          <w:tcPr>
            <w:tcW w:w="1983" w:type="dxa"/>
          </w:tcPr>
          <w:p w14:paraId="63CB712C" w14:textId="77777777" w:rsidR="00BE363F" w:rsidRPr="00BE363F" w:rsidRDefault="00BE363F" w:rsidP="00BE363F">
            <w:pPr>
              <w:spacing w:line="264" w:lineRule="auto"/>
              <w:rPr>
                <w:rFonts w:eastAsia="SimSun"/>
                <w:lang w:val="en-MY"/>
              </w:rPr>
            </w:pPr>
          </w:p>
        </w:tc>
        <w:tc>
          <w:tcPr>
            <w:tcW w:w="1983" w:type="dxa"/>
          </w:tcPr>
          <w:p w14:paraId="0EC18C50" w14:textId="77777777" w:rsidR="00BE363F" w:rsidRPr="00BE363F" w:rsidRDefault="00BE363F" w:rsidP="00BE363F">
            <w:pPr>
              <w:spacing w:line="264" w:lineRule="auto"/>
              <w:rPr>
                <w:rFonts w:eastAsia="SimSun"/>
                <w:lang w:val="en-MY"/>
              </w:rPr>
            </w:pPr>
          </w:p>
        </w:tc>
      </w:tr>
      <w:tr w:rsidR="00BE363F" w:rsidRPr="00BE363F" w14:paraId="417847E0" w14:textId="77777777" w:rsidTr="0039031E">
        <w:tc>
          <w:tcPr>
            <w:tcW w:w="562" w:type="dxa"/>
          </w:tcPr>
          <w:p w14:paraId="0E525BDD" w14:textId="77777777" w:rsidR="00BE363F" w:rsidRPr="00BE363F" w:rsidRDefault="00BE363F" w:rsidP="00BE363F">
            <w:pPr>
              <w:spacing w:line="264" w:lineRule="auto"/>
              <w:rPr>
                <w:rFonts w:eastAsia="SimSun"/>
                <w:lang w:val="en-MY"/>
              </w:rPr>
            </w:pPr>
            <w:r w:rsidRPr="00BE363F">
              <w:rPr>
                <w:rFonts w:eastAsia="SimSun"/>
                <w:lang w:val="en-MY"/>
              </w:rPr>
              <w:t>4.</w:t>
            </w:r>
          </w:p>
        </w:tc>
        <w:tc>
          <w:tcPr>
            <w:tcW w:w="3402" w:type="dxa"/>
          </w:tcPr>
          <w:p w14:paraId="089AF239" w14:textId="77777777" w:rsidR="00BE363F" w:rsidRPr="00BE363F" w:rsidRDefault="00BE363F" w:rsidP="00BE363F">
            <w:pPr>
              <w:spacing w:line="264" w:lineRule="auto"/>
              <w:rPr>
                <w:rFonts w:eastAsia="SimSun"/>
                <w:lang w:val="en-MY"/>
              </w:rPr>
            </w:pPr>
          </w:p>
        </w:tc>
        <w:tc>
          <w:tcPr>
            <w:tcW w:w="1982" w:type="dxa"/>
          </w:tcPr>
          <w:p w14:paraId="3B4B2C61" w14:textId="77777777" w:rsidR="00BE363F" w:rsidRPr="00BE363F" w:rsidRDefault="00BE363F" w:rsidP="00BE363F">
            <w:pPr>
              <w:spacing w:line="264" w:lineRule="auto"/>
              <w:rPr>
                <w:rFonts w:eastAsia="SimSun"/>
                <w:lang w:val="en-MY"/>
              </w:rPr>
            </w:pPr>
          </w:p>
        </w:tc>
        <w:tc>
          <w:tcPr>
            <w:tcW w:w="1983" w:type="dxa"/>
          </w:tcPr>
          <w:p w14:paraId="4DF25D81" w14:textId="77777777" w:rsidR="00BE363F" w:rsidRPr="00BE363F" w:rsidRDefault="00BE363F" w:rsidP="00BE363F">
            <w:pPr>
              <w:spacing w:line="264" w:lineRule="auto"/>
              <w:rPr>
                <w:rFonts w:eastAsia="SimSun"/>
                <w:lang w:val="en-MY"/>
              </w:rPr>
            </w:pPr>
          </w:p>
        </w:tc>
        <w:tc>
          <w:tcPr>
            <w:tcW w:w="1983" w:type="dxa"/>
          </w:tcPr>
          <w:p w14:paraId="65F9F6A7" w14:textId="77777777" w:rsidR="00BE363F" w:rsidRPr="00BE363F" w:rsidRDefault="00BE363F" w:rsidP="00BE363F">
            <w:pPr>
              <w:spacing w:line="264" w:lineRule="auto"/>
              <w:rPr>
                <w:rFonts w:eastAsia="SimSun"/>
                <w:lang w:val="en-MY"/>
              </w:rPr>
            </w:pPr>
          </w:p>
        </w:tc>
      </w:tr>
      <w:tr w:rsidR="00BE363F" w:rsidRPr="00BE363F" w14:paraId="6E069652" w14:textId="77777777" w:rsidTr="0039031E">
        <w:tc>
          <w:tcPr>
            <w:tcW w:w="562" w:type="dxa"/>
          </w:tcPr>
          <w:p w14:paraId="3E6A22BC" w14:textId="77777777" w:rsidR="00BE363F" w:rsidRPr="00BE363F" w:rsidRDefault="00BE363F" w:rsidP="00BE363F">
            <w:pPr>
              <w:spacing w:line="264" w:lineRule="auto"/>
              <w:rPr>
                <w:rFonts w:eastAsia="SimSun"/>
                <w:lang w:val="en-MY"/>
              </w:rPr>
            </w:pPr>
            <w:r w:rsidRPr="00BE363F">
              <w:rPr>
                <w:rFonts w:eastAsia="SimSun"/>
                <w:lang w:val="en-MY"/>
              </w:rPr>
              <w:t>5.</w:t>
            </w:r>
          </w:p>
        </w:tc>
        <w:tc>
          <w:tcPr>
            <w:tcW w:w="3402" w:type="dxa"/>
          </w:tcPr>
          <w:p w14:paraId="08C34F48" w14:textId="77777777" w:rsidR="00BE363F" w:rsidRPr="00BE363F" w:rsidRDefault="00BE363F" w:rsidP="00BE363F">
            <w:pPr>
              <w:spacing w:line="264" w:lineRule="auto"/>
              <w:rPr>
                <w:rFonts w:eastAsia="SimSun"/>
                <w:lang w:val="en-MY"/>
              </w:rPr>
            </w:pPr>
          </w:p>
        </w:tc>
        <w:tc>
          <w:tcPr>
            <w:tcW w:w="1982" w:type="dxa"/>
          </w:tcPr>
          <w:p w14:paraId="47C52D7C" w14:textId="77777777" w:rsidR="00BE363F" w:rsidRPr="00BE363F" w:rsidRDefault="00BE363F" w:rsidP="00BE363F">
            <w:pPr>
              <w:spacing w:line="264" w:lineRule="auto"/>
              <w:rPr>
                <w:rFonts w:eastAsia="SimSun"/>
                <w:lang w:val="en-MY"/>
              </w:rPr>
            </w:pPr>
          </w:p>
        </w:tc>
        <w:tc>
          <w:tcPr>
            <w:tcW w:w="1983" w:type="dxa"/>
          </w:tcPr>
          <w:p w14:paraId="726ECDF4" w14:textId="77777777" w:rsidR="00BE363F" w:rsidRPr="00BE363F" w:rsidRDefault="00BE363F" w:rsidP="00BE363F">
            <w:pPr>
              <w:spacing w:line="264" w:lineRule="auto"/>
              <w:rPr>
                <w:rFonts w:eastAsia="SimSun"/>
                <w:lang w:val="en-MY"/>
              </w:rPr>
            </w:pPr>
          </w:p>
        </w:tc>
        <w:tc>
          <w:tcPr>
            <w:tcW w:w="1983" w:type="dxa"/>
          </w:tcPr>
          <w:p w14:paraId="1FDFF6AA" w14:textId="77777777" w:rsidR="00BE363F" w:rsidRPr="00BE363F" w:rsidRDefault="00BE363F" w:rsidP="00BE363F">
            <w:pPr>
              <w:spacing w:line="264" w:lineRule="auto"/>
              <w:rPr>
                <w:rFonts w:eastAsia="SimSun"/>
                <w:lang w:val="en-MY"/>
              </w:rPr>
            </w:pPr>
          </w:p>
        </w:tc>
      </w:tr>
      <w:tr w:rsidR="00BE363F" w:rsidRPr="00BE363F" w14:paraId="170426B5" w14:textId="77777777" w:rsidTr="0039031E">
        <w:tc>
          <w:tcPr>
            <w:tcW w:w="562" w:type="dxa"/>
          </w:tcPr>
          <w:p w14:paraId="0DC1BB55" w14:textId="77777777" w:rsidR="00BE363F" w:rsidRPr="00BE363F" w:rsidRDefault="00BE363F" w:rsidP="00BE363F">
            <w:pPr>
              <w:spacing w:line="264" w:lineRule="auto"/>
              <w:rPr>
                <w:rFonts w:eastAsia="SimSun"/>
                <w:lang w:val="en-MY"/>
              </w:rPr>
            </w:pPr>
            <w:r w:rsidRPr="00BE363F">
              <w:rPr>
                <w:rFonts w:eastAsia="SimSun"/>
                <w:lang w:val="en-MY"/>
              </w:rPr>
              <w:t>6.</w:t>
            </w:r>
          </w:p>
        </w:tc>
        <w:tc>
          <w:tcPr>
            <w:tcW w:w="3402" w:type="dxa"/>
          </w:tcPr>
          <w:p w14:paraId="5C3C62F3" w14:textId="77777777" w:rsidR="00BE363F" w:rsidRPr="00BE363F" w:rsidRDefault="00BE363F" w:rsidP="00BE363F">
            <w:pPr>
              <w:spacing w:line="264" w:lineRule="auto"/>
              <w:rPr>
                <w:rFonts w:eastAsia="SimSun"/>
                <w:lang w:val="en-MY"/>
              </w:rPr>
            </w:pPr>
          </w:p>
        </w:tc>
        <w:tc>
          <w:tcPr>
            <w:tcW w:w="1982" w:type="dxa"/>
          </w:tcPr>
          <w:p w14:paraId="13ACF187" w14:textId="77777777" w:rsidR="00BE363F" w:rsidRPr="00BE363F" w:rsidRDefault="00BE363F" w:rsidP="00BE363F">
            <w:pPr>
              <w:spacing w:line="264" w:lineRule="auto"/>
              <w:rPr>
                <w:rFonts w:eastAsia="SimSun"/>
                <w:lang w:val="en-MY"/>
              </w:rPr>
            </w:pPr>
          </w:p>
        </w:tc>
        <w:tc>
          <w:tcPr>
            <w:tcW w:w="1983" w:type="dxa"/>
          </w:tcPr>
          <w:p w14:paraId="6CBA7513" w14:textId="77777777" w:rsidR="00BE363F" w:rsidRPr="00BE363F" w:rsidRDefault="00BE363F" w:rsidP="00BE363F">
            <w:pPr>
              <w:spacing w:line="264" w:lineRule="auto"/>
              <w:rPr>
                <w:rFonts w:eastAsia="SimSun"/>
                <w:lang w:val="en-MY"/>
              </w:rPr>
            </w:pPr>
          </w:p>
        </w:tc>
        <w:tc>
          <w:tcPr>
            <w:tcW w:w="1983" w:type="dxa"/>
          </w:tcPr>
          <w:p w14:paraId="482A3A1C" w14:textId="77777777" w:rsidR="00BE363F" w:rsidRPr="00BE363F" w:rsidRDefault="00BE363F" w:rsidP="00BE363F">
            <w:pPr>
              <w:spacing w:line="264" w:lineRule="auto"/>
              <w:rPr>
                <w:rFonts w:eastAsia="SimSun"/>
                <w:lang w:val="en-MY"/>
              </w:rPr>
            </w:pPr>
          </w:p>
        </w:tc>
      </w:tr>
    </w:tbl>
    <w:p w14:paraId="154D9BC3" w14:textId="77777777" w:rsidR="00BE363F" w:rsidRPr="00BE363F" w:rsidRDefault="00BE363F" w:rsidP="00BE363F">
      <w:pPr>
        <w:spacing w:after="0" w:line="276" w:lineRule="auto"/>
        <w:jc w:val="both"/>
        <w:rPr>
          <w:rFonts w:eastAsia="Arial"/>
          <w:b/>
          <w:kern w:val="0"/>
          <w:lang w:eastAsia="zh-CN"/>
          <w14:ligatures w14:val="none"/>
        </w:rPr>
      </w:pPr>
    </w:p>
    <w:p w14:paraId="5D5D4F8B" w14:textId="77777777" w:rsidR="00BE363F" w:rsidRPr="00BE363F" w:rsidRDefault="00BE363F" w:rsidP="00BE363F">
      <w:pPr>
        <w:spacing w:after="0" w:line="264" w:lineRule="auto"/>
        <w:rPr>
          <w:rFonts w:eastAsia="Arial"/>
          <w:kern w:val="0"/>
          <w:lang w:val="en" w:eastAsia="zh-CN"/>
          <w14:ligatures w14:val="none"/>
        </w:rPr>
      </w:pPr>
      <w:r w:rsidRPr="00BE363F">
        <w:rPr>
          <w:rFonts w:eastAsia="Arial"/>
          <w:kern w:val="0"/>
          <w:lang w:val="en" w:eastAsia="zh-CN"/>
          <w14:ligatures w14:val="none"/>
        </w:rPr>
        <w:t xml:space="preserve">E-mail Address / Addresses (according to the order of names above): </w:t>
      </w:r>
    </w:p>
    <w:tbl>
      <w:tblPr>
        <w:tblStyle w:val="TableGrid"/>
        <w:tblW w:w="0" w:type="auto"/>
        <w:tblInd w:w="-113" w:type="dxa"/>
        <w:tblLook w:val="04A0" w:firstRow="1" w:lastRow="0" w:firstColumn="1" w:lastColumn="0" w:noHBand="0" w:noVBand="1"/>
      </w:tblPr>
      <w:tblGrid>
        <w:gridCol w:w="4565"/>
        <w:gridCol w:w="4564"/>
      </w:tblGrid>
      <w:tr w:rsidR="00BE363F" w:rsidRPr="00BE363F" w14:paraId="299642EE" w14:textId="77777777" w:rsidTr="0039031E">
        <w:tc>
          <w:tcPr>
            <w:tcW w:w="4956" w:type="dxa"/>
          </w:tcPr>
          <w:p w14:paraId="5FC1812E" w14:textId="77777777" w:rsidR="00BE363F" w:rsidRPr="00BE363F" w:rsidRDefault="00BE363F" w:rsidP="00BE363F">
            <w:pPr>
              <w:spacing w:line="264" w:lineRule="auto"/>
              <w:rPr>
                <w:rFonts w:ascii="Arial" w:eastAsia="SimSun" w:hAnsi="Arial" w:cs="Arial"/>
                <w:lang w:val="en-MY"/>
              </w:rPr>
            </w:pPr>
            <w:r w:rsidRPr="00BE363F">
              <w:rPr>
                <w:rFonts w:ascii="Arial" w:eastAsia="SimSun" w:hAnsi="Arial" w:cs="Arial"/>
                <w:lang w:val="en-MY"/>
              </w:rPr>
              <w:t>1.</w:t>
            </w:r>
          </w:p>
        </w:tc>
        <w:tc>
          <w:tcPr>
            <w:tcW w:w="4956" w:type="dxa"/>
          </w:tcPr>
          <w:p w14:paraId="1D859AF4" w14:textId="77777777" w:rsidR="00BE363F" w:rsidRPr="00BE363F" w:rsidRDefault="00BE363F" w:rsidP="00BE363F">
            <w:pPr>
              <w:spacing w:line="264" w:lineRule="auto"/>
              <w:rPr>
                <w:rFonts w:ascii="Arial" w:eastAsia="SimSun" w:hAnsi="Arial" w:cs="Arial"/>
                <w:lang w:val="en-MY"/>
              </w:rPr>
            </w:pPr>
            <w:r w:rsidRPr="00BE363F">
              <w:rPr>
                <w:rFonts w:ascii="Arial" w:eastAsia="SimSun" w:hAnsi="Arial" w:cs="Arial"/>
                <w:lang w:val="en-MY"/>
              </w:rPr>
              <w:t>4.</w:t>
            </w:r>
          </w:p>
        </w:tc>
      </w:tr>
      <w:tr w:rsidR="00BE363F" w:rsidRPr="00BE363F" w14:paraId="37174CDC" w14:textId="77777777" w:rsidTr="0039031E">
        <w:tc>
          <w:tcPr>
            <w:tcW w:w="4956" w:type="dxa"/>
          </w:tcPr>
          <w:p w14:paraId="04927876" w14:textId="77777777" w:rsidR="00BE363F" w:rsidRPr="00BE363F" w:rsidRDefault="00BE363F" w:rsidP="00BE363F">
            <w:pPr>
              <w:spacing w:line="264" w:lineRule="auto"/>
              <w:rPr>
                <w:rFonts w:ascii="Arial" w:eastAsia="SimSun" w:hAnsi="Arial" w:cs="Arial"/>
                <w:lang w:val="en-MY"/>
              </w:rPr>
            </w:pPr>
            <w:r w:rsidRPr="00BE363F">
              <w:rPr>
                <w:rFonts w:ascii="Arial" w:eastAsia="SimSun" w:hAnsi="Arial" w:cs="Arial"/>
                <w:lang w:val="en-MY"/>
              </w:rPr>
              <w:t>2.</w:t>
            </w:r>
          </w:p>
        </w:tc>
        <w:tc>
          <w:tcPr>
            <w:tcW w:w="4956" w:type="dxa"/>
          </w:tcPr>
          <w:p w14:paraId="0223EBBC" w14:textId="77777777" w:rsidR="00BE363F" w:rsidRPr="00BE363F" w:rsidRDefault="00BE363F" w:rsidP="00BE363F">
            <w:pPr>
              <w:spacing w:line="264" w:lineRule="auto"/>
              <w:rPr>
                <w:rFonts w:ascii="Arial" w:eastAsia="SimSun" w:hAnsi="Arial" w:cs="Arial"/>
                <w:lang w:val="en-MY"/>
              </w:rPr>
            </w:pPr>
            <w:r w:rsidRPr="00BE363F">
              <w:rPr>
                <w:rFonts w:ascii="Arial" w:eastAsia="SimSun" w:hAnsi="Arial" w:cs="Arial"/>
                <w:lang w:val="en-MY"/>
              </w:rPr>
              <w:t>5.</w:t>
            </w:r>
          </w:p>
        </w:tc>
      </w:tr>
      <w:tr w:rsidR="00BE363F" w:rsidRPr="00BE363F" w14:paraId="075B83E3" w14:textId="77777777" w:rsidTr="0039031E">
        <w:tc>
          <w:tcPr>
            <w:tcW w:w="4956" w:type="dxa"/>
          </w:tcPr>
          <w:p w14:paraId="13EC6B4B" w14:textId="77777777" w:rsidR="00BE363F" w:rsidRPr="00BE363F" w:rsidRDefault="00BE363F" w:rsidP="00BE363F">
            <w:pPr>
              <w:spacing w:line="264" w:lineRule="auto"/>
              <w:rPr>
                <w:rFonts w:ascii="Arial" w:eastAsia="SimSun" w:hAnsi="Arial" w:cs="Arial"/>
                <w:lang w:val="en-MY"/>
              </w:rPr>
            </w:pPr>
            <w:r w:rsidRPr="00BE363F">
              <w:rPr>
                <w:rFonts w:ascii="Arial" w:eastAsia="SimSun" w:hAnsi="Arial" w:cs="Arial"/>
                <w:lang w:val="en-MY"/>
              </w:rPr>
              <w:t>3.</w:t>
            </w:r>
          </w:p>
        </w:tc>
        <w:tc>
          <w:tcPr>
            <w:tcW w:w="4956" w:type="dxa"/>
          </w:tcPr>
          <w:p w14:paraId="6FDCDEC8" w14:textId="77777777" w:rsidR="00BE363F" w:rsidRPr="00BE363F" w:rsidRDefault="00BE363F" w:rsidP="00BE363F">
            <w:pPr>
              <w:spacing w:line="264" w:lineRule="auto"/>
              <w:rPr>
                <w:rFonts w:ascii="Arial" w:eastAsia="SimSun" w:hAnsi="Arial" w:cs="Arial"/>
                <w:lang w:val="en-MY"/>
              </w:rPr>
            </w:pPr>
            <w:r w:rsidRPr="00BE363F">
              <w:rPr>
                <w:rFonts w:ascii="Arial" w:eastAsia="SimSun" w:hAnsi="Arial" w:cs="Arial"/>
                <w:lang w:val="en-MY"/>
              </w:rPr>
              <w:t>6.</w:t>
            </w:r>
          </w:p>
        </w:tc>
      </w:tr>
    </w:tbl>
    <w:p w14:paraId="6F800568" w14:textId="77777777" w:rsidR="006B2CB0" w:rsidRDefault="006B2CB0" w:rsidP="002C29EB">
      <w:pPr>
        <w:spacing w:after="0" w:line="276" w:lineRule="auto"/>
      </w:pPr>
    </w:p>
    <w:p w14:paraId="7AA5DD5C" w14:textId="77777777" w:rsidR="006B2CB0" w:rsidRDefault="006B2CB0">
      <w:r>
        <w:br w:type="page"/>
      </w:r>
    </w:p>
    <w:sdt>
      <w:sdtPr>
        <w:rPr>
          <w:rFonts w:ascii="Times New Roman" w:eastAsiaTheme="minorHAnsi" w:hAnsi="Times New Roman" w:cs="Times New Roman"/>
          <w:color w:val="auto"/>
          <w:kern w:val="2"/>
          <w:sz w:val="24"/>
          <w:szCs w:val="24"/>
          <w14:ligatures w14:val="standardContextual"/>
        </w:rPr>
        <w:id w:val="426697948"/>
        <w:docPartObj>
          <w:docPartGallery w:val="Table of Contents"/>
          <w:docPartUnique/>
        </w:docPartObj>
      </w:sdtPr>
      <w:sdtEndPr>
        <w:rPr>
          <w:b/>
          <w:bCs/>
          <w:noProof/>
        </w:rPr>
      </w:sdtEndPr>
      <w:sdtContent>
        <w:p w14:paraId="1D3B7C2E" w14:textId="0A30C9B9" w:rsidR="006B2CB0" w:rsidRPr="006B2CB0" w:rsidRDefault="006B2CB0" w:rsidP="006B2CB0">
          <w:pPr>
            <w:pStyle w:val="TOCHeading"/>
            <w:jc w:val="center"/>
            <w:rPr>
              <w:rFonts w:ascii="Times New Roman" w:hAnsi="Times New Roman" w:cs="Times New Roman"/>
              <w:b/>
              <w:bCs/>
              <w:color w:val="000000" w:themeColor="text1"/>
            </w:rPr>
          </w:pPr>
          <w:r w:rsidRPr="006B2CB0">
            <w:rPr>
              <w:rFonts w:ascii="Times New Roman" w:hAnsi="Times New Roman" w:cs="Times New Roman"/>
              <w:b/>
              <w:bCs/>
              <w:color w:val="000000" w:themeColor="text1"/>
            </w:rPr>
            <w:t>Table of Contents</w:t>
          </w:r>
        </w:p>
        <w:p w14:paraId="5C55DE21" w14:textId="0C147E9E" w:rsidR="006B2CB0" w:rsidRDefault="006B2CB0">
          <w:pPr>
            <w:pStyle w:val="TOC1"/>
            <w:tabs>
              <w:tab w:val="right" w:leader="dot" w:pos="9016"/>
            </w:tabs>
            <w:rPr>
              <w:noProof/>
            </w:rPr>
          </w:pPr>
          <w:r>
            <w:fldChar w:fldCharType="begin"/>
          </w:r>
          <w:r>
            <w:instrText xml:space="preserve"> TOC \o "1-3" \h \z \u </w:instrText>
          </w:r>
          <w:r>
            <w:fldChar w:fldCharType="separate"/>
          </w:r>
          <w:hyperlink w:anchor="_Toc163683285" w:history="1">
            <w:r w:rsidRPr="006B2CB0">
              <w:rPr>
                <w:rStyle w:val="Hyperlink"/>
                <w:b/>
                <w:bCs/>
                <w:noProof/>
              </w:rPr>
              <w:t>Abstract</w:t>
            </w:r>
            <w:r>
              <w:rPr>
                <w:noProof/>
                <w:webHidden/>
              </w:rPr>
              <w:tab/>
            </w:r>
            <w:r>
              <w:rPr>
                <w:noProof/>
                <w:webHidden/>
              </w:rPr>
              <w:fldChar w:fldCharType="begin"/>
            </w:r>
            <w:r>
              <w:rPr>
                <w:noProof/>
                <w:webHidden/>
              </w:rPr>
              <w:instrText xml:space="preserve"> PAGEREF _Toc163683285 \h </w:instrText>
            </w:r>
            <w:r>
              <w:rPr>
                <w:noProof/>
                <w:webHidden/>
              </w:rPr>
            </w:r>
            <w:r>
              <w:rPr>
                <w:noProof/>
                <w:webHidden/>
              </w:rPr>
              <w:fldChar w:fldCharType="separate"/>
            </w:r>
            <w:r>
              <w:rPr>
                <w:noProof/>
                <w:webHidden/>
              </w:rPr>
              <w:t>5</w:t>
            </w:r>
            <w:r>
              <w:rPr>
                <w:noProof/>
                <w:webHidden/>
              </w:rPr>
              <w:fldChar w:fldCharType="end"/>
            </w:r>
          </w:hyperlink>
        </w:p>
        <w:p w14:paraId="65377C77" w14:textId="5739EEE5" w:rsidR="006B2CB0" w:rsidRDefault="00000000">
          <w:pPr>
            <w:pStyle w:val="TOC1"/>
            <w:tabs>
              <w:tab w:val="right" w:leader="dot" w:pos="9016"/>
            </w:tabs>
            <w:rPr>
              <w:noProof/>
            </w:rPr>
          </w:pPr>
          <w:hyperlink w:anchor="_Toc163683286" w:history="1">
            <w:r w:rsidR="006B2CB0">
              <w:rPr>
                <w:rStyle w:val="Hyperlink"/>
                <w:b/>
                <w:bCs/>
                <w:noProof/>
              </w:rPr>
              <w:t>Ba</w:t>
            </w:r>
            <w:r w:rsidR="006B2CB0" w:rsidRPr="006B2CB0">
              <w:rPr>
                <w:rStyle w:val="Hyperlink"/>
                <w:b/>
                <w:bCs/>
                <w:noProof/>
              </w:rPr>
              <w:t>ckground</w:t>
            </w:r>
            <w:r w:rsidR="006B2CB0">
              <w:rPr>
                <w:noProof/>
                <w:webHidden/>
              </w:rPr>
              <w:tab/>
            </w:r>
            <w:r w:rsidR="006B2CB0">
              <w:rPr>
                <w:noProof/>
                <w:webHidden/>
              </w:rPr>
              <w:fldChar w:fldCharType="begin"/>
            </w:r>
            <w:r w:rsidR="006B2CB0">
              <w:rPr>
                <w:noProof/>
                <w:webHidden/>
              </w:rPr>
              <w:instrText xml:space="preserve"> PAGEREF _Toc163683286 \h </w:instrText>
            </w:r>
            <w:r w:rsidR="006B2CB0">
              <w:rPr>
                <w:noProof/>
                <w:webHidden/>
              </w:rPr>
            </w:r>
            <w:r w:rsidR="006B2CB0">
              <w:rPr>
                <w:noProof/>
                <w:webHidden/>
              </w:rPr>
              <w:fldChar w:fldCharType="separate"/>
            </w:r>
            <w:r w:rsidR="006B2CB0">
              <w:rPr>
                <w:noProof/>
                <w:webHidden/>
              </w:rPr>
              <w:t>5</w:t>
            </w:r>
            <w:r w:rsidR="006B2CB0">
              <w:rPr>
                <w:noProof/>
                <w:webHidden/>
              </w:rPr>
              <w:fldChar w:fldCharType="end"/>
            </w:r>
          </w:hyperlink>
        </w:p>
        <w:p w14:paraId="1CAED153" w14:textId="40E91F99" w:rsidR="006B2CB0" w:rsidRDefault="00000000">
          <w:pPr>
            <w:pStyle w:val="TOC1"/>
            <w:tabs>
              <w:tab w:val="right" w:leader="dot" w:pos="9016"/>
            </w:tabs>
            <w:rPr>
              <w:noProof/>
            </w:rPr>
          </w:pPr>
          <w:hyperlink w:anchor="_Toc163683287" w:history="1">
            <w:r w:rsidR="006B2CB0">
              <w:rPr>
                <w:rStyle w:val="Hyperlink"/>
                <w:b/>
                <w:bCs/>
                <w:noProof/>
              </w:rPr>
              <w:t>Pr</w:t>
            </w:r>
            <w:r w:rsidR="006B2CB0" w:rsidRPr="006B2CB0">
              <w:rPr>
                <w:rStyle w:val="Hyperlink"/>
                <w:b/>
                <w:bCs/>
                <w:noProof/>
              </w:rPr>
              <w:t>oblem statement</w:t>
            </w:r>
            <w:r w:rsidR="006B2CB0">
              <w:rPr>
                <w:noProof/>
                <w:webHidden/>
              </w:rPr>
              <w:tab/>
            </w:r>
            <w:r w:rsidR="006B2CB0">
              <w:rPr>
                <w:noProof/>
                <w:webHidden/>
              </w:rPr>
              <w:fldChar w:fldCharType="begin"/>
            </w:r>
            <w:r w:rsidR="006B2CB0">
              <w:rPr>
                <w:noProof/>
                <w:webHidden/>
              </w:rPr>
              <w:instrText xml:space="preserve"> PAGEREF _Toc163683287 \h </w:instrText>
            </w:r>
            <w:r w:rsidR="006B2CB0">
              <w:rPr>
                <w:noProof/>
                <w:webHidden/>
              </w:rPr>
            </w:r>
            <w:r w:rsidR="006B2CB0">
              <w:rPr>
                <w:noProof/>
                <w:webHidden/>
              </w:rPr>
              <w:fldChar w:fldCharType="separate"/>
            </w:r>
            <w:r w:rsidR="006B2CB0">
              <w:rPr>
                <w:noProof/>
                <w:webHidden/>
              </w:rPr>
              <w:t>6</w:t>
            </w:r>
            <w:r w:rsidR="006B2CB0">
              <w:rPr>
                <w:noProof/>
                <w:webHidden/>
              </w:rPr>
              <w:fldChar w:fldCharType="end"/>
            </w:r>
          </w:hyperlink>
        </w:p>
        <w:p w14:paraId="79A12CCC" w14:textId="3A0EFD21" w:rsidR="006B2CB0" w:rsidRDefault="00000000">
          <w:pPr>
            <w:pStyle w:val="TOC1"/>
            <w:tabs>
              <w:tab w:val="right" w:leader="dot" w:pos="9016"/>
            </w:tabs>
            <w:rPr>
              <w:noProof/>
            </w:rPr>
          </w:pPr>
          <w:hyperlink w:anchor="_Toc163683288" w:history="1">
            <w:r w:rsidR="006B2CB0">
              <w:rPr>
                <w:rStyle w:val="Hyperlink"/>
                <w:b/>
                <w:bCs/>
                <w:noProof/>
              </w:rPr>
              <w:t>Re</w:t>
            </w:r>
            <w:r w:rsidR="006B2CB0" w:rsidRPr="006B2CB0">
              <w:rPr>
                <w:rStyle w:val="Hyperlink"/>
                <w:b/>
                <w:bCs/>
                <w:noProof/>
              </w:rPr>
              <w:t>search Question and Research Objectives</w:t>
            </w:r>
            <w:r w:rsidR="006B2CB0">
              <w:rPr>
                <w:noProof/>
                <w:webHidden/>
              </w:rPr>
              <w:tab/>
            </w:r>
            <w:r w:rsidR="006B2CB0">
              <w:rPr>
                <w:noProof/>
                <w:webHidden/>
              </w:rPr>
              <w:fldChar w:fldCharType="begin"/>
            </w:r>
            <w:r w:rsidR="006B2CB0">
              <w:rPr>
                <w:noProof/>
                <w:webHidden/>
              </w:rPr>
              <w:instrText xml:space="preserve"> PAGEREF _Toc163683288 \h </w:instrText>
            </w:r>
            <w:r w:rsidR="006B2CB0">
              <w:rPr>
                <w:noProof/>
                <w:webHidden/>
              </w:rPr>
            </w:r>
            <w:r w:rsidR="006B2CB0">
              <w:rPr>
                <w:noProof/>
                <w:webHidden/>
              </w:rPr>
              <w:fldChar w:fldCharType="separate"/>
            </w:r>
            <w:r w:rsidR="006B2CB0">
              <w:rPr>
                <w:noProof/>
                <w:webHidden/>
              </w:rPr>
              <w:t>8</w:t>
            </w:r>
            <w:r w:rsidR="006B2CB0">
              <w:rPr>
                <w:noProof/>
                <w:webHidden/>
              </w:rPr>
              <w:fldChar w:fldCharType="end"/>
            </w:r>
          </w:hyperlink>
        </w:p>
        <w:p w14:paraId="37409189" w14:textId="792FEEA7" w:rsidR="006B2CB0" w:rsidRDefault="00000000">
          <w:pPr>
            <w:pStyle w:val="TOC1"/>
            <w:tabs>
              <w:tab w:val="right" w:leader="dot" w:pos="9016"/>
            </w:tabs>
            <w:rPr>
              <w:noProof/>
            </w:rPr>
          </w:pPr>
          <w:hyperlink w:anchor="_Toc163683289" w:history="1">
            <w:r w:rsidR="006B2CB0">
              <w:rPr>
                <w:rStyle w:val="Hyperlink"/>
                <w:b/>
                <w:bCs/>
                <w:noProof/>
              </w:rPr>
              <w:t>Me</w:t>
            </w:r>
            <w:r w:rsidR="006B2CB0" w:rsidRPr="006B2CB0">
              <w:rPr>
                <w:rStyle w:val="Hyperlink"/>
                <w:b/>
                <w:bCs/>
                <w:noProof/>
              </w:rPr>
              <w:t>thodology</w:t>
            </w:r>
            <w:r w:rsidR="006B2CB0">
              <w:rPr>
                <w:noProof/>
                <w:webHidden/>
              </w:rPr>
              <w:tab/>
            </w:r>
            <w:r w:rsidR="006B2CB0">
              <w:rPr>
                <w:noProof/>
                <w:webHidden/>
              </w:rPr>
              <w:fldChar w:fldCharType="begin"/>
            </w:r>
            <w:r w:rsidR="006B2CB0">
              <w:rPr>
                <w:noProof/>
                <w:webHidden/>
              </w:rPr>
              <w:instrText xml:space="preserve"> PAGEREF _Toc163683289 \h </w:instrText>
            </w:r>
            <w:r w:rsidR="006B2CB0">
              <w:rPr>
                <w:noProof/>
                <w:webHidden/>
              </w:rPr>
            </w:r>
            <w:r w:rsidR="006B2CB0">
              <w:rPr>
                <w:noProof/>
                <w:webHidden/>
              </w:rPr>
              <w:fldChar w:fldCharType="separate"/>
            </w:r>
            <w:r w:rsidR="006B2CB0">
              <w:rPr>
                <w:noProof/>
                <w:webHidden/>
              </w:rPr>
              <w:t>8</w:t>
            </w:r>
            <w:r w:rsidR="006B2CB0">
              <w:rPr>
                <w:noProof/>
                <w:webHidden/>
              </w:rPr>
              <w:fldChar w:fldCharType="end"/>
            </w:r>
          </w:hyperlink>
        </w:p>
        <w:p w14:paraId="431BFF53" w14:textId="57CB6C93" w:rsidR="006B2CB0" w:rsidRDefault="00000000">
          <w:pPr>
            <w:pStyle w:val="TOC2"/>
            <w:tabs>
              <w:tab w:val="right" w:leader="dot" w:pos="9016"/>
            </w:tabs>
            <w:rPr>
              <w:noProof/>
            </w:rPr>
          </w:pPr>
          <w:hyperlink w:anchor="_Toc163683290" w:history="1">
            <w:r w:rsidR="006B2CB0" w:rsidRPr="00BF42D7">
              <w:rPr>
                <w:rStyle w:val="Hyperlink"/>
                <w:noProof/>
              </w:rPr>
              <w:t>Research Instrument</w:t>
            </w:r>
            <w:r w:rsidR="006B2CB0">
              <w:rPr>
                <w:noProof/>
                <w:webHidden/>
              </w:rPr>
              <w:tab/>
            </w:r>
            <w:r w:rsidR="006B2CB0">
              <w:rPr>
                <w:noProof/>
                <w:webHidden/>
              </w:rPr>
              <w:fldChar w:fldCharType="begin"/>
            </w:r>
            <w:r w:rsidR="006B2CB0">
              <w:rPr>
                <w:noProof/>
                <w:webHidden/>
              </w:rPr>
              <w:instrText xml:space="preserve"> PAGEREF _Toc163683290 \h </w:instrText>
            </w:r>
            <w:r w:rsidR="006B2CB0">
              <w:rPr>
                <w:noProof/>
                <w:webHidden/>
              </w:rPr>
            </w:r>
            <w:r w:rsidR="006B2CB0">
              <w:rPr>
                <w:noProof/>
                <w:webHidden/>
              </w:rPr>
              <w:fldChar w:fldCharType="separate"/>
            </w:r>
            <w:r w:rsidR="006B2CB0">
              <w:rPr>
                <w:noProof/>
                <w:webHidden/>
              </w:rPr>
              <w:t>9</w:t>
            </w:r>
            <w:r w:rsidR="006B2CB0">
              <w:rPr>
                <w:noProof/>
                <w:webHidden/>
              </w:rPr>
              <w:fldChar w:fldCharType="end"/>
            </w:r>
          </w:hyperlink>
        </w:p>
        <w:p w14:paraId="241EE2BA" w14:textId="5ED0DD7E" w:rsidR="006B2CB0" w:rsidRDefault="00000000">
          <w:pPr>
            <w:pStyle w:val="TOC2"/>
            <w:tabs>
              <w:tab w:val="right" w:leader="dot" w:pos="9016"/>
            </w:tabs>
            <w:rPr>
              <w:noProof/>
            </w:rPr>
          </w:pPr>
          <w:hyperlink w:anchor="_Toc163683291" w:history="1">
            <w:r w:rsidR="006B2CB0" w:rsidRPr="00BF42D7">
              <w:rPr>
                <w:rStyle w:val="Hyperlink"/>
                <w:noProof/>
              </w:rPr>
              <w:t>Questionnaire Designing</w:t>
            </w:r>
            <w:r w:rsidR="006B2CB0">
              <w:rPr>
                <w:noProof/>
                <w:webHidden/>
              </w:rPr>
              <w:tab/>
            </w:r>
            <w:r w:rsidR="006B2CB0">
              <w:rPr>
                <w:noProof/>
                <w:webHidden/>
              </w:rPr>
              <w:fldChar w:fldCharType="begin"/>
            </w:r>
            <w:r w:rsidR="006B2CB0">
              <w:rPr>
                <w:noProof/>
                <w:webHidden/>
              </w:rPr>
              <w:instrText xml:space="preserve"> PAGEREF _Toc163683291 \h </w:instrText>
            </w:r>
            <w:r w:rsidR="006B2CB0">
              <w:rPr>
                <w:noProof/>
                <w:webHidden/>
              </w:rPr>
            </w:r>
            <w:r w:rsidR="006B2CB0">
              <w:rPr>
                <w:noProof/>
                <w:webHidden/>
              </w:rPr>
              <w:fldChar w:fldCharType="separate"/>
            </w:r>
            <w:r w:rsidR="006B2CB0">
              <w:rPr>
                <w:noProof/>
                <w:webHidden/>
              </w:rPr>
              <w:t>10</w:t>
            </w:r>
            <w:r w:rsidR="006B2CB0">
              <w:rPr>
                <w:noProof/>
                <w:webHidden/>
              </w:rPr>
              <w:fldChar w:fldCharType="end"/>
            </w:r>
          </w:hyperlink>
        </w:p>
        <w:p w14:paraId="4FECCFAA" w14:textId="5200E0C8" w:rsidR="006B2CB0" w:rsidRDefault="00000000">
          <w:pPr>
            <w:pStyle w:val="TOC2"/>
            <w:tabs>
              <w:tab w:val="right" w:leader="dot" w:pos="9016"/>
            </w:tabs>
            <w:rPr>
              <w:noProof/>
            </w:rPr>
          </w:pPr>
          <w:hyperlink w:anchor="_Toc163683292" w:history="1">
            <w:r w:rsidR="006B2CB0" w:rsidRPr="00BF42D7">
              <w:rPr>
                <w:rStyle w:val="Hyperlink"/>
                <w:noProof/>
              </w:rPr>
              <w:t>Data Analysis</w:t>
            </w:r>
            <w:r w:rsidR="006B2CB0">
              <w:rPr>
                <w:noProof/>
                <w:webHidden/>
              </w:rPr>
              <w:tab/>
            </w:r>
            <w:r w:rsidR="006B2CB0">
              <w:rPr>
                <w:noProof/>
                <w:webHidden/>
              </w:rPr>
              <w:fldChar w:fldCharType="begin"/>
            </w:r>
            <w:r w:rsidR="006B2CB0">
              <w:rPr>
                <w:noProof/>
                <w:webHidden/>
              </w:rPr>
              <w:instrText xml:space="preserve"> PAGEREF _Toc163683292 \h </w:instrText>
            </w:r>
            <w:r w:rsidR="006B2CB0">
              <w:rPr>
                <w:noProof/>
                <w:webHidden/>
              </w:rPr>
            </w:r>
            <w:r w:rsidR="006B2CB0">
              <w:rPr>
                <w:noProof/>
                <w:webHidden/>
              </w:rPr>
              <w:fldChar w:fldCharType="separate"/>
            </w:r>
            <w:r w:rsidR="006B2CB0">
              <w:rPr>
                <w:noProof/>
                <w:webHidden/>
              </w:rPr>
              <w:t>10</w:t>
            </w:r>
            <w:r w:rsidR="006B2CB0">
              <w:rPr>
                <w:noProof/>
                <w:webHidden/>
              </w:rPr>
              <w:fldChar w:fldCharType="end"/>
            </w:r>
          </w:hyperlink>
        </w:p>
        <w:p w14:paraId="4AE77B48" w14:textId="36EA33A0" w:rsidR="006B2CB0" w:rsidRDefault="00000000">
          <w:pPr>
            <w:pStyle w:val="TOC1"/>
            <w:tabs>
              <w:tab w:val="right" w:leader="dot" w:pos="9016"/>
            </w:tabs>
            <w:rPr>
              <w:noProof/>
            </w:rPr>
          </w:pPr>
          <w:hyperlink w:anchor="_Toc163683293" w:history="1">
            <w:r w:rsidR="006B2CB0">
              <w:rPr>
                <w:rStyle w:val="Hyperlink"/>
                <w:b/>
                <w:bCs/>
                <w:noProof/>
              </w:rPr>
              <w:t>Li</w:t>
            </w:r>
            <w:r w:rsidR="006B2CB0" w:rsidRPr="006B2CB0">
              <w:rPr>
                <w:rStyle w:val="Hyperlink"/>
                <w:b/>
                <w:bCs/>
                <w:noProof/>
              </w:rPr>
              <w:t>terature Review</w:t>
            </w:r>
            <w:r w:rsidR="006B2CB0">
              <w:rPr>
                <w:noProof/>
                <w:webHidden/>
              </w:rPr>
              <w:tab/>
            </w:r>
            <w:r w:rsidR="006B2CB0">
              <w:rPr>
                <w:noProof/>
                <w:webHidden/>
              </w:rPr>
              <w:fldChar w:fldCharType="begin"/>
            </w:r>
            <w:r w:rsidR="006B2CB0">
              <w:rPr>
                <w:noProof/>
                <w:webHidden/>
              </w:rPr>
              <w:instrText xml:space="preserve"> PAGEREF _Toc163683293 \h </w:instrText>
            </w:r>
            <w:r w:rsidR="006B2CB0">
              <w:rPr>
                <w:noProof/>
                <w:webHidden/>
              </w:rPr>
            </w:r>
            <w:r w:rsidR="006B2CB0">
              <w:rPr>
                <w:noProof/>
                <w:webHidden/>
              </w:rPr>
              <w:fldChar w:fldCharType="separate"/>
            </w:r>
            <w:r w:rsidR="006B2CB0">
              <w:rPr>
                <w:noProof/>
                <w:webHidden/>
              </w:rPr>
              <w:t>12</w:t>
            </w:r>
            <w:r w:rsidR="006B2CB0">
              <w:rPr>
                <w:noProof/>
                <w:webHidden/>
              </w:rPr>
              <w:fldChar w:fldCharType="end"/>
            </w:r>
          </w:hyperlink>
        </w:p>
        <w:p w14:paraId="2D7160C9" w14:textId="22AED4A9" w:rsidR="006B2CB0" w:rsidRDefault="00000000">
          <w:pPr>
            <w:pStyle w:val="TOC2"/>
            <w:tabs>
              <w:tab w:val="right" w:leader="dot" w:pos="9016"/>
            </w:tabs>
            <w:rPr>
              <w:noProof/>
            </w:rPr>
          </w:pPr>
          <w:hyperlink w:anchor="_Toc163683294" w:history="1">
            <w:r w:rsidR="006B2CB0" w:rsidRPr="00BF42D7">
              <w:rPr>
                <w:rStyle w:val="Hyperlink"/>
                <w:noProof/>
              </w:rPr>
              <w:t>Ethical framework</w:t>
            </w:r>
            <w:r w:rsidR="006B2CB0">
              <w:rPr>
                <w:noProof/>
                <w:webHidden/>
              </w:rPr>
              <w:tab/>
            </w:r>
            <w:r w:rsidR="006B2CB0">
              <w:rPr>
                <w:noProof/>
                <w:webHidden/>
              </w:rPr>
              <w:fldChar w:fldCharType="begin"/>
            </w:r>
            <w:r w:rsidR="006B2CB0">
              <w:rPr>
                <w:noProof/>
                <w:webHidden/>
              </w:rPr>
              <w:instrText xml:space="preserve"> PAGEREF _Toc163683294 \h </w:instrText>
            </w:r>
            <w:r w:rsidR="006B2CB0">
              <w:rPr>
                <w:noProof/>
                <w:webHidden/>
              </w:rPr>
            </w:r>
            <w:r w:rsidR="006B2CB0">
              <w:rPr>
                <w:noProof/>
                <w:webHidden/>
              </w:rPr>
              <w:fldChar w:fldCharType="separate"/>
            </w:r>
            <w:r w:rsidR="006B2CB0">
              <w:rPr>
                <w:noProof/>
                <w:webHidden/>
              </w:rPr>
              <w:t>12</w:t>
            </w:r>
            <w:r w:rsidR="006B2CB0">
              <w:rPr>
                <w:noProof/>
                <w:webHidden/>
              </w:rPr>
              <w:fldChar w:fldCharType="end"/>
            </w:r>
          </w:hyperlink>
        </w:p>
        <w:p w14:paraId="719ABA83" w14:textId="70D6EE70" w:rsidR="006B2CB0" w:rsidRDefault="00000000">
          <w:pPr>
            <w:pStyle w:val="TOC2"/>
            <w:tabs>
              <w:tab w:val="right" w:leader="dot" w:pos="9016"/>
            </w:tabs>
            <w:rPr>
              <w:noProof/>
            </w:rPr>
          </w:pPr>
          <w:hyperlink w:anchor="_Toc163683295" w:history="1">
            <w:r w:rsidR="006B2CB0" w:rsidRPr="00BF42D7">
              <w:rPr>
                <w:rStyle w:val="Hyperlink"/>
                <w:noProof/>
              </w:rPr>
              <w:t>Transparency, Data Privacy and Data Security</w:t>
            </w:r>
            <w:r w:rsidR="006B2CB0">
              <w:rPr>
                <w:noProof/>
                <w:webHidden/>
              </w:rPr>
              <w:tab/>
            </w:r>
            <w:r w:rsidR="006B2CB0">
              <w:rPr>
                <w:noProof/>
                <w:webHidden/>
              </w:rPr>
              <w:fldChar w:fldCharType="begin"/>
            </w:r>
            <w:r w:rsidR="006B2CB0">
              <w:rPr>
                <w:noProof/>
                <w:webHidden/>
              </w:rPr>
              <w:instrText xml:space="preserve"> PAGEREF _Toc163683295 \h </w:instrText>
            </w:r>
            <w:r w:rsidR="006B2CB0">
              <w:rPr>
                <w:noProof/>
                <w:webHidden/>
              </w:rPr>
            </w:r>
            <w:r w:rsidR="006B2CB0">
              <w:rPr>
                <w:noProof/>
                <w:webHidden/>
              </w:rPr>
              <w:fldChar w:fldCharType="separate"/>
            </w:r>
            <w:r w:rsidR="006B2CB0">
              <w:rPr>
                <w:noProof/>
                <w:webHidden/>
              </w:rPr>
              <w:t>13</w:t>
            </w:r>
            <w:r w:rsidR="006B2CB0">
              <w:rPr>
                <w:noProof/>
                <w:webHidden/>
              </w:rPr>
              <w:fldChar w:fldCharType="end"/>
            </w:r>
          </w:hyperlink>
        </w:p>
        <w:p w14:paraId="57F215F8" w14:textId="0CD05FED" w:rsidR="006B2CB0" w:rsidRDefault="00000000">
          <w:pPr>
            <w:pStyle w:val="TOC3"/>
            <w:tabs>
              <w:tab w:val="right" w:leader="dot" w:pos="9016"/>
            </w:tabs>
            <w:rPr>
              <w:noProof/>
            </w:rPr>
          </w:pPr>
          <w:hyperlink w:anchor="_Toc163683296" w:history="1">
            <w:r w:rsidR="006B2CB0" w:rsidRPr="00BF42D7">
              <w:rPr>
                <w:rStyle w:val="Hyperlink"/>
                <w:noProof/>
              </w:rPr>
              <w:t>Transparency</w:t>
            </w:r>
            <w:r w:rsidR="006B2CB0">
              <w:rPr>
                <w:noProof/>
                <w:webHidden/>
              </w:rPr>
              <w:tab/>
            </w:r>
            <w:r w:rsidR="006B2CB0">
              <w:rPr>
                <w:noProof/>
                <w:webHidden/>
              </w:rPr>
              <w:fldChar w:fldCharType="begin"/>
            </w:r>
            <w:r w:rsidR="006B2CB0">
              <w:rPr>
                <w:noProof/>
                <w:webHidden/>
              </w:rPr>
              <w:instrText xml:space="preserve"> PAGEREF _Toc163683296 \h </w:instrText>
            </w:r>
            <w:r w:rsidR="006B2CB0">
              <w:rPr>
                <w:noProof/>
                <w:webHidden/>
              </w:rPr>
            </w:r>
            <w:r w:rsidR="006B2CB0">
              <w:rPr>
                <w:noProof/>
                <w:webHidden/>
              </w:rPr>
              <w:fldChar w:fldCharType="separate"/>
            </w:r>
            <w:r w:rsidR="006B2CB0">
              <w:rPr>
                <w:noProof/>
                <w:webHidden/>
              </w:rPr>
              <w:t>13</w:t>
            </w:r>
            <w:r w:rsidR="006B2CB0">
              <w:rPr>
                <w:noProof/>
                <w:webHidden/>
              </w:rPr>
              <w:fldChar w:fldCharType="end"/>
            </w:r>
          </w:hyperlink>
        </w:p>
        <w:p w14:paraId="7D41B7F6" w14:textId="649DA508" w:rsidR="006B2CB0" w:rsidRDefault="00000000">
          <w:pPr>
            <w:pStyle w:val="TOC3"/>
            <w:tabs>
              <w:tab w:val="right" w:leader="dot" w:pos="9016"/>
            </w:tabs>
            <w:rPr>
              <w:noProof/>
            </w:rPr>
          </w:pPr>
          <w:hyperlink w:anchor="_Toc163683297" w:history="1">
            <w:r w:rsidR="006B2CB0" w:rsidRPr="00BF42D7">
              <w:rPr>
                <w:rStyle w:val="Hyperlink"/>
                <w:noProof/>
              </w:rPr>
              <w:t>Data Privacy</w:t>
            </w:r>
            <w:r w:rsidR="006B2CB0">
              <w:rPr>
                <w:noProof/>
                <w:webHidden/>
              </w:rPr>
              <w:tab/>
            </w:r>
            <w:r w:rsidR="006B2CB0">
              <w:rPr>
                <w:noProof/>
                <w:webHidden/>
              </w:rPr>
              <w:fldChar w:fldCharType="begin"/>
            </w:r>
            <w:r w:rsidR="006B2CB0">
              <w:rPr>
                <w:noProof/>
                <w:webHidden/>
              </w:rPr>
              <w:instrText xml:space="preserve"> PAGEREF _Toc163683297 \h </w:instrText>
            </w:r>
            <w:r w:rsidR="006B2CB0">
              <w:rPr>
                <w:noProof/>
                <w:webHidden/>
              </w:rPr>
            </w:r>
            <w:r w:rsidR="006B2CB0">
              <w:rPr>
                <w:noProof/>
                <w:webHidden/>
              </w:rPr>
              <w:fldChar w:fldCharType="separate"/>
            </w:r>
            <w:r w:rsidR="006B2CB0">
              <w:rPr>
                <w:noProof/>
                <w:webHidden/>
              </w:rPr>
              <w:t>14</w:t>
            </w:r>
            <w:r w:rsidR="006B2CB0">
              <w:rPr>
                <w:noProof/>
                <w:webHidden/>
              </w:rPr>
              <w:fldChar w:fldCharType="end"/>
            </w:r>
          </w:hyperlink>
        </w:p>
        <w:p w14:paraId="5D3B55A5" w14:textId="2DF84879" w:rsidR="006B2CB0" w:rsidRDefault="00000000">
          <w:pPr>
            <w:pStyle w:val="TOC3"/>
            <w:tabs>
              <w:tab w:val="right" w:leader="dot" w:pos="9016"/>
            </w:tabs>
            <w:rPr>
              <w:noProof/>
            </w:rPr>
          </w:pPr>
          <w:hyperlink w:anchor="_Toc163683298" w:history="1">
            <w:r w:rsidR="006B2CB0" w:rsidRPr="00BF42D7">
              <w:rPr>
                <w:rStyle w:val="Hyperlink"/>
                <w:noProof/>
              </w:rPr>
              <w:t>Data Security</w:t>
            </w:r>
            <w:r w:rsidR="006B2CB0">
              <w:rPr>
                <w:noProof/>
                <w:webHidden/>
              </w:rPr>
              <w:tab/>
            </w:r>
            <w:r w:rsidR="006B2CB0">
              <w:rPr>
                <w:noProof/>
                <w:webHidden/>
              </w:rPr>
              <w:fldChar w:fldCharType="begin"/>
            </w:r>
            <w:r w:rsidR="006B2CB0">
              <w:rPr>
                <w:noProof/>
                <w:webHidden/>
              </w:rPr>
              <w:instrText xml:space="preserve"> PAGEREF _Toc163683298 \h </w:instrText>
            </w:r>
            <w:r w:rsidR="006B2CB0">
              <w:rPr>
                <w:noProof/>
                <w:webHidden/>
              </w:rPr>
            </w:r>
            <w:r w:rsidR="006B2CB0">
              <w:rPr>
                <w:noProof/>
                <w:webHidden/>
              </w:rPr>
              <w:fldChar w:fldCharType="separate"/>
            </w:r>
            <w:r w:rsidR="006B2CB0">
              <w:rPr>
                <w:noProof/>
                <w:webHidden/>
              </w:rPr>
              <w:t>15</w:t>
            </w:r>
            <w:r w:rsidR="006B2CB0">
              <w:rPr>
                <w:noProof/>
                <w:webHidden/>
              </w:rPr>
              <w:fldChar w:fldCharType="end"/>
            </w:r>
          </w:hyperlink>
        </w:p>
        <w:p w14:paraId="48518FC1" w14:textId="091D0B1D" w:rsidR="006B2CB0" w:rsidRDefault="00000000">
          <w:pPr>
            <w:pStyle w:val="TOC2"/>
            <w:tabs>
              <w:tab w:val="right" w:leader="dot" w:pos="9016"/>
            </w:tabs>
            <w:rPr>
              <w:noProof/>
            </w:rPr>
          </w:pPr>
          <w:hyperlink w:anchor="_Toc163683299" w:history="1">
            <w:r w:rsidR="006B2CB0" w:rsidRPr="00BF42D7">
              <w:rPr>
                <w:rStyle w:val="Hyperlink"/>
                <w:noProof/>
              </w:rPr>
              <w:t>Business Practices &amp; Compliance</w:t>
            </w:r>
            <w:r w:rsidR="006B2CB0">
              <w:rPr>
                <w:noProof/>
                <w:webHidden/>
              </w:rPr>
              <w:tab/>
            </w:r>
            <w:r w:rsidR="006B2CB0">
              <w:rPr>
                <w:noProof/>
                <w:webHidden/>
              </w:rPr>
              <w:fldChar w:fldCharType="begin"/>
            </w:r>
            <w:r w:rsidR="006B2CB0">
              <w:rPr>
                <w:noProof/>
                <w:webHidden/>
              </w:rPr>
              <w:instrText xml:space="preserve"> PAGEREF _Toc163683299 \h </w:instrText>
            </w:r>
            <w:r w:rsidR="006B2CB0">
              <w:rPr>
                <w:noProof/>
                <w:webHidden/>
              </w:rPr>
            </w:r>
            <w:r w:rsidR="006B2CB0">
              <w:rPr>
                <w:noProof/>
                <w:webHidden/>
              </w:rPr>
              <w:fldChar w:fldCharType="separate"/>
            </w:r>
            <w:r w:rsidR="006B2CB0">
              <w:rPr>
                <w:noProof/>
                <w:webHidden/>
              </w:rPr>
              <w:t>16</w:t>
            </w:r>
            <w:r w:rsidR="006B2CB0">
              <w:rPr>
                <w:noProof/>
                <w:webHidden/>
              </w:rPr>
              <w:fldChar w:fldCharType="end"/>
            </w:r>
          </w:hyperlink>
        </w:p>
        <w:p w14:paraId="7C04BFC4" w14:textId="6AF14F94" w:rsidR="006B2CB0" w:rsidRDefault="00000000">
          <w:pPr>
            <w:pStyle w:val="TOC2"/>
            <w:tabs>
              <w:tab w:val="right" w:leader="dot" w:pos="9016"/>
            </w:tabs>
            <w:rPr>
              <w:noProof/>
            </w:rPr>
          </w:pPr>
          <w:hyperlink w:anchor="_Toc163683300" w:history="1">
            <w:r w:rsidR="006B2CB0" w:rsidRPr="00BF42D7">
              <w:rPr>
                <w:rStyle w:val="Hyperlink"/>
                <w:noProof/>
              </w:rPr>
              <w:t>Consumers Perception &amp; Attitude Towards Digital Marketing</w:t>
            </w:r>
            <w:r w:rsidR="006B2CB0">
              <w:rPr>
                <w:noProof/>
                <w:webHidden/>
              </w:rPr>
              <w:tab/>
            </w:r>
            <w:r w:rsidR="006B2CB0">
              <w:rPr>
                <w:noProof/>
                <w:webHidden/>
              </w:rPr>
              <w:fldChar w:fldCharType="begin"/>
            </w:r>
            <w:r w:rsidR="006B2CB0">
              <w:rPr>
                <w:noProof/>
                <w:webHidden/>
              </w:rPr>
              <w:instrText xml:space="preserve"> PAGEREF _Toc163683300 \h </w:instrText>
            </w:r>
            <w:r w:rsidR="006B2CB0">
              <w:rPr>
                <w:noProof/>
                <w:webHidden/>
              </w:rPr>
            </w:r>
            <w:r w:rsidR="006B2CB0">
              <w:rPr>
                <w:noProof/>
                <w:webHidden/>
              </w:rPr>
              <w:fldChar w:fldCharType="separate"/>
            </w:r>
            <w:r w:rsidR="006B2CB0">
              <w:rPr>
                <w:noProof/>
                <w:webHidden/>
              </w:rPr>
              <w:t>17</w:t>
            </w:r>
            <w:r w:rsidR="006B2CB0">
              <w:rPr>
                <w:noProof/>
                <w:webHidden/>
              </w:rPr>
              <w:fldChar w:fldCharType="end"/>
            </w:r>
          </w:hyperlink>
        </w:p>
        <w:p w14:paraId="5D3DCE8B" w14:textId="10E3DA00" w:rsidR="006B2CB0" w:rsidRDefault="00000000">
          <w:pPr>
            <w:pStyle w:val="TOC2"/>
            <w:tabs>
              <w:tab w:val="right" w:leader="dot" w:pos="9016"/>
            </w:tabs>
            <w:rPr>
              <w:noProof/>
            </w:rPr>
          </w:pPr>
          <w:hyperlink w:anchor="_Toc163683301" w:history="1">
            <w:r w:rsidR="006B2CB0" w:rsidRPr="00BF42D7">
              <w:rPr>
                <w:rStyle w:val="Hyperlink"/>
                <w:noProof/>
              </w:rPr>
              <w:t>Targeting Vulnerable Population</w:t>
            </w:r>
            <w:r w:rsidR="006B2CB0">
              <w:rPr>
                <w:noProof/>
                <w:webHidden/>
              </w:rPr>
              <w:tab/>
            </w:r>
            <w:r w:rsidR="006B2CB0">
              <w:rPr>
                <w:noProof/>
                <w:webHidden/>
              </w:rPr>
              <w:fldChar w:fldCharType="begin"/>
            </w:r>
            <w:r w:rsidR="006B2CB0">
              <w:rPr>
                <w:noProof/>
                <w:webHidden/>
              </w:rPr>
              <w:instrText xml:space="preserve"> PAGEREF _Toc163683301 \h </w:instrText>
            </w:r>
            <w:r w:rsidR="006B2CB0">
              <w:rPr>
                <w:noProof/>
                <w:webHidden/>
              </w:rPr>
            </w:r>
            <w:r w:rsidR="006B2CB0">
              <w:rPr>
                <w:noProof/>
                <w:webHidden/>
              </w:rPr>
              <w:fldChar w:fldCharType="separate"/>
            </w:r>
            <w:r w:rsidR="006B2CB0">
              <w:rPr>
                <w:noProof/>
                <w:webHidden/>
              </w:rPr>
              <w:t>18</w:t>
            </w:r>
            <w:r w:rsidR="006B2CB0">
              <w:rPr>
                <w:noProof/>
                <w:webHidden/>
              </w:rPr>
              <w:fldChar w:fldCharType="end"/>
            </w:r>
          </w:hyperlink>
        </w:p>
        <w:p w14:paraId="27298C94" w14:textId="1E15F62F" w:rsidR="006B2CB0" w:rsidRDefault="00000000">
          <w:pPr>
            <w:pStyle w:val="TOC1"/>
            <w:tabs>
              <w:tab w:val="right" w:leader="dot" w:pos="9016"/>
            </w:tabs>
            <w:rPr>
              <w:noProof/>
            </w:rPr>
          </w:pPr>
          <w:hyperlink w:anchor="_Toc163683302" w:history="1">
            <w:r w:rsidR="006B2CB0">
              <w:rPr>
                <w:rStyle w:val="Hyperlink"/>
                <w:b/>
                <w:bCs/>
                <w:noProof/>
              </w:rPr>
              <w:t>Ap</w:t>
            </w:r>
            <w:r w:rsidR="006B2CB0" w:rsidRPr="006B2CB0">
              <w:rPr>
                <w:rStyle w:val="Hyperlink"/>
                <w:b/>
                <w:bCs/>
                <w:noProof/>
              </w:rPr>
              <w:t>pendices</w:t>
            </w:r>
            <w:r w:rsidR="006B2CB0">
              <w:rPr>
                <w:noProof/>
                <w:webHidden/>
              </w:rPr>
              <w:tab/>
            </w:r>
            <w:r w:rsidR="006B2CB0">
              <w:rPr>
                <w:noProof/>
                <w:webHidden/>
              </w:rPr>
              <w:fldChar w:fldCharType="begin"/>
            </w:r>
            <w:r w:rsidR="006B2CB0">
              <w:rPr>
                <w:noProof/>
                <w:webHidden/>
              </w:rPr>
              <w:instrText xml:space="preserve"> PAGEREF _Toc163683302 \h </w:instrText>
            </w:r>
            <w:r w:rsidR="006B2CB0">
              <w:rPr>
                <w:noProof/>
                <w:webHidden/>
              </w:rPr>
            </w:r>
            <w:r w:rsidR="006B2CB0">
              <w:rPr>
                <w:noProof/>
                <w:webHidden/>
              </w:rPr>
              <w:fldChar w:fldCharType="separate"/>
            </w:r>
            <w:r w:rsidR="006B2CB0">
              <w:rPr>
                <w:noProof/>
                <w:webHidden/>
              </w:rPr>
              <w:t>20</w:t>
            </w:r>
            <w:r w:rsidR="006B2CB0">
              <w:rPr>
                <w:noProof/>
                <w:webHidden/>
              </w:rPr>
              <w:fldChar w:fldCharType="end"/>
            </w:r>
          </w:hyperlink>
        </w:p>
        <w:p w14:paraId="0002DAB1" w14:textId="796697A9" w:rsidR="006B2CB0" w:rsidRDefault="00000000">
          <w:pPr>
            <w:pStyle w:val="TOC1"/>
            <w:tabs>
              <w:tab w:val="right" w:leader="dot" w:pos="9016"/>
            </w:tabs>
            <w:rPr>
              <w:noProof/>
            </w:rPr>
          </w:pPr>
          <w:hyperlink w:anchor="_Toc163683303" w:history="1">
            <w:r w:rsidR="006B2CB0">
              <w:rPr>
                <w:rStyle w:val="Hyperlink"/>
                <w:b/>
                <w:bCs/>
                <w:noProof/>
                <w:lang w:val="en-MY" w:eastAsia="en-MY"/>
              </w:rPr>
              <w:t>Re</w:t>
            </w:r>
            <w:r w:rsidR="006B2CB0" w:rsidRPr="006B2CB0">
              <w:rPr>
                <w:rStyle w:val="Hyperlink"/>
                <w:b/>
                <w:bCs/>
                <w:noProof/>
                <w:lang w:val="en-MY" w:eastAsia="en-MY"/>
              </w:rPr>
              <w:t>ferences</w:t>
            </w:r>
            <w:r w:rsidR="006B2CB0">
              <w:rPr>
                <w:noProof/>
                <w:webHidden/>
              </w:rPr>
              <w:tab/>
            </w:r>
            <w:r w:rsidR="006B2CB0">
              <w:rPr>
                <w:noProof/>
                <w:webHidden/>
              </w:rPr>
              <w:fldChar w:fldCharType="begin"/>
            </w:r>
            <w:r w:rsidR="006B2CB0">
              <w:rPr>
                <w:noProof/>
                <w:webHidden/>
              </w:rPr>
              <w:instrText xml:space="preserve"> PAGEREF _Toc163683303 \h </w:instrText>
            </w:r>
            <w:r w:rsidR="006B2CB0">
              <w:rPr>
                <w:noProof/>
                <w:webHidden/>
              </w:rPr>
            </w:r>
            <w:r w:rsidR="006B2CB0">
              <w:rPr>
                <w:noProof/>
                <w:webHidden/>
              </w:rPr>
              <w:fldChar w:fldCharType="separate"/>
            </w:r>
            <w:r w:rsidR="006B2CB0">
              <w:rPr>
                <w:noProof/>
                <w:webHidden/>
              </w:rPr>
              <w:t>21</w:t>
            </w:r>
            <w:r w:rsidR="006B2CB0">
              <w:rPr>
                <w:noProof/>
                <w:webHidden/>
              </w:rPr>
              <w:fldChar w:fldCharType="end"/>
            </w:r>
          </w:hyperlink>
        </w:p>
        <w:p w14:paraId="0E17A5EA" w14:textId="1A5A4F27" w:rsidR="006B2CB0" w:rsidRDefault="006B2CB0">
          <w:r>
            <w:rPr>
              <w:b/>
              <w:bCs/>
              <w:noProof/>
            </w:rPr>
            <w:fldChar w:fldCharType="end"/>
          </w:r>
        </w:p>
      </w:sdtContent>
    </w:sdt>
    <w:p w14:paraId="022EA357" w14:textId="1D5C57ED" w:rsidR="00BE363F" w:rsidRPr="002C29EB" w:rsidRDefault="00BE363F" w:rsidP="002C29EB">
      <w:pPr>
        <w:spacing w:after="0" w:line="276" w:lineRule="auto"/>
        <w:rPr>
          <w:rFonts w:eastAsia="Times New Roman"/>
          <w:b/>
          <w:kern w:val="0"/>
          <w:lang w:val="en" w:eastAsia="zh-CN"/>
          <w14:ligatures w14:val="none"/>
        </w:rPr>
      </w:pPr>
      <w:r>
        <w:br w:type="page"/>
      </w:r>
    </w:p>
    <w:p w14:paraId="2357B50C" w14:textId="3EB3C20F" w:rsidR="003631E1" w:rsidRDefault="003631E1" w:rsidP="00E0764C">
      <w:pPr>
        <w:pStyle w:val="Heading1"/>
      </w:pPr>
      <w:bookmarkStart w:id="0" w:name="_Toc163683285"/>
      <w:r>
        <w:lastRenderedPageBreak/>
        <w:t>Abstract</w:t>
      </w:r>
      <w:bookmarkEnd w:id="0"/>
    </w:p>
    <w:p w14:paraId="59F28EB9" w14:textId="59781456" w:rsidR="00E0764C" w:rsidRPr="00E0764C" w:rsidRDefault="00E0764C" w:rsidP="00C14784">
      <w:pPr>
        <w:spacing w:line="360" w:lineRule="auto"/>
        <w:jc w:val="both"/>
      </w:pPr>
      <w:r>
        <w:t>Digital marketing is</w:t>
      </w:r>
      <w:r w:rsidR="00C14784">
        <w:t xml:space="preserve"> currently</w:t>
      </w:r>
      <w:r>
        <w:t xml:space="preserve"> one of the most effective methods of marketing in this day in age. With the rapid advancement of technology and AI, </w:t>
      </w:r>
      <w:r w:rsidR="00C14784">
        <w:t xml:space="preserve">the effectiveness of digital marketing is only becoming significantly robust. Pervasive data collection, being an effective method for businesses, may be beneficial for many businesses in competitive industries, such as e-commerce and technology, however it has also emerged as a major concern among consumers. As technology advances over time, it has become increasingly effortless for businesses to gather information about consumers such as their daily browsing activity, what they have viewed, or even their location. Rightfully so, consumers may be concerned about how companies and businesses utilize their data, which brings the ethical considerations of digital marketing into question. </w:t>
      </w:r>
      <w:r w:rsidR="00AC6DF2">
        <w:t>In this study, the aim is to understand and analyze the ethical considerations that may arise from the collection of consumer data as a method of digital marketing. This study aims to investigate current business practices regarding the collection of consumer data, explore consumers’ perceptions towards the collection of their data, and examine the transparency of businesses regarding the collection of consumer data. Preliminary quantitative research has been conducted</w:t>
      </w:r>
      <w:r w:rsidR="006B2CB0">
        <w:t xml:space="preserve"> on a sample size of 54 individuals</w:t>
      </w:r>
      <w:r w:rsidR="00AC6DF2">
        <w:t xml:space="preserve"> in the form of questionnaires</w:t>
      </w:r>
      <w:r w:rsidR="006B2CB0">
        <w:t xml:space="preserve"> regarding their opinion on their trust towards digital marketing companies, ethical considerations of companies’ transparency and trustworthiness, and targeting vulnerable populations</w:t>
      </w:r>
      <w:r w:rsidR="00AC6DF2">
        <w:t>.</w:t>
      </w:r>
    </w:p>
    <w:p w14:paraId="3C060C03" w14:textId="77777777" w:rsidR="00E0764C" w:rsidRPr="003631E1" w:rsidRDefault="00E0764C" w:rsidP="009B046F">
      <w:pPr>
        <w:spacing w:line="360" w:lineRule="auto"/>
        <w:jc w:val="both"/>
      </w:pPr>
    </w:p>
    <w:p w14:paraId="074BF94F" w14:textId="225D8A49" w:rsidR="00691664" w:rsidRPr="004556E2" w:rsidRDefault="00691664" w:rsidP="004556E2">
      <w:pPr>
        <w:pStyle w:val="Heading1"/>
      </w:pPr>
      <w:bookmarkStart w:id="1" w:name="_Toc163683286"/>
      <w:r w:rsidRPr="004556E2">
        <w:t>Background</w:t>
      </w:r>
      <w:bookmarkEnd w:id="1"/>
    </w:p>
    <w:p w14:paraId="6201E424" w14:textId="5E34281B" w:rsidR="0068404F" w:rsidRDefault="00BE5CF9" w:rsidP="009B046F">
      <w:pPr>
        <w:spacing w:line="360" w:lineRule="auto"/>
        <w:jc w:val="both"/>
      </w:pPr>
      <w:r>
        <w:t>With the significant advancement in technology</w:t>
      </w:r>
      <w:r w:rsidR="00E04400">
        <w:t xml:space="preserve"> and the </w:t>
      </w:r>
      <w:r w:rsidR="001266DA">
        <w:t>rapid growth in social media over the years</w:t>
      </w:r>
      <w:r>
        <w:t xml:space="preserve">, </w:t>
      </w:r>
      <w:r w:rsidR="00E04400">
        <w:t>digital marketing has emerged as an impactful method for marketers to create consumer relationships and to make</w:t>
      </w:r>
      <w:r w:rsidR="008840D6">
        <w:t xml:space="preserve"> informed</w:t>
      </w:r>
      <w:r w:rsidR="00E04400">
        <w:t xml:space="preserve"> decisions </w:t>
      </w:r>
      <w:sdt>
        <w:sdtPr>
          <w:tag w:val="MENDELEY_CITATION_v3_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"/>
          <w:id w:val="486590962"/>
          <w:placeholder>
            <w:docPart w:val="DefaultPlaceholder_-1854013440"/>
          </w:placeholder>
        </w:sdtPr>
        <w:sdtContent>
          <w:r w:rsidR="006C26B2">
            <w:rPr>
              <w:rFonts w:eastAsia="Times New Roman"/>
            </w:rPr>
            <w:t>(Vollrath &amp; Villegas, 2022)</w:t>
          </w:r>
        </w:sdtContent>
      </w:sdt>
      <w:r w:rsidR="00E04400">
        <w:t xml:space="preserve">. </w:t>
      </w:r>
      <w:r w:rsidR="001266DA">
        <w:t>Digital marketing may be defined as the use of technology to boost marketing activities with the intention of gaining c</w:t>
      </w:r>
      <w:r w:rsidR="00E7341B">
        <w:t>onsumer</w:t>
      </w:r>
      <w:r w:rsidR="001266DA">
        <w:t xml:space="preserve"> knowledge by complementing their needs</w:t>
      </w:r>
      <w:r w:rsidR="0068404F">
        <w:t>; the most prominent method being</w:t>
      </w:r>
      <w:r w:rsidR="001266DA">
        <w:t xml:space="preserve"> Search Engine Optimization (SEO), which is a method where the main objective is to persuade search engines to recommend a company’s content (</w:t>
      </w:r>
      <w:proofErr w:type="spellStart"/>
      <w:r w:rsidR="001266DA">
        <w:t>eg.</w:t>
      </w:r>
      <w:proofErr w:type="spellEnd"/>
      <w:r w:rsidR="001266DA">
        <w:t xml:space="preserve"> websites, products, and services) to their consumers</w:t>
      </w:r>
      <w:r w:rsidR="0068404F">
        <w:t xml:space="preserve"> </w:t>
      </w:r>
      <w:sdt>
        <w:sdtPr>
          <w:tag w:val="MENDELEY_CITATION_v3_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"/>
          <w:id w:val="-386493622"/>
          <w:placeholder>
            <w:docPart w:val="DefaultPlaceholder_-1854013440"/>
          </w:placeholder>
        </w:sdtPr>
        <w:sdtContent>
          <w:r w:rsidR="006C26B2">
            <w:rPr>
              <w:rFonts w:eastAsia="Times New Roman"/>
            </w:rPr>
            <w:t>(Khan &amp; Siddiqui, n.d.)</w:t>
          </w:r>
        </w:sdtContent>
      </w:sdt>
      <w:r w:rsidR="001266DA">
        <w:t>.</w:t>
      </w:r>
      <w:r w:rsidR="0068404F">
        <w:t xml:space="preserve"> </w:t>
      </w:r>
    </w:p>
    <w:p w14:paraId="3F8B8952" w14:textId="68F90781" w:rsidR="00102662" w:rsidRDefault="0068404F" w:rsidP="009B046F">
      <w:pPr>
        <w:spacing w:line="360" w:lineRule="auto"/>
        <w:jc w:val="both"/>
      </w:pPr>
      <w:r>
        <w:t xml:space="preserve">It may be argued that digital marketing has made a significant impact on how businesses choose their marketing strategies due to the many benefits. One benefit of the use of digital marketing is the ability to gain attention from a large audience, using various techniques, as the internet </w:t>
      </w:r>
      <w:r>
        <w:lastRenderedPageBreak/>
        <w:t xml:space="preserve">is widely and easily available globally. Additionally, digital marketing results in increased sales due to the emergence of e-commerce, which enables and facilitates the sale of goods and services online. Lastly, digital marketing is generally inexpensive compared to conventional marketing methods, </w:t>
      </w:r>
      <w:r w:rsidR="001511F0">
        <w:t xml:space="preserve">as the main work is solely carried out on the online, requiring involvement from a lower number of employees </w:t>
      </w:r>
      <w:sdt>
        <w:sdtPr>
          <w:rPr>
            <w:color w:val="000000"/>
          </w:rPr>
          <w:tag w:val="MENDELEY_CITATION_v3_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"/>
          <w:id w:val="-64650983"/>
          <w:placeholder>
            <w:docPart w:val="DefaultPlaceholder_-1854013440"/>
          </w:placeholder>
        </w:sdtPr>
        <w:sdtContent>
          <w:r w:rsidR="006C26B2" w:rsidRPr="006C26B2">
            <w:rPr>
              <w:color w:val="000000"/>
            </w:rPr>
            <w:t>(</w:t>
          </w:r>
          <w:proofErr w:type="spellStart"/>
          <w:r w:rsidR="006C26B2" w:rsidRPr="006C26B2">
            <w:rPr>
              <w:color w:val="000000"/>
            </w:rPr>
            <w:t>Bizhanova</w:t>
          </w:r>
          <w:proofErr w:type="spellEnd"/>
          <w:r w:rsidR="006C26B2" w:rsidRPr="006C26B2">
            <w:rPr>
              <w:color w:val="000000"/>
            </w:rPr>
            <w:t xml:space="preserve"> et al., 2019)</w:t>
          </w:r>
        </w:sdtContent>
      </w:sdt>
      <w:r w:rsidR="001511F0">
        <w:t>. The benefits of digital marketing make it an appealing choice as a core marketing strategy for businesses to apply</w:t>
      </w:r>
      <w:r w:rsidR="002E24B9">
        <w:t xml:space="preserve">, which is why companies within competitive industries such as technology, entertainment, and e-commerce, capitalize on the use of digital marketing </w:t>
      </w:r>
      <w:proofErr w:type="gramStart"/>
      <w:r w:rsidR="002E24B9">
        <w:t>in order to</w:t>
      </w:r>
      <w:proofErr w:type="gramEnd"/>
      <w:r w:rsidR="002E24B9">
        <w:t xml:space="preserve"> stay competitive </w:t>
      </w:r>
      <w:sdt>
        <w:sdtPr>
          <w:rPr>
            <w:color w:val="000000"/>
          </w:rPr>
          <w:tag w:val="MENDELEY_CITATION_v3_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"/>
          <w:id w:val="-887037632"/>
          <w:placeholder>
            <w:docPart w:val="DefaultPlaceholder_-1854013440"/>
          </w:placeholder>
        </w:sdtPr>
        <w:sdtContent>
          <w:r w:rsidR="006C26B2" w:rsidRPr="006C26B2">
            <w:rPr>
              <w:color w:val="000000"/>
            </w:rPr>
            <w:t>(</w:t>
          </w:r>
          <w:proofErr w:type="spellStart"/>
          <w:r w:rsidR="006C26B2" w:rsidRPr="006C26B2">
            <w:rPr>
              <w:color w:val="000000"/>
            </w:rPr>
            <w:t>Danzen</w:t>
          </w:r>
          <w:proofErr w:type="spellEnd"/>
          <w:r w:rsidR="006C26B2" w:rsidRPr="006C26B2">
            <w:rPr>
              <w:color w:val="000000"/>
            </w:rPr>
            <w:t>, n.d.)</w:t>
          </w:r>
        </w:sdtContent>
      </w:sdt>
      <w:r w:rsidR="002E24B9">
        <w:t>.</w:t>
      </w:r>
    </w:p>
    <w:p w14:paraId="72E31D27" w14:textId="3E6BECB6" w:rsidR="006C26B2" w:rsidRDefault="006B28F0" w:rsidP="009B046F">
      <w:pPr>
        <w:spacing w:line="360" w:lineRule="auto"/>
        <w:jc w:val="both"/>
      </w:pPr>
      <w:r>
        <w:t xml:space="preserve">In the modern age, companies </w:t>
      </w:r>
      <w:proofErr w:type="gramStart"/>
      <w:r>
        <w:t>are able to</w:t>
      </w:r>
      <w:proofErr w:type="gramEnd"/>
      <w:r>
        <w:t xml:space="preserve"> access large quantities of data related to consumer behavior and use it to their advantage. These consumer behaviors can extend to what they buy, view, their location, and their day-to-day activity. As a result of this data being easily accessible, companies are collecting large amounts of data regarding consumers and potential consumers online, social media being the most prominent platform to collect this data.</w:t>
      </w:r>
      <w:r w:rsidR="00B65525">
        <w:t xml:space="preserve"> This data is heavily utilized by creating unique consumer profiles and companies use these profiles to create direct marketing strategies. For example, a unique consumer may have personalized ads, products, or services promoted to them based on their profile. This is an effective marketing strategy for businesses as it produces personalized marketing to different consumers. As a result, businesses benefit financially from this method of digital marketing </w:t>
      </w:r>
      <w:sdt>
        <w:sdtPr>
          <w:rPr>
            <w:color w:val="000000"/>
          </w:rPr>
          <w:tag w:val="MENDELEY_CITATION_v3_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"/>
          <w:id w:val="-590000129"/>
          <w:placeholder>
            <w:docPart w:val="DefaultPlaceholder_-1854013440"/>
          </w:placeholder>
        </w:sdtPr>
        <w:sdtContent>
          <w:r w:rsidR="006C26B2" w:rsidRPr="006C26B2">
            <w:rPr>
              <w:color w:val="000000"/>
            </w:rPr>
            <w:t>(do Socorro Corrêa Cruz et al., 2022)</w:t>
          </w:r>
        </w:sdtContent>
      </w:sdt>
      <w:r w:rsidR="00B65525">
        <w:t>.</w:t>
      </w:r>
    </w:p>
    <w:p w14:paraId="1D849B6A" w14:textId="3379A059" w:rsidR="00691664" w:rsidRPr="006C26B2" w:rsidRDefault="00691664" w:rsidP="004556E2">
      <w:pPr>
        <w:pStyle w:val="Heading1"/>
      </w:pPr>
      <w:bookmarkStart w:id="2" w:name="_Toc163683287"/>
      <w:r w:rsidRPr="009B046F">
        <w:t>Problem statement</w:t>
      </w:r>
      <w:bookmarkEnd w:id="2"/>
    </w:p>
    <w:p w14:paraId="65AA61A8" w14:textId="7A74A17D" w:rsidR="00FB5F25" w:rsidRDefault="00C8343C" w:rsidP="009B046F">
      <w:pPr>
        <w:spacing w:line="360" w:lineRule="auto"/>
        <w:jc w:val="both"/>
      </w:pPr>
      <w:r>
        <w:t xml:space="preserve">In </w:t>
      </w:r>
      <w:r w:rsidR="00886A5F">
        <w:t>the context of modern age technology and digital marketing, it is comprehensible that collection of consumer data is one of the most essential procedures to conduct digital marketing.</w:t>
      </w:r>
      <w:r>
        <w:t xml:space="preserve"> With the advancement in pervasive technology over the past few years, consumer data has never been more accessible, resulting in a major shift in the competitive landscape within marketing </w:t>
      </w:r>
      <w:sdt>
        <w:sdtPr>
          <w:rPr>
            <w:color w:val="000000"/>
          </w:rPr>
          <w:tag w:val="MENDELEY_CITATION_v3_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"/>
          <w:id w:val="-406459508"/>
          <w:placeholder>
            <w:docPart w:val="DefaultPlaceholder_-1854013440"/>
          </w:placeholder>
        </w:sdtPr>
        <w:sdtContent>
          <w:r w:rsidR="006C26B2" w:rsidRPr="006C26B2">
            <w:rPr>
              <w:color w:val="000000"/>
            </w:rPr>
            <w:t>(Blasco-</w:t>
          </w:r>
          <w:proofErr w:type="spellStart"/>
          <w:r w:rsidR="006C26B2" w:rsidRPr="006C26B2">
            <w:rPr>
              <w:color w:val="000000"/>
            </w:rPr>
            <w:t>Arcas</w:t>
          </w:r>
          <w:proofErr w:type="spellEnd"/>
          <w:r w:rsidR="006C26B2" w:rsidRPr="006C26B2">
            <w:rPr>
              <w:color w:val="000000"/>
            </w:rPr>
            <w:t xml:space="preserve"> et al., 2022)</w:t>
          </w:r>
        </w:sdtContent>
      </w:sdt>
      <w:r>
        <w:t>.</w:t>
      </w:r>
      <w:r w:rsidR="00886A5F">
        <w:t xml:space="preserve"> Although the benefits are mostly in favor of businesses, this may have ethical implications towards the consumers’ point of view. Due to businesses gaining the ability to collect large amounts of consumer data with ease, consumers may be skeptical about the transparency of how these businesses utilize their data for their benefit.</w:t>
      </w:r>
    </w:p>
    <w:p w14:paraId="7FFE4F46" w14:textId="0C82C21A" w:rsidR="00B05FF4" w:rsidRDefault="00C8343C" w:rsidP="009B046F">
      <w:pPr>
        <w:spacing w:line="360" w:lineRule="auto"/>
        <w:jc w:val="both"/>
      </w:pPr>
      <w:r>
        <w:t xml:space="preserve">As the exploitation and capture of consumer data has become a key competitive method of viewing their consumers, the ethical implications of this digital marketing method come into question </w:t>
      </w:r>
      <w:sdt>
        <w:sdtPr>
          <w:rPr>
            <w:color w:val="000000"/>
          </w:rPr>
          <w:tag w:val="MENDELEY_CITATION_v3_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"/>
          <w:id w:val="1616255194"/>
          <w:placeholder>
            <w:docPart w:val="DefaultPlaceholder_-1854013440"/>
          </w:placeholder>
        </w:sdtPr>
        <w:sdtContent>
          <w:r w:rsidR="006C26B2" w:rsidRPr="006C26B2">
            <w:rPr>
              <w:color w:val="000000"/>
            </w:rPr>
            <w:t>(Blasco-</w:t>
          </w:r>
          <w:proofErr w:type="spellStart"/>
          <w:r w:rsidR="006C26B2" w:rsidRPr="006C26B2">
            <w:rPr>
              <w:color w:val="000000"/>
            </w:rPr>
            <w:t>Arcas</w:t>
          </w:r>
          <w:proofErr w:type="spellEnd"/>
          <w:r w:rsidR="006C26B2" w:rsidRPr="006C26B2">
            <w:rPr>
              <w:color w:val="000000"/>
            </w:rPr>
            <w:t xml:space="preserve"> et al., 2022)</w:t>
          </w:r>
        </w:sdtContent>
      </w:sdt>
      <w:r>
        <w:t xml:space="preserve">. </w:t>
      </w:r>
      <w:r w:rsidR="00E35D12">
        <w:t xml:space="preserve">In a study conducted by Ping Zhang (2011), the researcher found that “consumers hold extremely negative scores on perceived values and attitude”, </w:t>
      </w:r>
      <w:r w:rsidR="00E35D12">
        <w:lastRenderedPageBreak/>
        <w:t xml:space="preserve">specifically regarding the irritation and privacy concerns of digital ads </w:t>
      </w:r>
      <w:sdt>
        <w:sdtPr>
          <w:rPr>
            <w:color w:val="000000"/>
          </w:rPr>
          <w:tag w:val="MENDELEY_CITATION_v3_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"/>
          <w:id w:val="1905026086"/>
          <w:placeholder>
            <w:docPart w:val="DefaultPlaceholder_-1854013440"/>
          </w:placeholder>
        </w:sdtPr>
        <w:sdtContent>
          <w:r w:rsidR="006C26B2" w:rsidRPr="006C26B2">
            <w:rPr>
              <w:color w:val="000000"/>
            </w:rPr>
            <w:t>(Zhang, 2011)</w:t>
          </w:r>
        </w:sdtContent>
      </w:sdt>
      <w:r w:rsidR="00E35D12">
        <w:t xml:space="preserve">. </w:t>
      </w:r>
      <w:r w:rsidR="00B05FF4">
        <w:t>This further justifies consumers’ concerns regarding the mass collection of their data.</w:t>
      </w:r>
    </w:p>
    <w:p w14:paraId="6F8220E0" w14:textId="6E341C85" w:rsidR="006C26B2" w:rsidRDefault="00B05FF4" w:rsidP="006C26B2">
      <w:pPr>
        <w:spacing w:line="360" w:lineRule="auto"/>
        <w:jc w:val="both"/>
      </w:pPr>
      <w:r>
        <w:t>By analyzing and comprehending how businesses collect consumers’ data, the consumer perception of data collection, and the transparency of how they utilize them, the ethical considerations may be clearly defined and understood.</w:t>
      </w:r>
      <w:r w:rsidR="006C26B2">
        <w:br w:type="page"/>
      </w:r>
    </w:p>
    <w:p w14:paraId="76F7B054" w14:textId="202CBE02" w:rsidR="009B046F" w:rsidRPr="004556E2" w:rsidRDefault="009B046F" w:rsidP="004556E2">
      <w:pPr>
        <w:pStyle w:val="Heading1"/>
      </w:pPr>
      <w:bookmarkStart w:id="3" w:name="_Toc163683288"/>
      <w:r w:rsidRPr="004556E2">
        <w:lastRenderedPageBreak/>
        <w:t xml:space="preserve">Research </w:t>
      </w:r>
      <w:r w:rsidR="003631E1" w:rsidRPr="004556E2">
        <w:t>Q</w:t>
      </w:r>
      <w:r w:rsidRPr="004556E2">
        <w:t xml:space="preserve">uestion and </w:t>
      </w:r>
      <w:r w:rsidR="003631E1" w:rsidRPr="004556E2">
        <w:t>Research O</w:t>
      </w:r>
      <w:r w:rsidRPr="004556E2">
        <w:t>bjectives</w:t>
      </w:r>
      <w:bookmarkEnd w:id="3"/>
    </w:p>
    <w:p w14:paraId="34E9DAC0" w14:textId="0E48F6BE" w:rsidR="009B046F" w:rsidRDefault="009B046F" w:rsidP="00B05FF4">
      <w:pPr>
        <w:spacing w:line="360" w:lineRule="auto"/>
        <w:jc w:val="both"/>
        <w:rPr>
          <w:color w:val="000000"/>
        </w:rPr>
      </w:pPr>
      <w:r>
        <w:rPr>
          <w:color w:val="000000"/>
        </w:rPr>
        <w:t xml:space="preserve">What ethical considerations arise from the collection and analysis of </w:t>
      </w:r>
      <w:r w:rsidR="00E7341B">
        <w:rPr>
          <w:color w:val="000000"/>
        </w:rPr>
        <w:t>consumer</w:t>
      </w:r>
      <w:r>
        <w:rPr>
          <w:color w:val="000000"/>
        </w:rPr>
        <w:t>s' personal information by businesses, particularly regarding issues of consent, transparency, and data security?</w:t>
      </w:r>
    </w:p>
    <w:p w14:paraId="492FCCD1" w14:textId="3D5924E5" w:rsidR="009B046F" w:rsidRDefault="009B046F" w:rsidP="00B05FF4">
      <w:pPr>
        <w:pStyle w:val="NormalWeb"/>
        <w:numPr>
          <w:ilvl w:val="0"/>
          <w:numId w:val="2"/>
        </w:numPr>
        <w:spacing w:before="0" w:beforeAutospacing="0" w:after="0" w:afterAutospacing="0" w:line="480" w:lineRule="auto"/>
        <w:jc w:val="both"/>
        <w:textAlignment w:val="baseline"/>
        <w:rPr>
          <w:color w:val="000000"/>
        </w:rPr>
      </w:pPr>
      <w:r>
        <w:rPr>
          <w:color w:val="000000"/>
        </w:rPr>
        <w:t>Investigate current business</w:t>
      </w:r>
      <w:r w:rsidR="00B05FF4">
        <w:rPr>
          <w:color w:val="000000"/>
        </w:rPr>
        <w:t xml:space="preserve"> practices</w:t>
      </w:r>
      <w:r>
        <w:rPr>
          <w:color w:val="000000"/>
        </w:rPr>
        <w:t xml:space="preserve"> in terms of collecting and </w:t>
      </w:r>
      <w:proofErr w:type="spellStart"/>
      <w:r>
        <w:rPr>
          <w:color w:val="000000"/>
        </w:rPr>
        <w:t>analyzing</w:t>
      </w:r>
      <w:proofErr w:type="spellEnd"/>
      <w:r>
        <w:rPr>
          <w:color w:val="000000"/>
        </w:rPr>
        <w:t xml:space="preserve"> c</w:t>
      </w:r>
      <w:r w:rsidR="00B05FF4">
        <w:rPr>
          <w:color w:val="000000"/>
        </w:rPr>
        <w:t>onsu</w:t>
      </w:r>
      <w:r>
        <w:rPr>
          <w:color w:val="000000"/>
        </w:rPr>
        <w:t>mers' personal information, focusing on the extent to which consent, transparency, and data security are prioritized.</w:t>
      </w:r>
    </w:p>
    <w:p w14:paraId="49D13E2C" w14:textId="77777777" w:rsidR="009B046F" w:rsidRDefault="009B046F" w:rsidP="00B05FF4">
      <w:pPr>
        <w:pStyle w:val="NormalWeb"/>
        <w:numPr>
          <w:ilvl w:val="0"/>
          <w:numId w:val="2"/>
        </w:numPr>
        <w:spacing w:before="0" w:beforeAutospacing="0" w:after="0" w:afterAutospacing="0" w:line="480" w:lineRule="auto"/>
        <w:jc w:val="both"/>
        <w:textAlignment w:val="baseline"/>
        <w:rPr>
          <w:color w:val="000000"/>
        </w:rPr>
      </w:pPr>
      <w:r>
        <w:rPr>
          <w:color w:val="000000"/>
        </w:rPr>
        <w:t>Explore consumers' perceptions and attitudes towards the collection and analysis of their personal information by businesses, particularly regarding issues of consent, transparency, and data security.</w:t>
      </w:r>
    </w:p>
    <w:p w14:paraId="5186A31A" w14:textId="22CE873B" w:rsidR="009B046F" w:rsidRDefault="009B046F" w:rsidP="00B05FF4">
      <w:pPr>
        <w:pStyle w:val="NormalWeb"/>
        <w:numPr>
          <w:ilvl w:val="0"/>
          <w:numId w:val="2"/>
        </w:numPr>
        <w:spacing w:before="0" w:beforeAutospacing="0" w:after="0" w:afterAutospacing="0" w:line="480" w:lineRule="auto"/>
        <w:jc w:val="both"/>
        <w:textAlignment w:val="baseline"/>
        <w:rPr>
          <w:color w:val="000000"/>
        </w:rPr>
      </w:pPr>
      <w:r>
        <w:rPr>
          <w:color w:val="000000"/>
        </w:rPr>
        <w:t>Examine the transparency measures implemented by businesses to inform c</w:t>
      </w:r>
      <w:r w:rsidR="00B05FF4">
        <w:rPr>
          <w:color w:val="000000"/>
        </w:rPr>
        <w:t>onsumers</w:t>
      </w:r>
      <w:r>
        <w:rPr>
          <w:color w:val="000000"/>
        </w:rPr>
        <w:t xml:space="preserve"> about their data collection and analysis practices, as well as the data security measures employed to protect c</w:t>
      </w:r>
      <w:r w:rsidR="00E7341B">
        <w:rPr>
          <w:color w:val="000000"/>
        </w:rPr>
        <w:t>onsumer</w:t>
      </w:r>
      <w:r>
        <w:rPr>
          <w:color w:val="000000"/>
        </w:rPr>
        <w:t>s' personal information from unauthorized access or misuse</w:t>
      </w:r>
      <w:r w:rsidR="00B05FF4">
        <w:rPr>
          <w:color w:val="000000"/>
        </w:rPr>
        <w:t>.</w:t>
      </w:r>
    </w:p>
    <w:p w14:paraId="23B5F823" w14:textId="77777777" w:rsidR="006C26B2" w:rsidRDefault="006C26B2" w:rsidP="006C26B2">
      <w:pPr>
        <w:rPr>
          <w:color w:val="000000"/>
        </w:rPr>
      </w:pPr>
    </w:p>
    <w:p w14:paraId="3F377D43" w14:textId="4EB57E2A" w:rsidR="003631E1" w:rsidRPr="006C26B2" w:rsidRDefault="003631E1" w:rsidP="004556E2">
      <w:pPr>
        <w:pStyle w:val="Heading1"/>
        <w:rPr>
          <w:color w:val="000000"/>
        </w:rPr>
      </w:pPr>
      <w:bookmarkStart w:id="4" w:name="_Toc163683289"/>
      <w:r w:rsidRPr="00691BCE">
        <w:t>Methodology</w:t>
      </w:r>
      <w:bookmarkEnd w:id="4"/>
    </w:p>
    <w:p w14:paraId="4ECD3F17" w14:textId="0D9160C9" w:rsidR="003631E1" w:rsidRDefault="003631E1" w:rsidP="003631E1">
      <w:pPr>
        <w:spacing w:line="360" w:lineRule="auto"/>
        <w:jc w:val="both"/>
      </w:pPr>
      <w:r>
        <w:t xml:space="preserve">The purpose of this study is to investigate the ethical consideration on the current practices of businesses in terms of collecting and analyzing </w:t>
      </w:r>
      <w:r w:rsidR="00E7341B">
        <w:t>consumer</w:t>
      </w:r>
      <w:r>
        <w:t>’s personal information. First the research design is addressed, then the data collection method. Next, the sampling design, research tool, and scales are also discussed. Quantitative method is used in this study</w:t>
      </w:r>
      <w:r w:rsidR="00E0764C">
        <w:t xml:space="preserve"> as o</w:t>
      </w:r>
      <w:r>
        <w:t>nline questionnaires are used to gather primary data.</w:t>
      </w:r>
    </w:p>
    <w:p w14:paraId="32FA47B2" w14:textId="7D77C011" w:rsidR="003631E1" w:rsidRDefault="003631E1" w:rsidP="003631E1">
      <w:pPr>
        <w:spacing w:line="360" w:lineRule="auto"/>
        <w:jc w:val="both"/>
      </w:pPr>
      <w:r>
        <w:t>In this study, the research design is</w:t>
      </w:r>
      <w:r w:rsidR="00E0764C">
        <w:t xml:space="preserve"> solely</w:t>
      </w:r>
      <w:r>
        <w:t xml:space="preserve"> quantitative</w:t>
      </w:r>
      <w:r w:rsidR="00E0764C">
        <w:t>, meaning</w:t>
      </w:r>
      <w:r>
        <w:t xml:space="preserve"> qualitative methods are not included. </w:t>
      </w:r>
      <w:r w:rsidRPr="00B170BE">
        <w:t>In quantitative research, measurements and analyses are made numerically. As a result, the acquired data is analyzed using statistics. Because of this, quantitative research techniques are regarded as naturally scientific.</w:t>
      </w:r>
      <w:r>
        <w:t xml:space="preserve"> </w:t>
      </w:r>
      <w:r w:rsidRPr="00B170BE">
        <w:t xml:space="preserve">Researchers </w:t>
      </w:r>
      <w:r>
        <w:t>usually</w:t>
      </w:r>
      <w:r w:rsidRPr="00B170BE">
        <w:t xml:space="preserve"> spend less time and effort describing the findings of their quantitative research when statistical approaches are applied to data processing</w:t>
      </w:r>
      <w:r>
        <w:t xml:space="preserve">. </w:t>
      </w:r>
      <w:r w:rsidRPr="00B170BE">
        <w:t>The questions in the survey are designed as fixed alternative</w:t>
      </w:r>
      <w:r w:rsidR="00E0764C">
        <w:t>s</w:t>
      </w:r>
      <w:r w:rsidRPr="00B170BE">
        <w:t xml:space="preserve">. This type of questions </w:t>
      </w:r>
      <w:proofErr w:type="gramStart"/>
      <w:r>
        <w:t>are</w:t>
      </w:r>
      <w:proofErr w:type="gramEnd"/>
      <w:r w:rsidRPr="00B170BE">
        <w:t xml:space="preserve"> close-ended</w:t>
      </w:r>
      <w:r>
        <w:t xml:space="preserve"> which limits the participants response </w:t>
      </w:r>
      <w:proofErr w:type="gramStart"/>
      <w:r>
        <w:t>into</w:t>
      </w:r>
      <w:proofErr w:type="gramEnd"/>
      <w:r>
        <w:t xml:space="preserve"> a predictable area of answers </w:t>
      </w:r>
      <w:r w:rsidRPr="00305B80">
        <w:t>(</w:t>
      </w:r>
      <w:proofErr w:type="spellStart"/>
      <w:r w:rsidRPr="00305B80">
        <w:t>Eyisi</w:t>
      </w:r>
      <w:proofErr w:type="spellEnd"/>
      <w:r w:rsidRPr="00305B80">
        <w:t>, 2016)</w:t>
      </w:r>
      <w:r>
        <w:t>.</w:t>
      </w:r>
    </w:p>
    <w:p w14:paraId="469D588C" w14:textId="0706192F" w:rsidR="003631E1" w:rsidRDefault="003631E1" w:rsidP="003631E1">
      <w:pPr>
        <w:spacing w:line="360" w:lineRule="auto"/>
        <w:jc w:val="both"/>
      </w:pPr>
      <w:r>
        <w:lastRenderedPageBreak/>
        <w:t>In data collection, as mentioned, in this study we are using primary data and not secondary data. Primary data</w:t>
      </w:r>
      <w:r w:rsidR="00E0764C">
        <w:t xml:space="preserve"> may be defined as</w:t>
      </w:r>
      <w:r>
        <w:t xml:space="preserve"> unknown data that </w:t>
      </w:r>
      <w:proofErr w:type="gramStart"/>
      <w:r>
        <w:t>are</w:t>
      </w:r>
      <w:proofErr w:type="gramEnd"/>
      <w:r>
        <w:t xml:space="preserve"> collected for the first time for a specific purpose. This includes questionnaire</w:t>
      </w:r>
      <w:r w:rsidR="00E0764C">
        <w:t>s</w:t>
      </w:r>
      <w:r>
        <w:t>, surveys and interviews. In this study,</w:t>
      </w:r>
      <w:r w:rsidR="00E0764C">
        <w:t xml:space="preserve"> questionnaires are used as the main method of data collection</w:t>
      </w:r>
      <w:r>
        <w:t xml:space="preserve">. </w:t>
      </w:r>
    </w:p>
    <w:p w14:paraId="1D5AC762" w14:textId="417360B4" w:rsidR="003631E1" w:rsidRPr="00B170BE" w:rsidRDefault="003631E1" w:rsidP="003631E1">
      <w:pPr>
        <w:spacing w:line="360" w:lineRule="auto"/>
        <w:jc w:val="both"/>
      </w:pPr>
      <w:r>
        <w:t>The sample size is estimated to be 30</w:t>
      </w:r>
      <w:r w:rsidR="00E0764C">
        <w:t xml:space="preserve"> individuals</w:t>
      </w:r>
      <w:r>
        <w:t xml:space="preserve"> as this is a suitable small sample size for an initial estimation.  </w:t>
      </w:r>
    </w:p>
    <w:p w14:paraId="3E9FA9E2" w14:textId="77777777" w:rsidR="003631E1" w:rsidRPr="004556E2" w:rsidRDefault="003631E1" w:rsidP="004556E2">
      <w:pPr>
        <w:pStyle w:val="Heading2"/>
      </w:pPr>
      <w:r w:rsidRPr="00B170BE">
        <w:cr/>
      </w:r>
      <w:bookmarkStart w:id="5" w:name="_Toc163683290"/>
      <w:r w:rsidRPr="004556E2">
        <w:t>Research Instrument</w:t>
      </w:r>
      <w:bookmarkEnd w:id="5"/>
    </w:p>
    <w:p w14:paraId="0E450E2F" w14:textId="7F1046A3" w:rsidR="003631E1" w:rsidRDefault="003631E1" w:rsidP="003631E1">
      <w:pPr>
        <w:spacing w:line="360" w:lineRule="auto"/>
        <w:jc w:val="both"/>
      </w:pPr>
      <w:r>
        <w:t xml:space="preserve">The research instrument in this study is the questionnaire which </w:t>
      </w:r>
      <w:proofErr w:type="gramStart"/>
      <w:r>
        <w:t>are</w:t>
      </w:r>
      <w:proofErr w:type="gramEnd"/>
      <w:r>
        <w:t xml:space="preserve"> distributed online using Google forms. The questionnaire consists of a cover layout and four other sections. The first section is the demographic section</w:t>
      </w:r>
      <w:r w:rsidR="00322BD1">
        <w:t>,</w:t>
      </w:r>
      <w:r>
        <w:t xml:space="preserve"> </w:t>
      </w:r>
      <w:r w:rsidR="00322BD1">
        <w:t>in which</w:t>
      </w:r>
      <w:r>
        <w:t xml:space="preserve"> the aim is to obtain the target respondents’ personal information. There are six demographic questions in the questionnaire which are related to gender, age marital status, education level, occupation, and household’s monthly income. </w:t>
      </w:r>
    </w:p>
    <w:p w14:paraId="0A3DD4B4" w14:textId="77777777" w:rsidR="003631E1" w:rsidRDefault="003631E1" w:rsidP="003631E1">
      <w:pPr>
        <w:spacing w:line="360" w:lineRule="auto"/>
        <w:jc w:val="both"/>
      </w:pPr>
      <w:r>
        <w:t xml:space="preserve">In Section 1, 2, and 3, all constructs are measured by five-point Likert scales. It is shown that respondents are more likely to answer properly with a scale on their answer as it reduces their frustration (Babakus and Mangold, 1992). All sections contain questions that are related to ethical considerations on digital marketing but differ with types of considerations where Section 1 are about users’ trust towards digital marketing, Section 2 is about ethical considerations on transparency and trustworthiness of companies and lastly Section 3 is about ethical considerations on companies targeting vulnerable populations. </w:t>
      </w:r>
    </w:p>
    <w:p w14:paraId="0115B6A4" w14:textId="77777777" w:rsidR="003631E1" w:rsidRDefault="003631E1" w:rsidP="003631E1">
      <w:pPr>
        <w:spacing w:line="360" w:lineRule="auto"/>
        <w:jc w:val="both"/>
      </w:pPr>
      <w:r>
        <w:t xml:space="preserve">In this study, construct measurement is also required to maintain the validity of the study. There are three scales of measurement allocated in this study which are nominal scale, ordinal scale and interval scale. The sections of the questionnaire are categorized and quantified to be measured with the scales of measurement. The nominal scale allows the study to group certain subjects by giving </w:t>
      </w:r>
      <w:proofErr w:type="gramStart"/>
      <w:r>
        <w:t>a value</w:t>
      </w:r>
      <w:proofErr w:type="gramEnd"/>
      <w:r>
        <w:t xml:space="preserve"> to an object. The scale does not represent any quantity of the value does not have to be a number. It is also implied that there are no rankings in this scale but only different groups. The demographic section uses this scale to measure gender as there are no ranking in gender. The ordinal scale is a more complex scale than the nominals scale. The ordinal scale can be used to label variables that have a natural order, but the order does not contain any quantity difference between the ranks. This scale is used in the study to indicate age groups in the demographic section as there are no equal intervals between the age groups. </w:t>
      </w:r>
      <w:r>
        <w:lastRenderedPageBreak/>
        <w:t xml:space="preserve">The last scale is the interval scale which is the only scale that has order among measurements. This scale is used in Section 1, 2 and 3 to measure the difference between measurement points of the Likert scale. </w:t>
      </w:r>
    </w:p>
    <w:p w14:paraId="7E0AA0B6" w14:textId="77777777" w:rsidR="003631E1" w:rsidRPr="003631E1" w:rsidRDefault="003631E1" w:rsidP="003631E1">
      <w:pPr>
        <w:spacing w:line="360" w:lineRule="auto"/>
        <w:jc w:val="both"/>
      </w:pPr>
    </w:p>
    <w:p w14:paraId="390C5C5D" w14:textId="7CB268D8" w:rsidR="003631E1" w:rsidRPr="00691BCE" w:rsidRDefault="003631E1" w:rsidP="004556E2">
      <w:pPr>
        <w:pStyle w:val="Heading2"/>
      </w:pPr>
      <w:bookmarkStart w:id="6" w:name="_Toc163683291"/>
      <w:r w:rsidRPr="00691BCE">
        <w:t>Questionnaire Designing</w:t>
      </w:r>
      <w:bookmarkEnd w:id="6"/>
    </w:p>
    <w:p w14:paraId="2A402AC3" w14:textId="679D99D7" w:rsidR="003631E1" w:rsidRPr="00E7341B" w:rsidRDefault="003631E1" w:rsidP="003631E1">
      <w:pPr>
        <w:spacing w:line="360" w:lineRule="auto"/>
        <w:jc w:val="both"/>
        <w:rPr>
          <w:color w:val="000000" w:themeColor="text1"/>
        </w:rPr>
      </w:pPr>
      <w:r w:rsidRPr="00E7341B">
        <w:rPr>
          <w:color w:val="000000" w:themeColor="text1"/>
        </w:rPr>
        <w:t xml:space="preserve">The questionnaires contain four parts which are Demographic Section, Section 1, 2 and 3. </w:t>
      </w:r>
      <w:r w:rsidR="00322BD1" w:rsidRPr="00E7341B">
        <w:rPr>
          <w:color w:val="000000" w:themeColor="text1"/>
        </w:rPr>
        <w:t>The Demographic</w:t>
      </w:r>
      <w:r w:rsidRPr="00E7341B">
        <w:rPr>
          <w:color w:val="000000" w:themeColor="text1"/>
        </w:rPr>
        <w:t xml:space="preserve"> Section collects the personal information of the targeted respondents. There are a total of six questions in this section. Gender, marital status and occupation are measured by the nominal scale, and age, education level and total household’s monthly income are measured by the ordinal scale. </w:t>
      </w:r>
    </w:p>
    <w:p w14:paraId="7AB54B03" w14:textId="77777777" w:rsidR="003631E1" w:rsidRPr="00E7341B" w:rsidRDefault="003631E1" w:rsidP="003631E1">
      <w:pPr>
        <w:spacing w:line="360" w:lineRule="auto"/>
        <w:jc w:val="both"/>
        <w:rPr>
          <w:color w:val="000000" w:themeColor="text1"/>
        </w:rPr>
      </w:pPr>
      <w:r w:rsidRPr="00E7341B">
        <w:rPr>
          <w:color w:val="000000" w:themeColor="text1"/>
        </w:rPr>
        <w:t>In Section 1, there are 5 questions related to the user’s trust towards digital marketing companies. Interval scales are applied as the scale of measurement for Likert scale. Respondents are required to choose their answers from the range of 1 to 5 as their perception towards the questions. The 1 to 5 in the questionnaire answers defines Strongly Agree to Strongly Disagree, where 1 represents “Strongly Agree”, 2 represents “Agree”, 3 represents “Neutral”, 4 represents “Disagree”, 5 represents “Strongly Disagree”.</w:t>
      </w:r>
    </w:p>
    <w:p w14:paraId="180B9992" w14:textId="490E173C" w:rsidR="003631E1" w:rsidRPr="00E7341B" w:rsidRDefault="003631E1" w:rsidP="003631E1">
      <w:pPr>
        <w:spacing w:line="360" w:lineRule="auto"/>
        <w:jc w:val="both"/>
        <w:rPr>
          <w:color w:val="000000" w:themeColor="text1"/>
        </w:rPr>
      </w:pPr>
      <w:r w:rsidRPr="00E7341B">
        <w:rPr>
          <w:color w:val="000000" w:themeColor="text1"/>
        </w:rPr>
        <w:t xml:space="preserve">In Section 2 and 3, there are </w:t>
      </w:r>
      <w:proofErr w:type="gramStart"/>
      <w:r w:rsidRPr="00E7341B">
        <w:rPr>
          <w:color w:val="000000" w:themeColor="text1"/>
        </w:rPr>
        <w:t>each 5</w:t>
      </w:r>
      <w:proofErr w:type="gramEnd"/>
      <w:r w:rsidRPr="00E7341B">
        <w:rPr>
          <w:color w:val="000000" w:themeColor="text1"/>
        </w:rPr>
        <w:t xml:space="preserve"> questions related to </w:t>
      </w:r>
      <w:r w:rsidR="00322BD1" w:rsidRPr="00E7341B">
        <w:rPr>
          <w:color w:val="000000" w:themeColor="text1"/>
        </w:rPr>
        <w:t>ethical</w:t>
      </w:r>
      <w:r w:rsidRPr="00E7341B">
        <w:rPr>
          <w:color w:val="000000" w:themeColor="text1"/>
        </w:rPr>
        <w:t xml:space="preserve"> consideration</w:t>
      </w:r>
      <w:r w:rsidR="00322BD1">
        <w:rPr>
          <w:color w:val="000000" w:themeColor="text1"/>
        </w:rPr>
        <w:t xml:space="preserve"> of</w:t>
      </w:r>
      <w:r w:rsidRPr="00E7341B">
        <w:rPr>
          <w:color w:val="000000" w:themeColor="text1"/>
        </w:rPr>
        <w:t xml:space="preserve"> transparency and </w:t>
      </w:r>
      <w:proofErr w:type="gramStart"/>
      <w:r w:rsidRPr="00E7341B">
        <w:rPr>
          <w:color w:val="000000" w:themeColor="text1"/>
        </w:rPr>
        <w:t>trustworthiness</w:t>
      </w:r>
      <w:r w:rsidR="00322BD1">
        <w:rPr>
          <w:color w:val="000000" w:themeColor="text1"/>
        </w:rPr>
        <w:t>,</w:t>
      </w:r>
      <w:r w:rsidRPr="00E7341B">
        <w:rPr>
          <w:color w:val="000000" w:themeColor="text1"/>
        </w:rPr>
        <w:t xml:space="preserve"> and</w:t>
      </w:r>
      <w:proofErr w:type="gramEnd"/>
      <w:r w:rsidRPr="00E7341B">
        <w:rPr>
          <w:color w:val="000000" w:themeColor="text1"/>
        </w:rPr>
        <w:t xml:space="preserve"> targeting vulnerable populations towards the subjective norm and ethical concerns. In these parts, interval scales are applied as the scale of measurement and the Likert scale is used to design the questions. Respondents are required to choose their answers from the range of 1 to 5 as their perception towards the questions. The 1 to 5 in the questionnaire answers defines Strongly Agree to Strongly Disagree, where 1 represents “Strongly Agree”, 2 represents “Agree”, 3 represents “Neutral”, 4 represents “Disagree”, 5 represents “Strongly Disagree”. After gathering data using the questionnaire, SPSS software is used to check on the reliability of the questionnaire.</w:t>
      </w:r>
    </w:p>
    <w:p w14:paraId="0B35BE93" w14:textId="77777777" w:rsidR="003631E1" w:rsidRDefault="003631E1" w:rsidP="003631E1">
      <w:pPr>
        <w:spacing w:line="360" w:lineRule="auto"/>
        <w:jc w:val="both"/>
      </w:pPr>
    </w:p>
    <w:p w14:paraId="100F23AC" w14:textId="77777777" w:rsidR="003631E1" w:rsidRPr="00691BCE" w:rsidRDefault="003631E1" w:rsidP="004556E2">
      <w:pPr>
        <w:pStyle w:val="Heading2"/>
      </w:pPr>
      <w:bookmarkStart w:id="7" w:name="_Toc163683292"/>
      <w:r w:rsidRPr="00691BCE">
        <w:t>Data Analysis</w:t>
      </w:r>
      <w:bookmarkEnd w:id="7"/>
    </w:p>
    <w:p w14:paraId="2FD848B7" w14:textId="0CD3344D" w:rsidR="003631E1" w:rsidRPr="00E7341B" w:rsidRDefault="003631E1" w:rsidP="003631E1">
      <w:pPr>
        <w:spacing w:line="360" w:lineRule="auto"/>
        <w:jc w:val="both"/>
        <w:rPr>
          <w:color w:val="000000" w:themeColor="text1"/>
        </w:rPr>
      </w:pPr>
      <w:r w:rsidRPr="00E7341B">
        <w:rPr>
          <w:color w:val="000000" w:themeColor="text1"/>
        </w:rPr>
        <w:t xml:space="preserve">After </w:t>
      </w:r>
      <w:r w:rsidR="00322BD1">
        <w:rPr>
          <w:color w:val="000000" w:themeColor="text1"/>
        </w:rPr>
        <w:t>data collection</w:t>
      </w:r>
      <w:r w:rsidRPr="00E7341B">
        <w:rPr>
          <w:color w:val="000000" w:themeColor="text1"/>
        </w:rPr>
        <w:t>,</w:t>
      </w:r>
      <w:r w:rsidR="00322BD1">
        <w:rPr>
          <w:color w:val="000000" w:themeColor="text1"/>
        </w:rPr>
        <w:t xml:space="preserve"> the</w:t>
      </w:r>
      <w:r w:rsidRPr="00E7341B">
        <w:rPr>
          <w:color w:val="000000" w:themeColor="text1"/>
        </w:rPr>
        <w:t xml:space="preserve"> data can be processed using Google Forms and into </w:t>
      </w:r>
      <w:r w:rsidR="00322BD1">
        <w:rPr>
          <w:color w:val="000000" w:themeColor="text1"/>
        </w:rPr>
        <w:t>Microsoft E</w:t>
      </w:r>
      <w:r w:rsidRPr="00E7341B">
        <w:rPr>
          <w:color w:val="000000" w:themeColor="text1"/>
        </w:rPr>
        <w:t xml:space="preserve">xcel. The data can be examined to check if the hypotheses are accepted or rejected. In this way the </w:t>
      </w:r>
      <w:r w:rsidRPr="00E7341B">
        <w:rPr>
          <w:color w:val="000000" w:themeColor="text1"/>
        </w:rPr>
        <w:lastRenderedPageBreak/>
        <w:t>research questions are also answered. Some tests are performed using SPSS software such as reliability test, multicollinearity test and normality test.</w:t>
      </w:r>
    </w:p>
    <w:p w14:paraId="176A560C" w14:textId="2B43AC9F" w:rsidR="003631E1" w:rsidRPr="00E7341B" w:rsidRDefault="003631E1" w:rsidP="003631E1">
      <w:pPr>
        <w:spacing w:line="360" w:lineRule="auto"/>
        <w:jc w:val="both"/>
        <w:rPr>
          <w:color w:val="000000" w:themeColor="text1"/>
        </w:rPr>
      </w:pPr>
      <w:r w:rsidRPr="00E7341B">
        <w:rPr>
          <w:color w:val="000000" w:themeColor="text1"/>
        </w:rPr>
        <w:t>Reliability test</w:t>
      </w:r>
      <w:r w:rsidR="00E0764C">
        <w:rPr>
          <w:color w:val="000000" w:themeColor="text1"/>
        </w:rPr>
        <w:t>ing</w:t>
      </w:r>
      <w:r w:rsidRPr="00E7341B">
        <w:rPr>
          <w:color w:val="000000" w:themeColor="text1"/>
        </w:rPr>
        <w:t xml:space="preserve"> is used to check for the reliability of the scales, if they are reliable then random error is omitted. Internal consistency is one of the primary measures of reliability. It indicates the degree to which each item on a scale measures the same underlying characteristic. Internal consistency is determined by the Cronbach’s alpha coefficient that is always between zero and one. The value of Cronbach’s alpha is positively correlated with </w:t>
      </w:r>
      <w:r w:rsidR="00E0764C" w:rsidRPr="00E7341B">
        <w:rPr>
          <w:color w:val="000000" w:themeColor="text1"/>
        </w:rPr>
        <w:t>reliability</w:t>
      </w:r>
      <w:r w:rsidRPr="00E7341B">
        <w:rPr>
          <w:color w:val="000000" w:themeColor="text1"/>
        </w:rPr>
        <w:t xml:space="preserve">. </w:t>
      </w:r>
    </w:p>
    <w:p w14:paraId="6573BB5C" w14:textId="77777777" w:rsidR="003631E1" w:rsidRPr="00E7341B" w:rsidRDefault="003631E1" w:rsidP="003631E1">
      <w:pPr>
        <w:spacing w:line="360" w:lineRule="auto"/>
        <w:jc w:val="both"/>
        <w:rPr>
          <w:color w:val="000000" w:themeColor="text1"/>
        </w:rPr>
      </w:pPr>
      <w:r w:rsidRPr="00E7341B">
        <w:rPr>
          <w:color w:val="000000" w:themeColor="text1"/>
        </w:rPr>
        <w:t xml:space="preserve">Multicollinearity means that the independent variables are highly correlated with each other with is undesired as when there is multicollinearity, the accuracy of the estimation of coefficients are affected and the regression model will produce false results. To measure multicollinearity, the variance inflation factor and tolerance value are observed. </w:t>
      </w:r>
    </w:p>
    <w:p w14:paraId="23E7B0AF" w14:textId="451DF4C9" w:rsidR="003631E1" w:rsidRPr="00E7341B" w:rsidRDefault="003631E1" w:rsidP="003631E1">
      <w:pPr>
        <w:spacing w:line="360" w:lineRule="auto"/>
        <w:jc w:val="both"/>
        <w:rPr>
          <w:color w:val="000000" w:themeColor="text1"/>
        </w:rPr>
      </w:pPr>
      <w:r w:rsidRPr="00E7341B">
        <w:rPr>
          <w:color w:val="000000" w:themeColor="text1"/>
        </w:rPr>
        <w:t>Normality test</w:t>
      </w:r>
      <w:r w:rsidR="00E0764C">
        <w:rPr>
          <w:color w:val="000000" w:themeColor="text1"/>
        </w:rPr>
        <w:t>ing</w:t>
      </w:r>
      <w:r w:rsidRPr="00E7341B">
        <w:rPr>
          <w:color w:val="000000" w:themeColor="text1"/>
        </w:rPr>
        <w:t xml:space="preserve"> is to ensure the distribution of data is normal or </w:t>
      </w:r>
      <w:r w:rsidR="00322BD1" w:rsidRPr="00E7341B">
        <w:rPr>
          <w:color w:val="000000" w:themeColor="text1"/>
        </w:rPr>
        <w:t>not</w:t>
      </w:r>
      <w:r w:rsidRPr="00E7341B">
        <w:rPr>
          <w:color w:val="000000" w:themeColor="text1"/>
        </w:rPr>
        <w:t>. Normal distribution enable accurate and dependable results from the data. To assume the test is normal, the skewness and kurtosis are observed to be between the value of -2 and +2 and -7 and +7 respectively to represent normality of the data.</w:t>
      </w:r>
    </w:p>
    <w:p w14:paraId="0A71F182" w14:textId="77777777" w:rsidR="003631E1" w:rsidRPr="00E7341B" w:rsidRDefault="003631E1" w:rsidP="003631E1">
      <w:pPr>
        <w:spacing w:line="360" w:lineRule="auto"/>
        <w:jc w:val="both"/>
        <w:rPr>
          <w:color w:val="000000" w:themeColor="text1"/>
        </w:rPr>
      </w:pPr>
      <w:r w:rsidRPr="00E7341B">
        <w:rPr>
          <w:color w:val="000000" w:themeColor="text1"/>
        </w:rPr>
        <w:t>After the tests are applied, multiple linear regression is applied as there is only one dependent variable and more than one independent variable. There are two independent variables in this study and therefore this method is applied. The regression model is evaluated. In the results, first look at the regression coefficient or r</w:t>
      </w:r>
      <w:r w:rsidRPr="00E7341B">
        <w:rPr>
          <w:color w:val="000000" w:themeColor="text1"/>
          <w:vertAlign w:val="superscript"/>
        </w:rPr>
        <w:t>2</w:t>
      </w:r>
      <w:r w:rsidRPr="00E7341B">
        <w:rPr>
          <w:color w:val="000000" w:themeColor="text1"/>
        </w:rPr>
        <w:t xml:space="preserve"> value to see how much the dependent variable is affected by the independent variable. Next the F-statistic in the ANOVA table is used to determine whether the model significantly explains changes in the dependent variable. For the dependent variable to be able to work, the p-value of the F-statistic must be less than 0.1. Finally, each independent variable's impact on the dependent variable is examined using the Coefficients table. The independent and dependent variables are significantly correlated if the p-value is less than or equal to 0.1.</w:t>
      </w:r>
    </w:p>
    <w:p w14:paraId="504ACA16" w14:textId="40C023FC" w:rsidR="003631E1" w:rsidRPr="00E7341B" w:rsidRDefault="003631E1" w:rsidP="003631E1">
      <w:pPr>
        <w:spacing w:line="360" w:lineRule="auto"/>
        <w:jc w:val="both"/>
        <w:rPr>
          <w:color w:val="000000" w:themeColor="text1"/>
        </w:rPr>
      </w:pPr>
      <w:r w:rsidRPr="00E7341B">
        <w:rPr>
          <w:color w:val="000000" w:themeColor="text1"/>
        </w:rPr>
        <w:t>The equation for the multiple linear regression is:</w:t>
      </w:r>
    </w:p>
    <w:p w14:paraId="6037A13B" w14:textId="77777777" w:rsidR="003631E1" w:rsidRPr="00E7341B" w:rsidRDefault="00000000" w:rsidP="003631E1">
      <w:pPr>
        <w:spacing w:line="360" w:lineRule="auto"/>
        <w:jc w:val="both"/>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TDM</m:t>
              </m:r>
            </m:e>
            <m:sub>
              <m:r>
                <w:rPr>
                  <w:rFonts w:ascii="Cambria Math" w:hAnsi="Cambria Math"/>
                  <w:color w:val="000000" w:themeColor="text1"/>
                </w:rPr>
                <m:t>i</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sSub>
            <m:sSubPr>
              <m:ctrlPr>
                <w:rPr>
                  <w:rFonts w:ascii="Cambria Math" w:hAnsi="Cambria Math"/>
                  <w:i/>
                  <w:color w:val="000000" w:themeColor="text1"/>
                </w:rPr>
              </m:ctrlPr>
            </m:sSubPr>
            <m:e>
              <m:r>
                <w:rPr>
                  <w:rFonts w:ascii="Cambria Math" w:hAnsi="Cambria Math"/>
                  <w:color w:val="000000" w:themeColor="text1"/>
                </w:rPr>
                <m:t>TT</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2</m:t>
              </m:r>
            </m:sub>
          </m:sSub>
          <m:sSub>
            <m:sSubPr>
              <m:ctrlPr>
                <w:rPr>
                  <w:rFonts w:ascii="Cambria Math" w:hAnsi="Cambria Math"/>
                  <w:i/>
                  <w:color w:val="000000" w:themeColor="text1"/>
                </w:rPr>
              </m:ctrlPr>
            </m:sSubPr>
            <m:e>
              <m:r>
                <w:rPr>
                  <w:rFonts w:ascii="Cambria Math" w:hAnsi="Cambria Math"/>
                  <w:color w:val="000000" w:themeColor="text1"/>
                </w:rPr>
                <m:t>TVP</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μ</m:t>
              </m:r>
            </m:e>
            <m:sub>
              <m:r>
                <w:rPr>
                  <w:rFonts w:ascii="Cambria Math" w:hAnsi="Cambria Math"/>
                  <w:color w:val="000000" w:themeColor="text1"/>
                </w:rPr>
                <m:t>i</m:t>
              </m:r>
            </m:sub>
          </m:sSub>
        </m:oMath>
      </m:oMathPara>
    </w:p>
    <w:p w14:paraId="51313C35" w14:textId="77777777" w:rsidR="003631E1" w:rsidRPr="00E7341B" w:rsidRDefault="003631E1" w:rsidP="003631E1">
      <w:pPr>
        <w:spacing w:line="360" w:lineRule="auto"/>
        <w:jc w:val="both"/>
        <w:rPr>
          <w:color w:val="000000" w:themeColor="text1"/>
        </w:rPr>
      </w:pPr>
      <w:r w:rsidRPr="00E7341B">
        <w:rPr>
          <w:color w:val="000000" w:themeColor="text1"/>
        </w:rPr>
        <w:t xml:space="preserve">Where </w:t>
      </w:r>
      <m:oMath>
        <m:sSub>
          <m:sSubPr>
            <m:ctrlPr>
              <w:rPr>
                <w:rFonts w:ascii="Cambria Math" w:hAnsi="Cambria Math"/>
                <w:i/>
                <w:color w:val="000000" w:themeColor="text1"/>
              </w:rPr>
            </m:ctrlPr>
          </m:sSubPr>
          <m:e>
            <m:r>
              <w:rPr>
                <w:rFonts w:ascii="Cambria Math" w:hAnsi="Cambria Math"/>
                <w:color w:val="000000" w:themeColor="text1"/>
              </w:rPr>
              <m:t>TDM</m:t>
            </m:r>
          </m:e>
          <m:sub>
            <m:r>
              <w:rPr>
                <w:rFonts w:ascii="Cambria Math" w:hAnsi="Cambria Math"/>
                <w:color w:val="000000" w:themeColor="text1"/>
              </w:rPr>
              <m:t>i</m:t>
            </m:r>
          </m:sub>
        </m:sSub>
      </m:oMath>
      <w:r w:rsidRPr="00E7341B">
        <w:rPr>
          <w:color w:val="000000" w:themeColor="text1"/>
        </w:rPr>
        <w:t xml:space="preserve"> = Trust towards digital marketing</w:t>
      </w:r>
    </w:p>
    <w:p w14:paraId="68DFAD0B" w14:textId="77777777" w:rsidR="003631E1" w:rsidRPr="00E7341B" w:rsidRDefault="00000000" w:rsidP="003631E1">
      <w:pPr>
        <w:spacing w:line="360" w:lineRule="auto"/>
        <w:jc w:val="both"/>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TT</m:t>
            </m:r>
          </m:e>
          <m:sub>
            <m:r>
              <w:rPr>
                <w:rFonts w:ascii="Cambria Math" w:hAnsi="Cambria Math"/>
                <w:color w:val="000000" w:themeColor="text1"/>
              </w:rPr>
              <m:t>i</m:t>
            </m:r>
          </m:sub>
        </m:sSub>
      </m:oMath>
      <w:r w:rsidR="003631E1" w:rsidRPr="00E7341B">
        <w:rPr>
          <w:color w:val="000000" w:themeColor="text1"/>
        </w:rPr>
        <w:t xml:space="preserve"> = Transparency and trustworthiness</w:t>
      </w:r>
    </w:p>
    <w:p w14:paraId="67FE7F7F" w14:textId="77777777" w:rsidR="003631E1" w:rsidRPr="00E7341B" w:rsidRDefault="00000000" w:rsidP="003631E1">
      <w:pPr>
        <w:spacing w:line="360" w:lineRule="auto"/>
        <w:jc w:val="both"/>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TVP</m:t>
            </m:r>
          </m:e>
          <m:sub>
            <m:r>
              <w:rPr>
                <w:rFonts w:ascii="Cambria Math" w:hAnsi="Cambria Math"/>
                <w:color w:val="000000" w:themeColor="text1"/>
              </w:rPr>
              <m:t>i</m:t>
            </m:r>
          </m:sub>
        </m:sSub>
      </m:oMath>
      <w:r w:rsidR="003631E1" w:rsidRPr="00E7341B">
        <w:rPr>
          <w:color w:val="000000" w:themeColor="text1"/>
        </w:rPr>
        <w:t xml:space="preserve"> = Targeting vulnerable populations</w:t>
      </w:r>
    </w:p>
    <w:p w14:paraId="7FB5BA7A" w14:textId="4B0F51EF" w:rsidR="003631E1" w:rsidRPr="00E7341B" w:rsidRDefault="00000000" w:rsidP="003631E1">
      <w:pPr>
        <w:spacing w:line="360" w:lineRule="auto"/>
        <w:jc w:val="both"/>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μ</m:t>
            </m:r>
          </m:e>
          <m:sub>
            <m:r>
              <w:rPr>
                <w:rFonts w:ascii="Cambria Math" w:hAnsi="Cambria Math"/>
                <w:color w:val="000000" w:themeColor="text1"/>
              </w:rPr>
              <m:t>i</m:t>
            </m:r>
          </m:sub>
        </m:sSub>
      </m:oMath>
      <w:r w:rsidR="003631E1" w:rsidRPr="00E7341B">
        <w:rPr>
          <w:color w:val="000000" w:themeColor="text1"/>
        </w:rPr>
        <w:t xml:space="preserve"> = error term</w:t>
      </w:r>
    </w:p>
    <w:p w14:paraId="63C690B3" w14:textId="77777777" w:rsidR="003631E1" w:rsidRPr="00E7341B" w:rsidRDefault="003631E1" w:rsidP="003631E1">
      <w:pPr>
        <w:spacing w:line="360" w:lineRule="auto"/>
        <w:jc w:val="both"/>
        <w:rPr>
          <w:color w:val="000000" w:themeColor="text1"/>
        </w:rPr>
      </w:pPr>
    </w:p>
    <w:p w14:paraId="06BE917B" w14:textId="77777777" w:rsidR="006C26B2" w:rsidRPr="00E7341B" w:rsidRDefault="003631E1" w:rsidP="003631E1">
      <w:pPr>
        <w:spacing w:line="360" w:lineRule="auto"/>
        <w:jc w:val="both"/>
        <w:rPr>
          <w:color w:val="000000" w:themeColor="text1"/>
        </w:rPr>
      </w:pPr>
      <w:r w:rsidRPr="00E7341B">
        <w:rPr>
          <w:color w:val="000000" w:themeColor="text1"/>
        </w:rPr>
        <w:t>The multiple linear regression analysis will be conducted based on the equation above. According to the hypothesis, all independent variables which are on the right side of the equation will significantly affect the dependent variable which is on the left side of the equation.</w:t>
      </w:r>
    </w:p>
    <w:p w14:paraId="4262AF50" w14:textId="77777777" w:rsidR="006C26B2" w:rsidRDefault="006C26B2" w:rsidP="003631E1">
      <w:pPr>
        <w:spacing w:line="360" w:lineRule="auto"/>
        <w:jc w:val="both"/>
      </w:pPr>
    </w:p>
    <w:p w14:paraId="718F1788" w14:textId="77777777" w:rsidR="006C26B2" w:rsidRPr="00D354C7" w:rsidRDefault="006C26B2" w:rsidP="004556E2">
      <w:pPr>
        <w:pStyle w:val="Heading1"/>
      </w:pPr>
      <w:bookmarkStart w:id="8" w:name="_Toc163683293"/>
      <w:r w:rsidRPr="00D354C7">
        <w:t>Literature Review</w:t>
      </w:r>
      <w:bookmarkEnd w:id="8"/>
    </w:p>
    <w:p w14:paraId="1986C022" w14:textId="2D5B814C" w:rsidR="006C26B2" w:rsidRPr="00D354C7" w:rsidRDefault="006C26B2" w:rsidP="004556E2">
      <w:pPr>
        <w:pStyle w:val="Heading2"/>
      </w:pPr>
      <w:bookmarkStart w:id="9" w:name="_Toc163683294"/>
      <w:r w:rsidRPr="00D354C7">
        <w:t>Ethical framework</w:t>
      </w:r>
      <w:bookmarkEnd w:id="9"/>
      <w:r w:rsidRPr="00D354C7">
        <w:t xml:space="preserve"> </w:t>
      </w:r>
    </w:p>
    <w:p w14:paraId="6185986A" w14:textId="77777777" w:rsidR="006C26B2" w:rsidRPr="00E7341B" w:rsidRDefault="006C26B2" w:rsidP="006C26B2">
      <w:pPr>
        <w:spacing w:line="360" w:lineRule="auto"/>
        <w:jc w:val="both"/>
        <w:rPr>
          <w:color w:val="000000" w:themeColor="text1"/>
        </w:rPr>
      </w:pPr>
      <w:proofErr w:type="gramStart"/>
      <w:r w:rsidRPr="00E7341B">
        <w:rPr>
          <w:color w:val="000000" w:themeColor="text1"/>
        </w:rPr>
        <w:t>In order to</w:t>
      </w:r>
      <w:proofErr w:type="gramEnd"/>
      <w:r w:rsidRPr="00E7341B">
        <w:rPr>
          <w:color w:val="000000" w:themeColor="text1"/>
        </w:rPr>
        <w:t xml:space="preserve"> understand the ethical consideration and application of digital marketing, it may be important to understand the ethical philosophies used in business. Generally, there are two prominent traditional ethical beliefs in marketing including consequential and deontological (</w:t>
      </w:r>
      <w:proofErr w:type="spellStart"/>
      <w:r w:rsidRPr="00E7341B">
        <w:rPr>
          <w:color w:val="000000" w:themeColor="text1"/>
        </w:rPr>
        <w:t>Vignini</w:t>
      </w:r>
      <w:proofErr w:type="spellEnd"/>
      <w:r w:rsidRPr="00E7341B">
        <w:rPr>
          <w:color w:val="000000" w:themeColor="text1"/>
        </w:rPr>
        <w:t xml:space="preserve"> &amp; Rusconi, 2023). </w:t>
      </w:r>
      <w:proofErr w:type="gramStart"/>
      <w:r w:rsidRPr="00E7341B">
        <w:rPr>
          <w:color w:val="000000" w:themeColor="text1"/>
        </w:rPr>
        <w:t>Both of these</w:t>
      </w:r>
      <w:proofErr w:type="gramEnd"/>
      <w:r w:rsidRPr="00E7341B">
        <w:rPr>
          <w:color w:val="000000" w:themeColor="text1"/>
        </w:rPr>
        <w:t xml:space="preserve"> principles are classified as </w:t>
      </w:r>
      <w:proofErr w:type="gramStart"/>
      <w:r w:rsidRPr="00E7341B">
        <w:rPr>
          <w:color w:val="000000" w:themeColor="text1"/>
        </w:rPr>
        <w:t>normative</w:t>
      </w:r>
      <w:proofErr w:type="gramEnd"/>
      <w:r w:rsidRPr="00E7341B">
        <w:rPr>
          <w:color w:val="000000" w:themeColor="text1"/>
        </w:rPr>
        <w:t xml:space="preserve"> marketing ethical approach, where ethical behaviors are advocated based on ideal standards to ensure rigorous guidelines (</w:t>
      </w:r>
      <w:proofErr w:type="spellStart"/>
      <w:r w:rsidRPr="00E7341B">
        <w:rPr>
          <w:color w:val="000000" w:themeColor="text1"/>
        </w:rPr>
        <w:t>Laczniak</w:t>
      </w:r>
      <w:proofErr w:type="spellEnd"/>
      <w:r w:rsidRPr="00E7341B">
        <w:rPr>
          <w:color w:val="000000" w:themeColor="text1"/>
        </w:rPr>
        <w:t xml:space="preserve"> &amp; Murphy, 2019).   </w:t>
      </w:r>
    </w:p>
    <w:p w14:paraId="5D34FFF6" w14:textId="1EECAD6D" w:rsidR="006C26B2" w:rsidRPr="00E7341B" w:rsidRDefault="006C26B2" w:rsidP="006C26B2">
      <w:pPr>
        <w:spacing w:line="360" w:lineRule="auto"/>
        <w:jc w:val="both"/>
        <w:rPr>
          <w:color w:val="000000" w:themeColor="text1"/>
        </w:rPr>
      </w:pPr>
      <w:r w:rsidRPr="00E7341B">
        <w:rPr>
          <w:color w:val="000000" w:themeColor="text1"/>
        </w:rPr>
        <w:t>Consequential is the preliminary ethical principle used by marketers due to its simplicity, as it solely relies on outcomes of the action while the inherent action characteristics are not considered (</w:t>
      </w:r>
      <w:proofErr w:type="spellStart"/>
      <w:r w:rsidRPr="00E7341B">
        <w:rPr>
          <w:color w:val="000000" w:themeColor="text1"/>
        </w:rPr>
        <w:t>Nantel</w:t>
      </w:r>
      <w:proofErr w:type="spellEnd"/>
      <w:r w:rsidRPr="00E7341B">
        <w:rPr>
          <w:color w:val="000000" w:themeColor="text1"/>
        </w:rPr>
        <w:t xml:space="preserve"> &amp; Weeks, 1996). The most common consequential ethical theory is utilitarianism, which defined by John Stuart Mill, focuses on optimizing overall satisfaction and social utility (Kim et al., 2017). Therefore, utilitarianism principle is favored in digital marketing domain because it may allow obtain advantageous effects such as sales maximization and short-term increase in </w:t>
      </w:r>
      <w:r w:rsidR="00E7341B">
        <w:rPr>
          <w:color w:val="000000" w:themeColor="text1"/>
        </w:rPr>
        <w:t>consumer</w:t>
      </w:r>
      <w:r w:rsidRPr="00E7341B">
        <w:rPr>
          <w:color w:val="000000" w:themeColor="text1"/>
        </w:rPr>
        <w:t xml:space="preserve"> satisfaction. However, as discussed on </w:t>
      </w:r>
      <w:proofErr w:type="spellStart"/>
      <w:r w:rsidRPr="00E7341B">
        <w:rPr>
          <w:color w:val="000000" w:themeColor="text1"/>
        </w:rPr>
        <w:t>Nantel</w:t>
      </w:r>
      <w:proofErr w:type="spellEnd"/>
      <w:r w:rsidRPr="00E7341B">
        <w:rPr>
          <w:color w:val="000000" w:themeColor="text1"/>
        </w:rPr>
        <w:t xml:space="preserve"> and Weeks (1996), utilitarianism paradigm may arise issues on individual rights and autonomy as its emphasis on simplified and short-term benefits has potential on unrealized ethical issues especially privacy breaches and security issues.</w:t>
      </w:r>
    </w:p>
    <w:p w14:paraId="554C57F5" w14:textId="7FE0CDD1" w:rsidR="006C26B2" w:rsidRPr="00E7341B" w:rsidRDefault="006C26B2" w:rsidP="006C26B2">
      <w:pPr>
        <w:spacing w:line="360" w:lineRule="auto"/>
        <w:jc w:val="both"/>
        <w:rPr>
          <w:color w:val="000000" w:themeColor="text1"/>
        </w:rPr>
      </w:pPr>
      <w:r w:rsidRPr="00E7341B">
        <w:rPr>
          <w:color w:val="000000" w:themeColor="text1"/>
        </w:rPr>
        <w:t xml:space="preserve">Inversely, </w:t>
      </w:r>
      <w:r w:rsidR="00E0764C" w:rsidRPr="00E7341B">
        <w:rPr>
          <w:color w:val="000000" w:themeColor="text1"/>
        </w:rPr>
        <w:t>deontology</w:t>
      </w:r>
      <w:r w:rsidRPr="00E7341B">
        <w:rPr>
          <w:color w:val="000000" w:themeColor="text1"/>
        </w:rPr>
        <w:t xml:space="preserve"> is another common ethical principle in normative marketing ethics which </w:t>
      </w:r>
      <w:r w:rsidR="00E0764C" w:rsidRPr="00E7341B">
        <w:rPr>
          <w:color w:val="000000" w:themeColor="text1"/>
        </w:rPr>
        <w:t>emphasizes</w:t>
      </w:r>
      <w:r w:rsidRPr="00E7341B">
        <w:rPr>
          <w:color w:val="000000" w:themeColor="text1"/>
        </w:rPr>
        <w:t xml:space="preserve"> moral duties and principles of an action (</w:t>
      </w:r>
      <w:proofErr w:type="spellStart"/>
      <w:r w:rsidRPr="00E7341B">
        <w:rPr>
          <w:color w:val="000000" w:themeColor="text1"/>
        </w:rPr>
        <w:t>Nantel</w:t>
      </w:r>
      <w:proofErr w:type="spellEnd"/>
      <w:r w:rsidRPr="00E7341B">
        <w:rPr>
          <w:color w:val="000000" w:themeColor="text1"/>
        </w:rPr>
        <w:t xml:space="preserve"> &amp; Weeks, 1996). The most prevalent deontological ethical theory is Kantian theory, which defined by Immanuel Kant, prioritizes the universal and intolerable moral framework as well as aims to the genuine beneficence (Bowen &amp; Prescott, 2015). The requirement of respecting individuals’ autonomy </w:t>
      </w:r>
      <w:r w:rsidRPr="00E7341B">
        <w:rPr>
          <w:color w:val="000000" w:themeColor="text1"/>
        </w:rPr>
        <w:lastRenderedPageBreak/>
        <w:t xml:space="preserve">and dignity in digital marketing aligns with Kant’s paradigm, where privacy, transparency and security </w:t>
      </w:r>
      <w:r w:rsidR="00322BD1" w:rsidRPr="00E7341B">
        <w:rPr>
          <w:color w:val="000000" w:themeColor="text1"/>
        </w:rPr>
        <w:t>issues</w:t>
      </w:r>
      <w:r w:rsidRPr="00E7341B">
        <w:rPr>
          <w:color w:val="000000" w:themeColor="text1"/>
        </w:rPr>
        <w:t xml:space="preserve"> often occurred </w:t>
      </w:r>
      <w:r w:rsidR="00322BD1">
        <w:rPr>
          <w:color w:val="000000" w:themeColor="text1"/>
        </w:rPr>
        <w:t>due to</w:t>
      </w:r>
      <w:r w:rsidRPr="00E7341B">
        <w:rPr>
          <w:color w:val="000000" w:themeColor="text1"/>
        </w:rPr>
        <w:t xml:space="preserve"> digital marketing activities. Unfortunately, marketers have not really resembled Kantian principle because strictly applying this may diminish company’s sales (</w:t>
      </w:r>
      <w:proofErr w:type="spellStart"/>
      <w:r w:rsidRPr="00E7341B">
        <w:rPr>
          <w:color w:val="000000" w:themeColor="text1"/>
        </w:rPr>
        <w:t>Vignini</w:t>
      </w:r>
      <w:proofErr w:type="spellEnd"/>
      <w:r w:rsidRPr="00E7341B">
        <w:rPr>
          <w:color w:val="000000" w:themeColor="text1"/>
        </w:rPr>
        <w:t xml:space="preserve"> &amp; Rusconi, 2023). </w:t>
      </w:r>
    </w:p>
    <w:p w14:paraId="6CD738CE" w14:textId="6E50A595" w:rsidR="006C26B2" w:rsidRPr="00E7341B" w:rsidRDefault="006C26B2" w:rsidP="006C26B2">
      <w:pPr>
        <w:spacing w:line="360" w:lineRule="auto"/>
        <w:jc w:val="both"/>
        <w:rPr>
          <w:color w:val="000000" w:themeColor="text1"/>
        </w:rPr>
      </w:pPr>
      <w:r w:rsidRPr="00E7341B">
        <w:rPr>
          <w:color w:val="000000" w:themeColor="text1"/>
        </w:rPr>
        <w:t xml:space="preserve">Although normative ethical approach provides meticulous ethical standards, especially for Kantian paradigm, its implementation in digital marketing domain is debatable. The study conducted by </w:t>
      </w:r>
      <w:proofErr w:type="spellStart"/>
      <w:r w:rsidRPr="00E7341B">
        <w:rPr>
          <w:color w:val="000000" w:themeColor="text1"/>
        </w:rPr>
        <w:t>Laczniak</w:t>
      </w:r>
      <w:proofErr w:type="spellEnd"/>
      <w:r w:rsidRPr="00E7341B">
        <w:rPr>
          <w:color w:val="000000" w:themeColor="text1"/>
        </w:rPr>
        <w:t xml:space="preserve"> and Murphy (2019) shows that normative approach has been avoided by many marketing practicians and instead they prefer to utilize positive ethical approach, where ethics are perceived through data and observation, being dynamic and adaptive to situations. Another study by Hanlon (2020) also suggests that normative approaches may not be effective for digital and social media marketing. Instead, this study proposes the universal dialogic ethics approach which should be embraced by all social media platforms and online services and combined with contextual ethics for specific acknowledgement.</w:t>
      </w:r>
    </w:p>
    <w:p w14:paraId="5C48AE2B" w14:textId="77777777" w:rsidR="00007916" w:rsidRPr="00D354C7" w:rsidRDefault="00007916" w:rsidP="006C26B2">
      <w:pPr>
        <w:spacing w:line="360" w:lineRule="auto"/>
        <w:jc w:val="both"/>
      </w:pPr>
    </w:p>
    <w:p w14:paraId="17AB18C5" w14:textId="73749D73" w:rsidR="006C26B2" w:rsidRPr="00D354C7" w:rsidRDefault="006C26B2" w:rsidP="004556E2">
      <w:pPr>
        <w:pStyle w:val="Heading2"/>
      </w:pPr>
      <w:bookmarkStart w:id="10" w:name="_Toc163683295"/>
      <w:r w:rsidRPr="00D354C7">
        <w:t>Transparency, Data Privacy and Data Security</w:t>
      </w:r>
      <w:bookmarkEnd w:id="10"/>
    </w:p>
    <w:p w14:paraId="19E200A1" w14:textId="5BC94188" w:rsidR="006C26B2" w:rsidRPr="004556E2" w:rsidRDefault="006C26B2" w:rsidP="004556E2">
      <w:pPr>
        <w:pStyle w:val="Heading3"/>
      </w:pPr>
      <w:bookmarkStart w:id="11" w:name="_Toc163683296"/>
      <w:r w:rsidRPr="004556E2">
        <w:t>Transparency</w:t>
      </w:r>
      <w:bookmarkEnd w:id="11"/>
    </w:p>
    <w:p w14:paraId="0E3EE9C6" w14:textId="6F4B5D94" w:rsidR="006C26B2" w:rsidRPr="00E7341B" w:rsidRDefault="006C26B2" w:rsidP="006C26B2">
      <w:pPr>
        <w:spacing w:line="360" w:lineRule="auto"/>
        <w:jc w:val="both"/>
        <w:rPr>
          <w:color w:val="000000" w:themeColor="text1"/>
        </w:rPr>
      </w:pPr>
      <w:r w:rsidRPr="00E7341B">
        <w:rPr>
          <w:color w:val="000000" w:themeColor="text1"/>
        </w:rPr>
        <w:t xml:space="preserve">In the digital marketing domain, transparency principle is a fundamental concept for providing </w:t>
      </w:r>
      <w:r w:rsidR="00322BD1" w:rsidRPr="00E7341B">
        <w:rPr>
          <w:color w:val="000000" w:themeColor="text1"/>
        </w:rPr>
        <w:t>clear</w:t>
      </w:r>
      <w:r w:rsidRPr="00E7341B">
        <w:rPr>
          <w:color w:val="000000" w:themeColor="text1"/>
        </w:rPr>
        <w:t xml:space="preserve">, appropriate and reasonable information to </w:t>
      </w:r>
      <w:r w:rsidR="00322BD1">
        <w:rPr>
          <w:color w:val="000000" w:themeColor="text1"/>
        </w:rPr>
        <w:t>consumers</w:t>
      </w:r>
      <w:r w:rsidRPr="00E7341B">
        <w:rPr>
          <w:color w:val="000000" w:themeColor="text1"/>
        </w:rPr>
        <w:t xml:space="preserve"> for data collection, advertising strategies and brand communications (Dholakia, 2023). This principle is essential to provide fair information between firms and </w:t>
      </w:r>
      <w:r w:rsidR="00E7341B">
        <w:rPr>
          <w:color w:val="000000" w:themeColor="text1"/>
        </w:rPr>
        <w:t>consumers</w:t>
      </w:r>
      <w:r w:rsidRPr="00E7341B">
        <w:rPr>
          <w:color w:val="000000" w:themeColor="text1"/>
        </w:rPr>
        <w:t xml:space="preserve"> in the concise and easily understandable approach for establishing trust and enhancing positive consumers perceptions.</w:t>
      </w:r>
    </w:p>
    <w:p w14:paraId="1E9AF6C5" w14:textId="246A73EC" w:rsidR="006C26B2" w:rsidRPr="00E7341B" w:rsidRDefault="006C26B2" w:rsidP="006C26B2">
      <w:pPr>
        <w:spacing w:line="360" w:lineRule="auto"/>
        <w:jc w:val="both"/>
        <w:rPr>
          <w:color w:val="000000" w:themeColor="text1"/>
        </w:rPr>
      </w:pPr>
      <w:r w:rsidRPr="00E7341B">
        <w:rPr>
          <w:color w:val="000000" w:themeColor="text1"/>
        </w:rPr>
        <w:t xml:space="preserve">The most prominent transparency issue in marketing related to data collection process, as discussed by Portes et al. (2019). From this study, while transparency is positively appreciated in general, it becomes inversely perceived when it comes to personalization. This finding is further supported through research conducted by Stevenson (2016) where increasing transparency in online marketing personalization will decrease </w:t>
      </w:r>
      <w:r w:rsidR="00E7341B">
        <w:rPr>
          <w:color w:val="000000" w:themeColor="text1"/>
        </w:rPr>
        <w:t>consumers’</w:t>
      </w:r>
      <w:r w:rsidRPr="00E7341B">
        <w:rPr>
          <w:color w:val="000000" w:themeColor="text1"/>
        </w:rPr>
        <w:t xml:space="preserve"> preferences of personalized advertising due to privacy fears and distrust of companies. This issue may be an instance of transparency paradox, where excessive information given arises confusion and skepticism and thus diminishes a company’s credibility (Dholakia, 2023). Consequently, many marketers choose to conceal some personalization disclosures while may resulting in privacy breaches such as well-known Cambridge Analytica cases (Hu, 2020). </w:t>
      </w:r>
    </w:p>
    <w:p w14:paraId="39F9B2FE" w14:textId="124D99E1" w:rsidR="006C26B2" w:rsidRPr="00E7341B" w:rsidRDefault="006C26B2" w:rsidP="006C26B2">
      <w:pPr>
        <w:spacing w:line="360" w:lineRule="auto"/>
        <w:jc w:val="both"/>
        <w:rPr>
          <w:color w:val="000000" w:themeColor="text1"/>
        </w:rPr>
      </w:pPr>
      <w:r w:rsidRPr="00E7341B">
        <w:rPr>
          <w:color w:val="000000" w:themeColor="text1"/>
        </w:rPr>
        <w:lastRenderedPageBreak/>
        <w:t xml:space="preserve">Moreover, Leitch (2017) discusses that the company’s transparency context includes to avoid misleading and ensure trustworthy information on online advertisement contents as well as appropriate evidence on the company’s overview details, which strongly affects brand reputation. This study also mentions companies’ challenge to have appropriate level of transparency which benefits both firms and </w:t>
      </w:r>
      <w:r w:rsidR="00E7341B">
        <w:rPr>
          <w:color w:val="000000" w:themeColor="text1"/>
        </w:rPr>
        <w:t>consumers</w:t>
      </w:r>
      <w:r w:rsidRPr="00E7341B">
        <w:rPr>
          <w:color w:val="000000" w:themeColor="text1"/>
        </w:rPr>
        <w:t>. Some countries have regulated business transparency practices such as Federal Trade Commission (FTC) in United States (Hu, 2020).</w:t>
      </w:r>
    </w:p>
    <w:p w14:paraId="3E0B7A91" w14:textId="77777777" w:rsidR="00007916" w:rsidRPr="00D354C7" w:rsidRDefault="00007916" w:rsidP="006C26B2">
      <w:pPr>
        <w:spacing w:line="360" w:lineRule="auto"/>
        <w:jc w:val="both"/>
        <w:rPr>
          <w:color w:val="000000" w:themeColor="text1"/>
        </w:rPr>
      </w:pPr>
    </w:p>
    <w:p w14:paraId="3B54826E" w14:textId="4C76E34C" w:rsidR="006C26B2" w:rsidRPr="00D354C7" w:rsidRDefault="006C26B2" w:rsidP="004556E2">
      <w:pPr>
        <w:pStyle w:val="Heading3"/>
      </w:pPr>
      <w:bookmarkStart w:id="12" w:name="_Toc163683297"/>
      <w:r w:rsidRPr="00D354C7">
        <w:t>Data Privacy</w:t>
      </w:r>
      <w:bookmarkEnd w:id="12"/>
    </w:p>
    <w:p w14:paraId="341C8CBB" w14:textId="5B5D506C" w:rsidR="006C26B2" w:rsidRPr="00E7341B" w:rsidRDefault="006C26B2" w:rsidP="006C26B2">
      <w:pPr>
        <w:spacing w:line="360" w:lineRule="auto"/>
        <w:jc w:val="both"/>
        <w:rPr>
          <w:color w:val="000000" w:themeColor="text1"/>
        </w:rPr>
      </w:pPr>
      <w:r w:rsidRPr="00E7341B">
        <w:rPr>
          <w:color w:val="000000" w:themeColor="text1"/>
        </w:rPr>
        <w:t xml:space="preserve">Data privacy is a very crucial ethical consideration in digital marketing as personal information collection and utilization play a significant role for targeted advertising and </w:t>
      </w:r>
      <w:r w:rsidR="00E7341B">
        <w:rPr>
          <w:color w:val="000000" w:themeColor="text1"/>
        </w:rPr>
        <w:t>consumer</w:t>
      </w:r>
      <w:r w:rsidRPr="00E7341B">
        <w:rPr>
          <w:color w:val="000000" w:themeColor="text1"/>
        </w:rPr>
        <w:t xml:space="preserve"> profiling (Portes et al., 2019). The Cambridge Analytica scandal occurred in 2018 which was related to misuse of personal data from Facebook users for targeted political advertising proofs the severity of personal data deception, not mentioning many other smaller cases (Hu, 2020; Burkhardt et al., 2022). </w:t>
      </w:r>
    </w:p>
    <w:p w14:paraId="464FA272" w14:textId="15321FD0" w:rsidR="006C26B2" w:rsidRPr="00E7341B" w:rsidRDefault="006C26B2" w:rsidP="006C26B2">
      <w:pPr>
        <w:spacing w:line="360" w:lineRule="auto"/>
        <w:jc w:val="both"/>
        <w:rPr>
          <w:color w:val="000000" w:themeColor="text1"/>
        </w:rPr>
      </w:pPr>
      <w:r w:rsidRPr="00E7341B">
        <w:rPr>
          <w:color w:val="000000" w:themeColor="text1"/>
        </w:rPr>
        <w:t xml:space="preserve">The most prevalent framework related to </w:t>
      </w:r>
      <w:r w:rsidR="00E7341B">
        <w:rPr>
          <w:color w:val="000000" w:themeColor="text1"/>
        </w:rPr>
        <w:t>consumer</w:t>
      </w:r>
      <w:r w:rsidRPr="00E7341B">
        <w:rPr>
          <w:color w:val="000000" w:themeColor="text1"/>
        </w:rPr>
        <w:t xml:space="preserve"> attitudes and data privacy concerns is privacy calculus theory, whether personal information disclosure is considered through cost-benefit analysis (Gutierrez et al., 2019). It can be said that </w:t>
      </w:r>
      <w:r w:rsidR="00322BD1" w:rsidRPr="00E7341B">
        <w:rPr>
          <w:color w:val="000000" w:themeColor="text1"/>
        </w:rPr>
        <w:t>people</w:t>
      </w:r>
      <w:r w:rsidRPr="00E7341B">
        <w:rPr>
          <w:color w:val="000000" w:themeColor="text1"/>
        </w:rPr>
        <w:t xml:space="preserve"> will share their personal information if the perceived benefits outweigh the risks of privacy infringements. Inversely, another theory called as privacy paradox describes anomalies in individuals’ expressed privacy concerns with their actual behaviors online (Cloarec et al., 2024). Hanlon (2020) mentions that most younger people overwhelmingly share their personal information in social media while they are usually highly concerned with online privacy. </w:t>
      </w:r>
    </w:p>
    <w:p w14:paraId="7817D850" w14:textId="2462D3C0" w:rsidR="006C26B2" w:rsidRPr="00E7341B" w:rsidRDefault="006C26B2" w:rsidP="006C26B2">
      <w:pPr>
        <w:spacing w:line="360" w:lineRule="auto"/>
        <w:jc w:val="both"/>
        <w:rPr>
          <w:color w:val="000000" w:themeColor="text1"/>
        </w:rPr>
      </w:pPr>
      <w:r w:rsidRPr="00E7341B">
        <w:rPr>
          <w:color w:val="000000" w:themeColor="text1"/>
        </w:rPr>
        <w:t xml:space="preserve">Therefore, analysis </w:t>
      </w:r>
      <w:r w:rsidR="00322BD1" w:rsidRPr="00E7341B">
        <w:rPr>
          <w:color w:val="000000" w:themeColor="text1"/>
        </w:rPr>
        <w:t>regarding</w:t>
      </w:r>
      <w:r w:rsidRPr="00E7341B">
        <w:rPr>
          <w:color w:val="000000" w:themeColor="text1"/>
        </w:rPr>
        <w:t xml:space="preserve"> data privacy in digital platforms is </w:t>
      </w:r>
      <w:r w:rsidR="00322BD1" w:rsidRPr="00E7341B">
        <w:rPr>
          <w:color w:val="000000" w:themeColor="text1"/>
        </w:rPr>
        <w:t>complex</w:t>
      </w:r>
      <w:r w:rsidRPr="00E7341B">
        <w:rPr>
          <w:color w:val="000000" w:themeColor="text1"/>
        </w:rPr>
        <w:t xml:space="preserve">. The study conducted by Burkhardt et al. (2022) indicates a proliferation in public cynicism regarding personal data collection although online informed consents have been implemented. The distrust of data privacy in digital marketing has been generally increased after the Cambridge Analytica scandal, while informed consents are often seen as politely unethical permissions. Additionally, social media platforms generally require acknowledgement of many personal data for users’ operation, which is unavoidable considering social media importance (Hanlon, 2020). </w:t>
      </w:r>
    </w:p>
    <w:p w14:paraId="45D25A4A" w14:textId="39B10E2D" w:rsidR="006C26B2" w:rsidRPr="00E7341B" w:rsidRDefault="006C26B2" w:rsidP="006C26B2">
      <w:pPr>
        <w:spacing w:line="360" w:lineRule="auto"/>
        <w:jc w:val="both"/>
        <w:rPr>
          <w:color w:val="000000" w:themeColor="text1"/>
        </w:rPr>
      </w:pPr>
      <w:r w:rsidRPr="00E7341B">
        <w:rPr>
          <w:color w:val="000000" w:themeColor="text1"/>
        </w:rPr>
        <w:t xml:space="preserve">Some legal frameworks have been established to tackle data privacy concerns in digital marketing, most notably is the General Data Protection Regulation (GDPR) in European Union </w:t>
      </w:r>
      <w:r w:rsidRPr="00E7341B">
        <w:rPr>
          <w:color w:val="000000" w:themeColor="text1"/>
        </w:rPr>
        <w:lastRenderedPageBreak/>
        <w:t xml:space="preserve">(EU) which forces strict requirement for concise and transparent privacy notices, explicit consent for data processing and robust security systems for protecting </w:t>
      </w:r>
      <w:r w:rsidR="00E7341B">
        <w:rPr>
          <w:color w:val="000000" w:themeColor="text1"/>
        </w:rPr>
        <w:t>consumer</w:t>
      </w:r>
      <w:r w:rsidRPr="00E7341B">
        <w:rPr>
          <w:color w:val="000000" w:themeColor="text1"/>
        </w:rPr>
        <w:t xml:space="preserve"> data (</w:t>
      </w:r>
      <w:proofErr w:type="spellStart"/>
      <w:r w:rsidRPr="00E7341B">
        <w:rPr>
          <w:color w:val="000000" w:themeColor="text1"/>
        </w:rPr>
        <w:t>Mbanaso</w:t>
      </w:r>
      <w:proofErr w:type="spellEnd"/>
      <w:r w:rsidRPr="00E7341B">
        <w:rPr>
          <w:color w:val="000000" w:themeColor="text1"/>
        </w:rPr>
        <w:t>, 2018). Australia and China also have their own regulatory standards, while United States utilizes state-based data protection frameworks (Hanlon, 2020).</w:t>
      </w:r>
    </w:p>
    <w:p w14:paraId="31DEB202" w14:textId="77777777" w:rsidR="006C26B2" w:rsidRPr="00E7341B" w:rsidRDefault="006C26B2" w:rsidP="006C26B2">
      <w:pPr>
        <w:spacing w:line="360" w:lineRule="auto"/>
        <w:jc w:val="both"/>
        <w:rPr>
          <w:color w:val="000000" w:themeColor="text1"/>
        </w:rPr>
      </w:pPr>
      <w:r w:rsidRPr="00E7341B">
        <w:rPr>
          <w:color w:val="000000" w:themeColor="text1"/>
        </w:rPr>
        <w:t xml:space="preserve">Furthermore, </w:t>
      </w:r>
      <w:proofErr w:type="spellStart"/>
      <w:r w:rsidRPr="00E7341B">
        <w:rPr>
          <w:color w:val="000000" w:themeColor="text1"/>
        </w:rPr>
        <w:t>Edenberg</w:t>
      </w:r>
      <w:proofErr w:type="spellEnd"/>
      <w:r w:rsidRPr="00E7341B">
        <w:rPr>
          <w:color w:val="000000" w:themeColor="text1"/>
        </w:rPr>
        <w:t xml:space="preserve"> and Jones (2019) explains challenges on regulatory enforcement and compliance in jurisdictions based on different cultures, which are rights-based approaches such as GDPR and consumer-based approaches like in the United States. This study also mentions consent management, data practice transparency and the accountability of businesses for data violations. Additionally, there are some technical suggestions related to data privacy in digital marketing such as data anonymization, pseudonymization and minimization as well as blockchain (Nguyen &amp; Tran, 2023).</w:t>
      </w:r>
    </w:p>
    <w:p w14:paraId="4BFA0770" w14:textId="77777777" w:rsidR="00007916" w:rsidRPr="00C61DD8" w:rsidRDefault="00007916" w:rsidP="006C26B2">
      <w:pPr>
        <w:spacing w:line="360" w:lineRule="auto"/>
        <w:jc w:val="both"/>
        <w:rPr>
          <w:color w:val="000000" w:themeColor="text1"/>
        </w:rPr>
      </w:pPr>
    </w:p>
    <w:p w14:paraId="475FCA7F" w14:textId="38F6E7AB" w:rsidR="006C26B2" w:rsidRPr="00D354C7" w:rsidRDefault="006C26B2" w:rsidP="004556E2">
      <w:pPr>
        <w:pStyle w:val="Heading3"/>
      </w:pPr>
      <w:bookmarkStart w:id="13" w:name="_Toc163683298"/>
      <w:r w:rsidRPr="00D354C7">
        <w:t>Data Security</w:t>
      </w:r>
      <w:bookmarkEnd w:id="13"/>
    </w:p>
    <w:p w14:paraId="40E846D3" w14:textId="20963AD4" w:rsidR="006C26B2" w:rsidRPr="00E7341B" w:rsidRDefault="006C26B2" w:rsidP="006C26B2">
      <w:pPr>
        <w:spacing w:line="360" w:lineRule="auto"/>
        <w:jc w:val="both"/>
        <w:rPr>
          <w:color w:val="000000" w:themeColor="text1"/>
        </w:rPr>
      </w:pPr>
      <w:r w:rsidRPr="00E7341B">
        <w:rPr>
          <w:color w:val="000000" w:themeColor="text1"/>
        </w:rPr>
        <w:t xml:space="preserve">Extensive </w:t>
      </w:r>
      <w:r w:rsidR="00E7341B">
        <w:rPr>
          <w:color w:val="000000" w:themeColor="text1"/>
        </w:rPr>
        <w:t>consumer</w:t>
      </w:r>
      <w:r w:rsidRPr="00E7341B">
        <w:rPr>
          <w:color w:val="000000" w:themeColor="text1"/>
        </w:rPr>
        <w:t xml:space="preserve"> data collection and processing in digital marketing activities also contributes to security concerns, while the rise in cybersecurity cases is contributing to individual data breaches (Gupta &amp; Saraf, 2023). Although legal frameworks such as GDPR strictly mandate security practices in handling personal data, its misemployment may still occur such as data theft, DOS (Denial-of-Service) attacks, malware, broken authentication and identify spooring (Nguyen &amp; Tran, 2023).</w:t>
      </w:r>
    </w:p>
    <w:p w14:paraId="29F1DA94" w14:textId="1A1B6D76" w:rsidR="006C26B2" w:rsidRPr="00E7341B" w:rsidRDefault="006C26B2" w:rsidP="006C26B2">
      <w:pPr>
        <w:spacing w:line="360" w:lineRule="auto"/>
        <w:jc w:val="both"/>
        <w:rPr>
          <w:color w:val="000000" w:themeColor="text1"/>
        </w:rPr>
      </w:pPr>
      <w:r w:rsidRPr="00E7341B">
        <w:rPr>
          <w:color w:val="000000" w:themeColor="text1"/>
        </w:rPr>
        <w:t xml:space="preserve">According to Ferdousi (2022), </w:t>
      </w:r>
      <w:r w:rsidR="00E7341B">
        <w:rPr>
          <w:color w:val="000000" w:themeColor="text1"/>
        </w:rPr>
        <w:t>consumers’</w:t>
      </w:r>
      <w:r w:rsidRPr="00E7341B">
        <w:rPr>
          <w:color w:val="000000" w:themeColor="text1"/>
        </w:rPr>
        <w:t xml:space="preserve"> trust in technology as well as perceived risks and attitude towards the company affects perception on data security. The prevalence of data security incidents such as Target in 2013 (Steinberg et al., 2021) and Equifax in 2017 (Srinivas &amp; Liang, 2022) fostered by external cyberattacks has cynically affected these companies such as financial losses as well as damage in both reputation and trust. It is notably that data security practice is related to organizational culture and governance, </w:t>
      </w:r>
      <w:proofErr w:type="gramStart"/>
      <w:r w:rsidRPr="00E7341B">
        <w:rPr>
          <w:color w:val="000000" w:themeColor="text1"/>
        </w:rPr>
        <w:t>emphasizing on</w:t>
      </w:r>
      <w:proofErr w:type="gramEnd"/>
      <w:r w:rsidRPr="00E7341B">
        <w:rPr>
          <w:color w:val="000000" w:themeColor="text1"/>
        </w:rPr>
        <w:t xml:space="preserve"> accountability, transparency and innovation at all organizational levels (Dholakia, 2023). Furthermore, companies are expected to communicate their commitment </w:t>
      </w:r>
      <w:r w:rsidR="00322BD1" w:rsidRPr="00E7341B">
        <w:rPr>
          <w:color w:val="000000" w:themeColor="text1"/>
        </w:rPr>
        <w:t>to</w:t>
      </w:r>
      <w:r w:rsidRPr="00E7341B">
        <w:rPr>
          <w:color w:val="000000" w:themeColor="text1"/>
        </w:rPr>
        <w:t xml:space="preserve"> </w:t>
      </w:r>
      <w:r w:rsidR="00E7341B">
        <w:rPr>
          <w:color w:val="000000" w:themeColor="text1"/>
        </w:rPr>
        <w:t>consumer</w:t>
      </w:r>
      <w:r w:rsidRPr="00E7341B">
        <w:rPr>
          <w:color w:val="000000" w:themeColor="text1"/>
        </w:rPr>
        <w:t xml:space="preserve"> data protection and </w:t>
      </w:r>
      <w:proofErr w:type="gramStart"/>
      <w:r w:rsidRPr="00E7341B">
        <w:rPr>
          <w:color w:val="000000" w:themeColor="text1"/>
        </w:rPr>
        <w:t>adhere</w:t>
      </w:r>
      <w:proofErr w:type="gramEnd"/>
      <w:r w:rsidRPr="00E7341B">
        <w:rPr>
          <w:color w:val="000000" w:themeColor="text1"/>
        </w:rPr>
        <w:t xml:space="preserve"> industry best practices on data security, including security certifications (Srinivas &amp; Liang, 2022). </w:t>
      </w:r>
    </w:p>
    <w:p w14:paraId="3E5B3602" w14:textId="77777777" w:rsidR="006C26B2" w:rsidRPr="00E7341B" w:rsidRDefault="006C26B2" w:rsidP="006C26B2">
      <w:pPr>
        <w:spacing w:line="360" w:lineRule="auto"/>
        <w:jc w:val="both"/>
        <w:rPr>
          <w:color w:val="000000" w:themeColor="text1"/>
        </w:rPr>
      </w:pPr>
      <w:r w:rsidRPr="00E7341B">
        <w:rPr>
          <w:color w:val="000000" w:themeColor="text1"/>
        </w:rPr>
        <w:t xml:space="preserve">Moreover, technological considerations are </w:t>
      </w:r>
      <w:proofErr w:type="gramStart"/>
      <w:r w:rsidRPr="00E7341B">
        <w:rPr>
          <w:color w:val="000000" w:themeColor="text1"/>
        </w:rPr>
        <w:t>really important</w:t>
      </w:r>
      <w:proofErr w:type="gramEnd"/>
      <w:r w:rsidRPr="00E7341B">
        <w:rPr>
          <w:color w:val="000000" w:themeColor="text1"/>
        </w:rPr>
        <w:t xml:space="preserve"> to foster data privacy in digital marketing. Some common approaches to protect sensitive information from unauthorized </w:t>
      </w:r>
      <w:r w:rsidRPr="00E7341B">
        <w:rPr>
          <w:color w:val="000000" w:themeColor="text1"/>
        </w:rPr>
        <w:lastRenderedPageBreak/>
        <w:t>access or interception include encryption, access controls, Data Leakage Prevention Systems (DLPS) software and cybersecurity protocols (</w:t>
      </w:r>
      <w:proofErr w:type="spellStart"/>
      <w:r w:rsidRPr="00E7341B">
        <w:rPr>
          <w:color w:val="000000" w:themeColor="text1"/>
        </w:rPr>
        <w:t>Kuye</w:t>
      </w:r>
      <w:proofErr w:type="spellEnd"/>
      <w:r w:rsidRPr="00E7341B">
        <w:rPr>
          <w:color w:val="000000" w:themeColor="text1"/>
        </w:rPr>
        <w:t xml:space="preserve">, 2023). Srinivas and Liang (2022) also suggest </w:t>
      </w:r>
      <w:proofErr w:type="gramStart"/>
      <w:r w:rsidRPr="00E7341B">
        <w:rPr>
          <w:color w:val="000000" w:themeColor="text1"/>
        </w:rPr>
        <w:t>firms to</w:t>
      </w:r>
      <w:proofErr w:type="gramEnd"/>
      <w:r w:rsidRPr="00E7341B">
        <w:rPr>
          <w:color w:val="000000" w:themeColor="text1"/>
        </w:rPr>
        <w:t xml:space="preserve"> consider higher budget for security development, establish specialized security plan as well as balance functional aspects with security. </w:t>
      </w:r>
    </w:p>
    <w:p w14:paraId="54CCCA4C" w14:textId="77777777" w:rsidR="00007916" w:rsidRDefault="00007916" w:rsidP="006C26B2">
      <w:pPr>
        <w:spacing w:line="360" w:lineRule="auto"/>
        <w:jc w:val="both"/>
      </w:pPr>
    </w:p>
    <w:p w14:paraId="4C33C730" w14:textId="3D86FCCC" w:rsidR="006C26B2" w:rsidRDefault="006C26B2" w:rsidP="004556E2">
      <w:pPr>
        <w:pStyle w:val="Heading2"/>
      </w:pPr>
      <w:bookmarkStart w:id="14" w:name="_Toc163683299"/>
      <w:r>
        <w:t>Business Practices &amp; Compliance</w:t>
      </w:r>
      <w:bookmarkEnd w:id="14"/>
    </w:p>
    <w:p w14:paraId="796D5BD1" w14:textId="65FF0840" w:rsidR="006C26B2" w:rsidRPr="00E7341B" w:rsidRDefault="006C26B2" w:rsidP="006C26B2">
      <w:pPr>
        <w:spacing w:line="360" w:lineRule="auto"/>
        <w:jc w:val="both"/>
        <w:rPr>
          <w:color w:val="000000" w:themeColor="text1"/>
        </w:rPr>
      </w:pPr>
      <w:r w:rsidRPr="00E7341B">
        <w:rPr>
          <w:color w:val="000000" w:themeColor="text1"/>
        </w:rPr>
        <w:t>As more people us</w:t>
      </w:r>
      <w:r w:rsidR="00322BD1">
        <w:rPr>
          <w:color w:val="000000" w:themeColor="text1"/>
        </w:rPr>
        <w:t>e the</w:t>
      </w:r>
      <w:r w:rsidRPr="00E7341B">
        <w:rPr>
          <w:color w:val="000000" w:themeColor="text1"/>
        </w:rPr>
        <w:t xml:space="preserve"> internet, the number of personal information being share</w:t>
      </w:r>
      <w:r w:rsidR="00322BD1">
        <w:rPr>
          <w:color w:val="000000" w:themeColor="text1"/>
        </w:rPr>
        <w:t>d</w:t>
      </w:r>
      <w:r w:rsidRPr="00E7341B">
        <w:rPr>
          <w:color w:val="000000" w:themeColor="text1"/>
        </w:rPr>
        <w:t xml:space="preserve"> on the internet has drastically increased </w:t>
      </w:r>
      <w:sdt>
        <w:sdtPr>
          <w:rPr>
            <w:color w:val="000000" w:themeColor="text1"/>
          </w:rPr>
          <w:tag w:val="MENDELEY_CITATION_v3_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"/>
          <w:id w:val="759260551"/>
          <w:placeholder>
            <w:docPart w:val="29206AC39C8D4492AE15A9419F9E81AB"/>
          </w:placeholder>
        </w:sdtPr>
        <w:sdtContent>
          <w:r w:rsidRPr="00E7341B">
            <w:rPr>
              <w:color w:val="000000" w:themeColor="text1"/>
            </w:rPr>
            <w:t>(Petrescu et al., 2020)</w:t>
          </w:r>
        </w:sdtContent>
      </w:sdt>
      <w:r w:rsidRPr="00E7341B">
        <w:rPr>
          <w:color w:val="000000" w:themeColor="text1"/>
        </w:rPr>
        <w:t xml:space="preserve">. This allows the digital marketer to track consumers’ online activity and gathering information on their liking and preferences </w:t>
      </w:r>
      <w:sdt>
        <w:sdtPr>
          <w:rPr>
            <w:color w:val="000000" w:themeColor="text1"/>
          </w:rPr>
          <w:tag w:val="MENDELEY_CITATION_v3_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"/>
          <w:id w:val="81719260"/>
          <w:placeholder>
            <w:docPart w:val="29206AC39C8D4492AE15A9419F9E81AB"/>
          </w:placeholder>
        </w:sdtPr>
        <w:sdtContent>
          <w:r w:rsidRPr="00E7341B">
            <w:rPr>
              <w:color w:val="000000" w:themeColor="text1"/>
            </w:rPr>
            <w:t>(</w:t>
          </w:r>
          <w:proofErr w:type="spellStart"/>
          <w:r w:rsidRPr="00E7341B">
            <w:rPr>
              <w:color w:val="000000" w:themeColor="text1"/>
            </w:rPr>
            <w:t>Schwaig</w:t>
          </w:r>
          <w:proofErr w:type="spellEnd"/>
          <w:r w:rsidRPr="00E7341B">
            <w:rPr>
              <w:color w:val="000000" w:themeColor="text1"/>
            </w:rPr>
            <w:t xml:space="preserve"> et al., 2006)</w:t>
          </w:r>
        </w:sdtContent>
      </w:sdt>
      <w:r w:rsidRPr="00E7341B">
        <w:rPr>
          <w:color w:val="000000" w:themeColor="text1"/>
        </w:rPr>
        <w:t xml:space="preserve">. However, there are a lot of instances where companies misuse the users’ personal data by </w:t>
      </w:r>
      <w:r w:rsidR="00322BD1" w:rsidRPr="00E7341B">
        <w:rPr>
          <w:color w:val="000000" w:themeColor="text1"/>
        </w:rPr>
        <w:t>sharing it</w:t>
      </w:r>
      <w:r w:rsidRPr="00E7341B">
        <w:rPr>
          <w:color w:val="000000" w:themeColor="text1"/>
        </w:rPr>
        <w:t xml:space="preserve"> to </w:t>
      </w:r>
      <w:proofErr w:type="gramStart"/>
      <w:r w:rsidRPr="00E7341B">
        <w:rPr>
          <w:color w:val="000000" w:themeColor="text1"/>
        </w:rPr>
        <w:t>the third</w:t>
      </w:r>
      <w:proofErr w:type="gramEnd"/>
      <w:r w:rsidRPr="00E7341B">
        <w:rPr>
          <w:color w:val="000000" w:themeColor="text1"/>
        </w:rPr>
        <w:t xml:space="preserve"> parties. One prominent instance was involving Facebook in 2018 where it had shared the data from millions of user accounts with Cambridge Analytica during the United State elections </w:t>
      </w:r>
      <w:sdt>
        <w:sdtPr>
          <w:rPr>
            <w:color w:val="000000" w:themeColor="text1"/>
          </w:rPr>
          <w:tag w:val="MENDELEY_CITATION_v3_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"/>
          <w:id w:val="-646503921"/>
          <w:placeholder>
            <w:docPart w:val="29206AC39C8D4492AE15A9419F9E81AB"/>
          </w:placeholder>
        </w:sdtPr>
        <w:sdtContent>
          <w:r w:rsidRPr="00E7341B">
            <w:rPr>
              <w:color w:val="000000" w:themeColor="text1"/>
            </w:rPr>
            <w:t>(Eagle et al., n.d.-a)</w:t>
          </w:r>
        </w:sdtContent>
      </w:sdt>
      <w:r w:rsidRPr="00E7341B">
        <w:rPr>
          <w:color w:val="000000" w:themeColor="text1"/>
        </w:rPr>
        <w:t xml:space="preserve">. </w:t>
      </w:r>
    </w:p>
    <w:p w14:paraId="736869E4" w14:textId="67BC6453" w:rsidR="006C26B2" w:rsidRPr="00E7341B" w:rsidRDefault="006C26B2" w:rsidP="006C26B2">
      <w:pPr>
        <w:spacing w:line="360" w:lineRule="auto"/>
        <w:jc w:val="both"/>
        <w:rPr>
          <w:color w:val="000000" w:themeColor="text1"/>
        </w:rPr>
      </w:pPr>
      <w:r w:rsidRPr="00E7341B">
        <w:rPr>
          <w:color w:val="000000" w:themeColor="text1"/>
        </w:rPr>
        <w:t xml:space="preserve">The issues about companies sharing the user’s data with other parties has make many people questioning about the business practices and compliance towards their personal information </w:t>
      </w:r>
      <w:sdt>
        <w:sdtPr>
          <w:rPr>
            <w:color w:val="000000" w:themeColor="text1"/>
          </w:rPr>
          <w:tag w:val="MENDELEY_CITATION_v3_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"/>
          <w:id w:val="-1857483791"/>
          <w:placeholder>
            <w:docPart w:val="29206AC39C8D4492AE15A9419F9E81AB"/>
          </w:placeholder>
        </w:sdtPr>
        <w:sdtContent>
          <w:r w:rsidRPr="00E7341B">
            <w:rPr>
              <w:color w:val="000000" w:themeColor="text1"/>
            </w:rPr>
            <w:t>(Malgieri, 2023)</w:t>
          </w:r>
        </w:sdtContent>
      </w:sdt>
      <w:r w:rsidRPr="00E7341B">
        <w:rPr>
          <w:color w:val="000000" w:themeColor="text1"/>
        </w:rPr>
        <w:t xml:space="preserve">. Many countries have taken into </w:t>
      </w:r>
      <w:r w:rsidR="00322BD1" w:rsidRPr="00E7341B">
        <w:rPr>
          <w:color w:val="000000" w:themeColor="text1"/>
        </w:rPr>
        <w:t>action</w:t>
      </w:r>
      <w:r w:rsidRPr="00E7341B">
        <w:rPr>
          <w:color w:val="000000" w:themeColor="text1"/>
        </w:rPr>
        <w:t xml:space="preserve"> by introducing laws that protect users’ personal data such as General Data Protection Regulation (GDPR) in European Union (EU). The law requires that all companies that are established in </w:t>
      </w:r>
      <w:r w:rsidR="00322BD1" w:rsidRPr="00E7341B">
        <w:rPr>
          <w:color w:val="000000" w:themeColor="text1"/>
        </w:rPr>
        <w:t>the EU</w:t>
      </w:r>
      <w:r w:rsidRPr="00E7341B">
        <w:rPr>
          <w:color w:val="000000" w:themeColor="text1"/>
        </w:rPr>
        <w:t xml:space="preserve"> or </w:t>
      </w:r>
      <w:r w:rsidR="00322BD1" w:rsidRPr="00E7341B">
        <w:rPr>
          <w:color w:val="000000" w:themeColor="text1"/>
        </w:rPr>
        <w:t>provide</w:t>
      </w:r>
      <w:r w:rsidRPr="00E7341B">
        <w:rPr>
          <w:color w:val="000000" w:themeColor="text1"/>
        </w:rPr>
        <w:t xml:space="preserve"> services in </w:t>
      </w:r>
      <w:proofErr w:type="gramStart"/>
      <w:r w:rsidRPr="00E7341B">
        <w:rPr>
          <w:color w:val="000000" w:themeColor="text1"/>
        </w:rPr>
        <w:t>EU</w:t>
      </w:r>
      <w:proofErr w:type="gramEnd"/>
      <w:r w:rsidRPr="00E7341B">
        <w:rPr>
          <w:color w:val="000000" w:themeColor="text1"/>
        </w:rPr>
        <w:t xml:space="preserve"> or monitor people’s </w:t>
      </w:r>
      <w:r w:rsidR="00322BD1" w:rsidRPr="00E7341B">
        <w:rPr>
          <w:color w:val="000000" w:themeColor="text1"/>
        </w:rPr>
        <w:t>behavior</w:t>
      </w:r>
      <w:r w:rsidRPr="00E7341B">
        <w:rPr>
          <w:color w:val="000000" w:themeColor="text1"/>
        </w:rPr>
        <w:t xml:space="preserve"> in EU must comply with the GDPR. Failing to do so, will result in administrative fine of 20 million euros and up to 4% of the total worldwide annual turnover </w:t>
      </w:r>
      <w:sdt>
        <w:sdtPr>
          <w:rPr>
            <w:color w:val="000000" w:themeColor="text1"/>
          </w:rPr>
          <w:tag w:val="MENDELEY_CITATION_v3_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"/>
          <w:id w:val="-1435513283"/>
          <w:placeholder>
            <w:docPart w:val="29206AC39C8D4492AE15A9419F9E81AB"/>
          </w:placeholder>
        </w:sdtPr>
        <w:sdtContent>
          <w:r w:rsidRPr="00E7341B">
            <w:rPr>
              <w:color w:val="000000" w:themeColor="text1"/>
            </w:rPr>
            <w:t>(Malgieri, 2023)</w:t>
          </w:r>
        </w:sdtContent>
      </w:sdt>
      <w:r w:rsidRPr="00E7341B">
        <w:rPr>
          <w:color w:val="000000" w:themeColor="text1"/>
        </w:rPr>
        <w:t>.</w:t>
      </w:r>
    </w:p>
    <w:p w14:paraId="07B35188" w14:textId="4973BE61" w:rsidR="006C26B2" w:rsidRPr="00E7341B" w:rsidRDefault="006C26B2" w:rsidP="006C26B2">
      <w:pPr>
        <w:spacing w:line="360" w:lineRule="auto"/>
        <w:jc w:val="both"/>
        <w:rPr>
          <w:color w:val="000000" w:themeColor="text1"/>
        </w:rPr>
      </w:pPr>
      <w:r w:rsidRPr="00E7341B">
        <w:rPr>
          <w:color w:val="000000" w:themeColor="text1"/>
        </w:rPr>
        <w:t xml:space="preserve">Despite the introduction of many laws and regulations that protect the users’ personal information, there are still a lot of loopholes that the companies have breached that results in their users’ data being use by other parties </w:t>
      </w:r>
      <w:sdt>
        <w:sdtPr>
          <w:rPr>
            <w:color w:val="000000" w:themeColor="text1"/>
          </w:rPr>
          <w:tag w:val="MENDELEY_CITATION_v3_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"/>
          <w:id w:val="1071469485"/>
          <w:placeholder>
            <w:docPart w:val="29206AC39C8D4492AE15A9419F9E81AB"/>
          </w:placeholder>
        </w:sdtPr>
        <w:sdtContent>
          <w:r w:rsidRPr="00E7341B">
            <w:rPr>
              <w:color w:val="000000" w:themeColor="text1"/>
            </w:rPr>
            <w:t>(Eagle et al., n.d.-b)</w:t>
          </w:r>
        </w:sdtContent>
      </w:sdt>
      <w:r w:rsidRPr="00E7341B">
        <w:rPr>
          <w:color w:val="000000" w:themeColor="text1"/>
        </w:rPr>
        <w:t xml:space="preserve">. Government must actively participate in tightening the laws and regulations as it would help the companies to comply with the laws and regulations or they will have to be charged with hefty penalties </w:t>
      </w:r>
      <w:sdt>
        <w:sdtPr>
          <w:rPr>
            <w:color w:val="000000" w:themeColor="text1"/>
          </w:rPr>
          <w:tag w:val="MENDELEY_CITATION_v3_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"/>
          <w:id w:val="-1303150932"/>
          <w:placeholder>
            <w:docPart w:val="29206AC39C8D4492AE15A9419F9E81AB"/>
          </w:placeholder>
        </w:sdtPr>
        <w:sdtContent>
          <w:r w:rsidRPr="00E7341B">
            <w:rPr>
              <w:color w:val="000000" w:themeColor="text1"/>
            </w:rPr>
            <w:t>(Petrescu et al., 2020)</w:t>
          </w:r>
        </w:sdtContent>
      </w:sdt>
      <w:r w:rsidRPr="00E7341B">
        <w:rPr>
          <w:color w:val="000000" w:themeColor="text1"/>
        </w:rPr>
        <w:t>.</w:t>
      </w:r>
    </w:p>
    <w:p w14:paraId="054B9212" w14:textId="5C41250D" w:rsidR="006C26B2" w:rsidRPr="00E7341B" w:rsidRDefault="006C26B2" w:rsidP="006C26B2">
      <w:pPr>
        <w:spacing w:line="360" w:lineRule="auto"/>
        <w:jc w:val="both"/>
        <w:rPr>
          <w:color w:val="000000" w:themeColor="text1"/>
        </w:rPr>
      </w:pPr>
      <w:r w:rsidRPr="00E7341B">
        <w:rPr>
          <w:color w:val="000000" w:themeColor="text1"/>
        </w:rPr>
        <w:t xml:space="preserve">The study conducted by </w:t>
      </w:r>
      <w:sdt>
        <w:sdtPr>
          <w:rPr>
            <w:color w:val="000000" w:themeColor="text1"/>
          </w:rPr>
          <w:tag w:val="MENDELEY_CITATION_v3_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"/>
          <w:id w:val="-1176655934"/>
          <w:placeholder>
            <w:docPart w:val="29206AC39C8D4492AE15A9419F9E81AB"/>
          </w:placeholder>
        </w:sdtPr>
        <w:sdtContent>
          <w:r w:rsidRPr="00E7341B">
            <w:rPr>
              <w:color w:val="000000" w:themeColor="text1"/>
            </w:rPr>
            <w:t>Malgieri</w:t>
          </w:r>
        </w:sdtContent>
      </w:sdt>
      <w:r w:rsidRPr="00E7341B">
        <w:rPr>
          <w:color w:val="000000" w:themeColor="text1"/>
        </w:rPr>
        <w:t xml:space="preserve"> (2023) for GDPR highlighted that many companies that operating in EU have comply with the GDPR. However, there are some improvements that need to be addressed by the EU such as the law for protecting vulnerable populations </w:t>
      </w:r>
      <w:proofErr w:type="gramStart"/>
      <w:r w:rsidRPr="00E7341B">
        <w:rPr>
          <w:color w:val="000000" w:themeColor="text1"/>
        </w:rPr>
        <w:t>and also</w:t>
      </w:r>
      <w:proofErr w:type="gramEnd"/>
      <w:r w:rsidRPr="00E7341B">
        <w:rPr>
          <w:color w:val="000000" w:themeColor="text1"/>
        </w:rPr>
        <w:t xml:space="preserve"> to strengthen the regulations in sharing the users’ data to </w:t>
      </w:r>
      <w:r w:rsidR="00322BD1" w:rsidRPr="00E7341B">
        <w:rPr>
          <w:color w:val="000000" w:themeColor="text1"/>
        </w:rPr>
        <w:t>third</w:t>
      </w:r>
      <w:r w:rsidRPr="00E7341B">
        <w:rPr>
          <w:color w:val="000000" w:themeColor="text1"/>
        </w:rPr>
        <w:t xml:space="preserve"> parties.</w:t>
      </w:r>
    </w:p>
    <w:p w14:paraId="259A0C9D" w14:textId="74DEA145" w:rsidR="004556E2" w:rsidRPr="00E7341B" w:rsidRDefault="006C26B2" w:rsidP="006C26B2">
      <w:pPr>
        <w:spacing w:line="360" w:lineRule="auto"/>
        <w:jc w:val="both"/>
        <w:rPr>
          <w:color w:val="000000" w:themeColor="text1"/>
        </w:rPr>
      </w:pPr>
      <w:r w:rsidRPr="00E7341B">
        <w:rPr>
          <w:color w:val="000000" w:themeColor="text1"/>
        </w:rPr>
        <w:lastRenderedPageBreak/>
        <w:t xml:space="preserve">For the company compliance towards the law and regulations, </w:t>
      </w:r>
      <w:proofErr w:type="spellStart"/>
      <w:r w:rsidRPr="00E7341B">
        <w:rPr>
          <w:color w:val="000000" w:themeColor="text1"/>
        </w:rPr>
        <w:t>Edenberg</w:t>
      </w:r>
      <w:proofErr w:type="spellEnd"/>
      <w:r w:rsidRPr="00E7341B">
        <w:rPr>
          <w:color w:val="000000" w:themeColor="text1"/>
        </w:rPr>
        <w:t xml:space="preserve"> and Jones (2019) had explained the challenges on regulatory enforcement and compliance in jurisdictions based on different regions or countries. One of the examples that they had given is the GDPR is only regulated in </w:t>
      </w:r>
      <w:r w:rsidR="00322BD1" w:rsidRPr="00E7341B">
        <w:rPr>
          <w:color w:val="000000" w:themeColor="text1"/>
        </w:rPr>
        <w:t>EU</w:t>
      </w:r>
      <w:r w:rsidR="00322BD1">
        <w:rPr>
          <w:color w:val="000000" w:themeColor="text1"/>
        </w:rPr>
        <w:t>,</w:t>
      </w:r>
      <w:r w:rsidRPr="00E7341B">
        <w:rPr>
          <w:color w:val="000000" w:themeColor="text1"/>
        </w:rPr>
        <w:t xml:space="preserve"> and it cannot be used in other regions. Nonetheless, many countries </w:t>
      </w:r>
      <w:r w:rsidR="00322BD1" w:rsidRPr="00E7341B">
        <w:rPr>
          <w:color w:val="000000" w:themeColor="text1"/>
        </w:rPr>
        <w:t>have</w:t>
      </w:r>
      <w:r w:rsidRPr="00E7341B">
        <w:rPr>
          <w:color w:val="000000" w:themeColor="text1"/>
        </w:rPr>
        <w:t xml:space="preserve"> started to introduce their own law and regulations to protect the users’ data privacy such as Children’s Online Privacy Protection Act (COPPA) in United States which strictly prohibits online data collection and targeted advertisement for children under 13 years old (World Health Organization, 2016).</w:t>
      </w:r>
    </w:p>
    <w:p w14:paraId="0923023A" w14:textId="77777777" w:rsidR="00007916" w:rsidRDefault="00007916" w:rsidP="006C26B2">
      <w:pPr>
        <w:spacing w:line="360" w:lineRule="auto"/>
        <w:jc w:val="both"/>
      </w:pPr>
    </w:p>
    <w:p w14:paraId="1A08B9B4" w14:textId="0BD0721B" w:rsidR="006C26B2" w:rsidRDefault="006C26B2" w:rsidP="004556E2">
      <w:pPr>
        <w:pStyle w:val="Heading2"/>
      </w:pPr>
      <w:bookmarkStart w:id="15" w:name="_Toc163683300"/>
      <w:bookmarkStart w:id="16" w:name="_Hlk163598614"/>
      <w:r>
        <w:t>Consumers Perception &amp; Attitude Towards Digital Marketing</w:t>
      </w:r>
      <w:bookmarkEnd w:id="15"/>
    </w:p>
    <w:p w14:paraId="5BC900CF" w14:textId="5307370C" w:rsidR="006C26B2" w:rsidRPr="00E7341B" w:rsidRDefault="006C26B2" w:rsidP="006C26B2">
      <w:pPr>
        <w:spacing w:line="360" w:lineRule="auto"/>
        <w:jc w:val="both"/>
        <w:rPr>
          <w:color w:val="000000" w:themeColor="text1"/>
        </w:rPr>
      </w:pPr>
      <w:r w:rsidRPr="00E7341B">
        <w:rPr>
          <w:color w:val="000000" w:themeColor="text1"/>
        </w:rPr>
        <w:t xml:space="preserve">Digital marketing brings convenience to the people nowadays especially during the COVID-19 where the whole world had to stay at the house and online shopping had helped the people to get their goods </w:t>
      </w:r>
      <w:sdt>
        <w:sdtPr>
          <w:rPr>
            <w:color w:val="000000" w:themeColor="text1"/>
          </w:rPr>
          <w:tag w:val="MENDELEY_CITATION_v3_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"/>
          <w:id w:val="1427074270"/>
          <w:placeholder>
            <w:docPart w:val="F1D94D8E86034F779D9F6DFBBBFFA371"/>
          </w:placeholder>
        </w:sdtPr>
        <w:sdtContent>
          <w:r w:rsidRPr="00E7341B">
            <w:rPr>
              <w:color w:val="000000" w:themeColor="text1"/>
            </w:rPr>
            <w:t>(Petrescu et al., 2020)</w:t>
          </w:r>
        </w:sdtContent>
      </w:sdt>
      <w:r w:rsidRPr="00E7341B">
        <w:rPr>
          <w:color w:val="000000" w:themeColor="text1"/>
        </w:rPr>
        <w:t xml:space="preserve">. According to </w:t>
      </w:r>
      <w:sdt>
        <w:sdtPr>
          <w:rPr>
            <w:color w:val="000000" w:themeColor="text1"/>
          </w:rPr>
          <w:tag w:val="MENDELEY_CITATION_v3_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"/>
          <w:id w:val="1729185222"/>
          <w:placeholder>
            <w:docPart w:val="F1D94D8E86034F779D9F6DFBBBFFA371"/>
          </w:placeholder>
        </w:sdtPr>
        <w:sdtContent>
          <w:r w:rsidRPr="00E7341B">
            <w:rPr>
              <w:color w:val="000000" w:themeColor="text1"/>
            </w:rPr>
            <w:t>Sánchez-</w:t>
          </w:r>
          <w:proofErr w:type="spellStart"/>
          <w:r w:rsidRPr="00E7341B">
            <w:rPr>
              <w:color w:val="000000" w:themeColor="text1"/>
            </w:rPr>
            <w:t>Amboage</w:t>
          </w:r>
          <w:proofErr w:type="spellEnd"/>
          <w:r w:rsidRPr="00E7341B">
            <w:rPr>
              <w:color w:val="000000" w:themeColor="text1"/>
            </w:rPr>
            <w:t xml:space="preserve"> et al., (2024)</w:t>
          </w:r>
        </w:sdtContent>
      </w:sdt>
      <w:r w:rsidRPr="00E7341B">
        <w:rPr>
          <w:color w:val="000000" w:themeColor="text1"/>
        </w:rPr>
        <w:t>, there is a change in trend in people do shopping where they are buying things on the internet as it reduces the effort of travelling to a physical store, makes price comparison easier and provides a lot of options in choosing the goods. This has significantly enhanced peoples’ perceptions of purchasing goods using digital marketing, aiding a notably positive outlook.</w:t>
      </w:r>
    </w:p>
    <w:p w14:paraId="4930FDE9" w14:textId="3CF864EE" w:rsidR="006C26B2" w:rsidRPr="00E7341B" w:rsidRDefault="006C26B2" w:rsidP="006C26B2">
      <w:pPr>
        <w:spacing w:line="360" w:lineRule="auto"/>
        <w:jc w:val="both"/>
        <w:rPr>
          <w:color w:val="000000" w:themeColor="text1"/>
        </w:rPr>
      </w:pPr>
      <w:r w:rsidRPr="00E7341B">
        <w:rPr>
          <w:color w:val="000000" w:themeColor="text1"/>
        </w:rPr>
        <w:t xml:space="preserve">However, there are some cultural factors that impact the people in perceiving digital marketing such as values, beliefs, and communication style </w:t>
      </w:r>
      <w:sdt>
        <w:sdtPr>
          <w:rPr>
            <w:color w:val="000000" w:themeColor="text1"/>
          </w:rPr>
          <w:tag w:val="MENDELEY_CITATION_v3_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"/>
          <w:id w:val="-2133701903"/>
          <w:placeholder>
            <w:docPart w:val="F1D94D8E86034F779D9F6DFBBBFFA371"/>
          </w:placeholder>
        </w:sdtPr>
        <w:sdtContent>
          <w:r w:rsidRPr="00E7341B">
            <w:rPr>
              <w:color w:val="000000" w:themeColor="text1"/>
            </w:rPr>
            <w:t>(Eagle et al., n.d.-a)</w:t>
          </w:r>
        </w:sdtContent>
      </w:sdt>
      <w:r w:rsidRPr="00E7341B">
        <w:rPr>
          <w:color w:val="000000" w:themeColor="text1"/>
        </w:rPr>
        <w:t xml:space="preserve">. in the study conducted by </w:t>
      </w:r>
      <w:sdt>
        <w:sdtPr>
          <w:rPr>
            <w:color w:val="000000" w:themeColor="text1"/>
          </w:rPr>
          <w:tag w:val="MENDELEY_CITATION_v3_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"/>
          <w:id w:val="2055963917"/>
          <w:placeholder>
            <w:docPart w:val="F1D94D8E86034F779D9F6DFBBBFFA371"/>
          </w:placeholder>
        </w:sdtPr>
        <w:sdtContent>
          <w:r w:rsidRPr="00E7341B">
            <w:rPr>
              <w:color w:val="000000" w:themeColor="text1"/>
            </w:rPr>
            <w:t>Petrescu et al. (2020)</w:t>
          </w:r>
        </w:sdtContent>
      </w:sdt>
      <w:r w:rsidRPr="00E7341B">
        <w:rPr>
          <w:color w:val="000000" w:themeColor="text1"/>
        </w:rPr>
        <w:t xml:space="preserve">, some cultural may perceive that direct and assertive advertising as intrusive and disrespectful and in some cultures, it may be more acceptable. Understanding the differences in culture nuances is vital for digital marketers to tailor their digital marketing messages effectively and resonate with different types of people </w:t>
      </w:r>
      <w:sdt>
        <w:sdtPr>
          <w:rPr>
            <w:color w:val="000000" w:themeColor="text1"/>
          </w:rPr>
          <w:tag w:val="MENDELEY_CITATION_v3_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"/>
          <w:id w:val="1109398179"/>
          <w:placeholder>
            <w:docPart w:val="F1D94D8E86034F779D9F6DFBBBFFA371"/>
          </w:placeholder>
        </w:sdtPr>
        <w:sdtContent>
          <w:r w:rsidRPr="00E7341B">
            <w:rPr>
              <w:color w:val="000000" w:themeColor="text1"/>
            </w:rPr>
            <w:t>(</w:t>
          </w:r>
          <w:proofErr w:type="spellStart"/>
          <w:r w:rsidRPr="00E7341B">
            <w:rPr>
              <w:color w:val="000000" w:themeColor="text1"/>
            </w:rPr>
            <w:t>Schwaig</w:t>
          </w:r>
          <w:proofErr w:type="spellEnd"/>
          <w:r w:rsidRPr="00E7341B">
            <w:rPr>
              <w:color w:val="000000" w:themeColor="text1"/>
            </w:rPr>
            <w:t xml:space="preserve"> et al., 2006)</w:t>
          </w:r>
        </w:sdtContent>
      </w:sdt>
      <w:r w:rsidRPr="00E7341B">
        <w:rPr>
          <w:color w:val="000000" w:themeColor="text1"/>
        </w:rPr>
        <w:t>.</w:t>
      </w:r>
    </w:p>
    <w:p w14:paraId="0E707A6A" w14:textId="7A0791D2" w:rsidR="006C26B2" w:rsidRPr="00E7341B" w:rsidRDefault="006C26B2" w:rsidP="006C26B2">
      <w:pPr>
        <w:spacing w:line="360" w:lineRule="auto"/>
        <w:jc w:val="both"/>
        <w:rPr>
          <w:color w:val="000000" w:themeColor="text1"/>
        </w:rPr>
      </w:pPr>
      <w:r w:rsidRPr="00E7341B">
        <w:rPr>
          <w:color w:val="000000" w:themeColor="text1"/>
        </w:rPr>
        <w:t xml:space="preserve">In the context of data privacy, there exist a notable dearth positive largely due to the consumers perceive that the digital marketers are abusing their data privacy </w:t>
      </w:r>
      <w:sdt>
        <w:sdtPr>
          <w:rPr>
            <w:color w:val="000000" w:themeColor="text1"/>
          </w:rPr>
          <w:tag w:val="MENDELEY_CITATION_v3_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"/>
          <w:id w:val="-845560858"/>
          <w:placeholder>
            <w:docPart w:val="F1D94D8E86034F779D9F6DFBBBFFA371"/>
          </w:placeholder>
        </w:sdtPr>
        <w:sdtContent>
          <w:r w:rsidRPr="00E7341B">
            <w:rPr>
              <w:rFonts w:eastAsia="Times New Roman"/>
              <w:color w:val="000000" w:themeColor="text1"/>
            </w:rPr>
            <w:t xml:space="preserve">(Shanthi &amp; </w:t>
          </w:r>
          <w:proofErr w:type="spellStart"/>
          <w:r w:rsidRPr="00E7341B">
            <w:rPr>
              <w:rFonts w:eastAsia="Times New Roman"/>
              <w:color w:val="000000" w:themeColor="text1"/>
            </w:rPr>
            <w:t>Kannaiah</w:t>
          </w:r>
          <w:proofErr w:type="spellEnd"/>
          <w:r w:rsidRPr="00E7341B">
            <w:rPr>
              <w:rFonts w:eastAsia="Times New Roman"/>
              <w:color w:val="000000" w:themeColor="text1"/>
            </w:rPr>
            <w:t>, 2015)</w:t>
          </w:r>
        </w:sdtContent>
      </w:sdt>
      <w:r w:rsidRPr="00E7341B">
        <w:rPr>
          <w:color w:val="000000" w:themeColor="text1"/>
        </w:rPr>
        <w:t xml:space="preserve">. This can be seen clearly when the government must introduce laws and regulations to protect the users, personal data as the people raised concern on how the digital marketers have misused their information </w:t>
      </w:r>
      <w:sdt>
        <w:sdtPr>
          <w:rPr>
            <w:color w:val="000000" w:themeColor="text1"/>
          </w:rPr>
          <w:tag w:val="MENDELEY_CITATION_v3_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"/>
          <w:id w:val="-402683404"/>
          <w:placeholder>
            <w:docPart w:val="F1D94D8E86034F779D9F6DFBBBFFA371"/>
          </w:placeholder>
        </w:sdtPr>
        <w:sdtContent>
          <w:r w:rsidRPr="00E7341B">
            <w:rPr>
              <w:color w:val="000000" w:themeColor="text1"/>
            </w:rPr>
            <w:t>(Eagle et al., n.d.-a)</w:t>
          </w:r>
        </w:sdtContent>
      </w:sdt>
      <w:r w:rsidRPr="00E7341B">
        <w:rPr>
          <w:color w:val="000000" w:themeColor="text1"/>
        </w:rPr>
        <w:t xml:space="preserve">. This can be notably bee seen during the Facebook scandal in 2018 where they had shared the data from millions of user accounts with Cambridge Analytica during the United State elections. However, there are some positive outlook and perception in digital marketing when many countries started to implement the laws and regulations which protect the users’ data privacy </w:t>
      </w:r>
      <w:sdt>
        <w:sdtPr>
          <w:rPr>
            <w:color w:val="000000" w:themeColor="text1"/>
          </w:rPr>
          <w:tag w:val="MENDELEY_CITATION_v3_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"/>
          <w:id w:val="876742989"/>
          <w:placeholder>
            <w:docPart w:val="F1D94D8E86034F779D9F6DFBBBFFA371"/>
          </w:placeholder>
        </w:sdtPr>
        <w:sdtContent>
          <w:r w:rsidRPr="00E7341B">
            <w:rPr>
              <w:color w:val="000000" w:themeColor="text1"/>
            </w:rPr>
            <w:t>(Petrescu et al., 2020)</w:t>
          </w:r>
        </w:sdtContent>
      </w:sdt>
      <w:r w:rsidRPr="00E7341B">
        <w:rPr>
          <w:color w:val="000000" w:themeColor="text1"/>
        </w:rPr>
        <w:t>.</w:t>
      </w:r>
      <w:bookmarkEnd w:id="16"/>
    </w:p>
    <w:p w14:paraId="0C14E7D6" w14:textId="6D317BAF" w:rsidR="006C26B2" w:rsidRPr="00D354C7" w:rsidRDefault="006C26B2" w:rsidP="004556E2">
      <w:pPr>
        <w:pStyle w:val="Heading2"/>
      </w:pPr>
      <w:bookmarkStart w:id="17" w:name="_Toc163683301"/>
      <w:r w:rsidRPr="00D354C7">
        <w:lastRenderedPageBreak/>
        <w:t>Targeting Vulnerable Population</w:t>
      </w:r>
      <w:bookmarkEnd w:id="17"/>
    </w:p>
    <w:p w14:paraId="190EC07B" w14:textId="77777777" w:rsidR="006C26B2" w:rsidRPr="00E7341B" w:rsidRDefault="006C26B2" w:rsidP="00775EFE">
      <w:pPr>
        <w:spacing w:line="360" w:lineRule="auto"/>
        <w:jc w:val="both"/>
        <w:rPr>
          <w:color w:val="000000" w:themeColor="text1"/>
        </w:rPr>
      </w:pPr>
      <w:r w:rsidRPr="00E7341B">
        <w:rPr>
          <w:color w:val="000000" w:themeColor="text1"/>
        </w:rPr>
        <w:t xml:space="preserve">Data-driven and personalized marketing in the digital era has raised essential concerns about targeting vulnerable population (World Health Organization, 2016). Vulnerable populations are individuals who may be harmed or negatively impacted from marketing exposures (Thompson et al., 2020). </w:t>
      </w:r>
    </w:p>
    <w:p w14:paraId="65FAE9F3" w14:textId="77777777" w:rsidR="006C26B2" w:rsidRPr="00E7341B" w:rsidRDefault="006C26B2" w:rsidP="00775EFE">
      <w:pPr>
        <w:spacing w:line="360" w:lineRule="auto"/>
        <w:jc w:val="both"/>
        <w:rPr>
          <w:color w:val="000000" w:themeColor="text1"/>
        </w:rPr>
      </w:pPr>
      <w:r w:rsidRPr="00E7341B">
        <w:rPr>
          <w:color w:val="000000" w:themeColor="text1"/>
        </w:rPr>
        <w:t xml:space="preserve">The most prevalent theory related to vulnerability considerations in marketing practice is </w:t>
      </w:r>
      <w:proofErr w:type="spellStart"/>
      <w:r w:rsidRPr="00E7341B">
        <w:rPr>
          <w:color w:val="000000" w:themeColor="text1"/>
        </w:rPr>
        <w:t>Brenkert’s</w:t>
      </w:r>
      <w:proofErr w:type="spellEnd"/>
      <w:r w:rsidRPr="00E7341B">
        <w:rPr>
          <w:color w:val="000000" w:themeColor="text1"/>
        </w:rPr>
        <w:t xml:space="preserve"> principles, which justify the need of special protections and considerations for vulnerable populations (Palmer &amp; Hedberg, 2012). This theory involves some vulnerability identifications, such as cognitive vulnerability for children who are still immature to understand advertisements appropriately (World Health Organization, 2016). Elderly individuals may also suffer from cognitive vulnerability by deceptive digital advertising or online scams (Almeida, 2020). Individuals facing financial insecurity including drop-out children, homeless persons, sex workers and apprentices as categorized by </w:t>
      </w:r>
      <w:proofErr w:type="spellStart"/>
      <w:r w:rsidRPr="00E7341B">
        <w:rPr>
          <w:color w:val="000000" w:themeColor="text1"/>
        </w:rPr>
        <w:t>Obukoadata</w:t>
      </w:r>
      <w:proofErr w:type="spellEnd"/>
      <w:r w:rsidRPr="00E7341B">
        <w:rPr>
          <w:color w:val="000000" w:themeColor="text1"/>
        </w:rPr>
        <w:t xml:space="preserve"> et al. (2020) may be considered as social and/or motivational vulnerable. Additionally, physical vulnerability is often suffered by disability individuals (Lazić et al., 2023).</w:t>
      </w:r>
    </w:p>
    <w:p w14:paraId="65EE031D" w14:textId="77777777" w:rsidR="006C26B2" w:rsidRPr="00E7341B" w:rsidRDefault="006C26B2" w:rsidP="00775EFE">
      <w:pPr>
        <w:spacing w:line="360" w:lineRule="auto"/>
        <w:jc w:val="both"/>
        <w:rPr>
          <w:color w:val="000000" w:themeColor="text1"/>
        </w:rPr>
      </w:pPr>
      <w:r w:rsidRPr="00E7341B">
        <w:rPr>
          <w:color w:val="000000" w:themeColor="text1"/>
        </w:rPr>
        <w:t xml:space="preserve">Some regulatory frameworks for protecting vulnerable population already existed, most notably the Children’s Online Privacy Protection Act (COPPA) in United States which strictly prohibits online data collection and targeted advertisement for children under 13 years old (World Health Organization, 2016). Similarly, the United States’ Customer Financial Protection Bureau (CFPB) framework governs digital financial services to avoid predatory lending practices and ensure fair practice for economically vulnerable populations (Hunton Andrews Kurth, 2022). </w:t>
      </w:r>
    </w:p>
    <w:p w14:paraId="76FA68B1" w14:textId="77777777" w:rsidR="006C26B2" w:rsidRPr="00E7341B" w:rsidRDefault="006C26B2" w:rsidP="00775EFE">
      <w:pPr>
        <w:spacing w:line="360" w:lineRule="auto"/>
        <w:jc w:val="both"/>
        <w:rPr>
          <w:color w:val="000000" w:themeColor="text1"/>
        </w:rPr>
      </w:pPr>
      <w:r w:rsidRPr="00E7341B">
        <w:rPr>
          <w:color w:val="000000" w:themeColor="text1"/>
        </w:rPr>
        <w:t xml:space="preserve">Despite these acknowledges and regulations, the awareness regarding vulnerable population in marketing is still lacking. The study conducted by Dearlove et al. (2021) highlights that digital advertisement has massively affected children’s consumption which leads to consumptive and unhealthy behaviors. However, this study along with findings from World Health Organization (2016) reveals that parents and even governments practically ignore this practice and the risk of this susceptibility. In addition, Clendennen et al. (2021) finds overwhelming smokeless tobacco advertisement in digital platform has significantly increased number of young adults who were previously non-smokers to use smokeless tobacco. </w:t>
      </w:r>
    </w:p>
    <w:p w14:paraId="646A034C" w14:textId="4A1F024B" w:rsidR="006812AF" w:rsidRPr="00E7341B" w:rsidRDefault="006C26B2" w:rsidP="00775EFE">
      <w:pPr>
        <w:spacing w:line="360" w:lineRule="auto"/>
        <w:jc w:val="both"/>
        <w:rPr>
          <w:color w:val="000000" w:themeColor="text1"/>
        </w:rPr>
      </w:pPr>
      <w:r w:rsidRPr="00E7341B">
        <w:rPr>
          <w:color w:val="000000" w:themeColor="text1"/>
        </w:rPr>
        <w:t xml:space="preserve">Furthermore, Palmer and Hedberg (2012) </w:t>
      </w:r>
      <w:proofErr w:type="gramStart"/>
      <w:r w:rsidR="00322BD1" w:rsidRPr="00E7341B">
        <w:rPr>
          <w:color w:val="000000" w:themeColor="text1"/>
        </w:rPr>
        <w:t>criticize</w:t>
      </w:r>
      <w:r w:rsidR="00322BD1">
        <w:rPr>
          <w:color w:val="000000" w:themeColor="text1"/>
        </w:rPr>
        <w:t>s</w:t>
      </w:r>
      <w:proofErr w:type="gramEnd"/>
      <w:r w:rsidRPr="00E7341B">
        <w:rPr>
          <w:color w:val="000000" w:themeColor="text1"/>
        </w:rPr>
        <w:t xml:space="preserve"> </w:t>
      </w:r>
      <w:proofErr w:type="spellStart"/>
      <w:r w:rsidRPr="00E7341B">
        <w:rPr>
          <w:color w:val="000000" w:themeColor="text1"/>
        </w:rPr>
        <w:t>Brenkert’s</w:t>
      </w:r>
      <w:proofErr w:type="spellEnd"/>
      <w:r w:rsidRPr="00E7341B">
        <w:rPr>
          <w:color w:val="000000" w:themeColor="text1"/>
        </w:rPr>
        <w:t xml:space="preserve"> principles for inability to provide appropriate solutions for unintended marketing to vulnerable population. This study </w:t>
      </w:r>
      <w:r w:rsidRPr="00E7341B">
        <w:rPr>
          <w:color w:val="000000" w:themeColor="text1"/>
        </w:rPr>
        <w:lastRenderedPageBreak/>
        <w:t xml:space="preserve">suggests </w:t>
      </w:r>
      <w:r w:rsidR="00322BD1" w:rsidRPr="00E7341B">
        <w:rPr>
          <w:color w:val="000000" w:themeColor="text1"/>
        </w:rPr>
        <w:t>considering</w:t>
      </w:r>
      <w:r w:rsidRPr="00E7341B">
        <w:rPr>
          <w:color w:val="000000" w:themeColor="text1"/>
        </w:rPr>
        <w:t xml:space="preserve"> both consequentialist and deontological </w:t>
      </w:r>
      <w:r w:rsidR="00322BD1" w:rsidRPr="00E7341B">
        <w:rPr>
          <w:color w:val="000000" w:themeColor="text1"/>
        </w:rPr>
        <w:t>approaches</w:t>
      </w:r>
      <w:r w:rsidRPr="00E7341B">
        <w:rPr>
          <w:color w:val="000000" w:themeColor="text1"/>
        </w:rPr>
        <w:t xml:space="preserve"> for benefiting both vulnerable population and marketers as well as avoid deceptive, coercive and manipulative tactics. Thompson et al. (2020) recommends transparency, informed consent and sensitivity as the essential foundation of vulnerability avoidance in digital marketing practices, such as age-appropriate content and clear disclosures. Moreover, government</w:t>
      </w:r>
      <w:r w:rsidR="00322BD1">
        <w:rPr>
          <w:color w:val="000000" w:themeColor="text1"/>
        </w:rPr>
        <w:t>s</w:t>
      </w:r>
      <w:r w:rsidRPr="00E7341B">
        <w:rPr>
          <w:color w:val="000000" w:themeColor="text1"/>
        </w:rPr>
        <w:t xml:space="preserve"> should be actively </w:t>
      </w:r>
      <w:proofErr w:type="gramStart"/>
      <w:r w:rsidRPr="00E7341B">
        <w:rPr>
          <w:color w:val="000000" w:themeColor="text1"/>
        </w:rPr>
        <w:t>taking</w:t>
      </w:r>
      <w:proofErr w:type="gramEnd"/>
      <w:r w:rsidRPr="00E7341B">
        <w:rPr>
          <w:color w:val="000000" w:themeColor="text1"/>
        </w:rPr>
        <w:t xml:space="preserve"> attention to digital marketing vulnerability through sufficient education as well as regulation control and improvement (</w:t>
      </w:r>
      <w:proofErr w:type="spellStart"/>
      <w:r w:rsidRPr="00E7341B">
        <w:rPr>
          <w:color w:val="000000" w:themeColor="text1"/>
        </w:rPr>
        <w:t>Obukoadata</w:t>
      </w:r>
      <w:proofErr w:type="spellEnd"/>
      <w:r w:rsidRPr="00E7341B">
        <w:rPr>
          <w:color w:val="000000" w:themeColor="text1"/>
        </w:rPr>
        <w:t xml:space="preserve"> et al., 2020).</w:t>
      </w:r>
    </w:p>
    <w:p w14:paraId="59964E04" w14:textId="77777777" w:rsidR="00AC6DF2" w:rsidRDefault="00AC6DF2">
      <w:pPr>
        <w:rPr>
          <w:rFonts w:eastAsia="Times New Roman"/>
          <w:color w:val="000000"/>
          <w:kern w:val="0"/>
          <w:lang w:val="en-MY" w:eastAsia="en-MY"/>
          <w14:ligatures w14:val="none"/>
        </w:rPr>
      </w:pPr>
      <w:r>
        <w:rPr>
          <w:color w:val="000000"/>
        </w:rPr>
        <w:br w:type="page"/>
      </w:r>
    </w:p>
    <w:p w14:paraId="3CBE0CBA" w14:textId="77777777" w:rsidR="00AC6DF2" w:rsidRDefault="00AC6DF2" w:rsidP="00AC6DF2">
      <w:pPr>
        <w:pStyle w:val="Heading1"/>
      </w:pPr>
      <w:bookmarkStart w:id="18" w:name="_Toc163683302"/>
      <w:r>
        <w:lastRenderedPageBreak/>
        <w:t>Appendices</w:t>
      </w:r>
      <w:bookmarkEnd w:id="18"/>
    </w:p>
    <w:p w14:paraId="085AD7CC" w14:textId="4E909C4E" w:rsidR="00E02FF4" w:rsidRDefault="00E02FF4" w:rsidP="00E02FF4">
      <w:pPr>
        <w:pStyle w:val="Heading2"/>
        <w:rPr>
          <w:lang w:val="en-MY"/>
        </w:rPr>
      </w:pPr>
      <w:r>
        <w:t>Appendix 1 – Questionnaires</w:t>
      </w:r>
    </w:p>
    <w:p w14:paraId="201572CC" w14:textId="77777777" w:rsidR="00E02FF4" w:rsidRDefault="00E02FF4" w:rsidP="00E02FF4">
      <w:pPr>
        <w:jc w:val="center"/>
        <w:rPr>
          <w:rStyle w:val="Strong"/>
          <w:rFonts w:ascii="Helvetica" w:hAnsi="Helvetica" w:cs="Helvetica"/>
          <w:color w:val="202124"/>
          <w:sz w:val="48"/>
          <w:szCs w:val="48"/>
          <w:shd w:val="clear" w:color="auto" w:fill="FFFFFF"/>
        </w:rPr>
      </w:pPr>
      <w:r>
        <w:rPr>
          <w:rStyle w:val="Strong"/>
          <w:rFonts w:ascii="Helvetica" w:hAnsi="Helvetica" w:cs="Helvetica"/>
          <w:color w:val="202124"/>
          <w:sz w:val="48"/>
          <w:szCs w:val="48"/>
          <w:shd w:val="clear" w:color="auto" w:fill="FFFFFF"/>
        </w:rPr>
        <w:t>Ethical Considerations in Digital Marketing Questionnaire</w:t>
      </w:r>
    </w:p>
    <w:p w14:paraId="71E1ACBC" w14:textId="77777777" w:rsidR="00E02FF4" w:rsidRDefault="00E02FF4" w:rsidP="00E02FF4">
      <w:pPr>
        <w:pStyle w:val="NormalWeb"/>
        <w:shd w:val="clear" w:color="auto" w:fill="FFFFFF"/>
        <w:rPr>
          <w:rFonts w:ascii="Roboto" w:eastAsiaTheme="majorEastAsia" w:hAnsi="Roboto"/>
          <w:sz w:val="22"/>
          <w:szCs w:val="22"/>
        </w:rPr>
      </w:pPr>
      <w:r>
        <w:rPr>
          <w:rFonts w:ascii="Roboto" w:hAnsi="Roboto"/>
          <w:b/>
          <w:bCs/>
          <w:color w:val="202124"/>
          <w:sz w:val="22"/>
          <w:szCs w:val="22"/>
        </w:rPr>
        <w:t>Dear Participant,</w:t>
      </w:r>
    </w:p>
    <w:p w14:paraId="79ACA413" w14:textId="77777777" w:rsidR="00E02FF4" w:rsidRDefault="00E02FF4" w:rsidP="00E02FF4">
      <w:pPr>
        <w:pStyle w:val="NormalWeb"/>
        <w:shd w:val="clear" w:color="auto" w:fill="FFFFFF"/>
        <w:rPr>
          <w:rFonts w:ascii="Roboto" w:hAnsi="Roboto"/>
          <w:color w:val="202124"/>
          <w:sz w:val="22"/>
          <w:szCs w:val="22"/>
        </w:rPr>
      </w:pPr>
      <w:r>
        <w:rPr>
          <w:rFonts w:ascii="Roboto" w:hAnsi="Roboto"/>
          <w:color w:val="202124"/>
          <w:sz w:val="22"/>
          <w:szCs w:val="22"/>
        </w:rPr>
        <w:t>Thank you for taking the time to participate in our survey on Ethical Considerations in Digital Marketing. Your valuable insights will contribute to our understanding of the ethical challenges and responsibilities faced by marketers in the digital age.</w:t>
      </w:r>
    </w:p>
    <w:p w14:paraId="6F1F6FCD" w14:textId="77777777" w:rsidR="00E02FF4" w:rsidRDefault="00E02FF4" w:rsidP="00E02FF4">
      <w:pPr>
        <w:pStyle w:val="NormalWeb"/>
        <w:shd w:val="clear" w:color="auto" w:fill="FFFFFF"/>
        <w:rPr>
          <w:rFonts w:ascii="Roboto" w:hAnsi="Roboto"/>
          <w:color w:val="202124"/>
          <w:sz w:val="22"/>
          <w:szCs w:val="22"/>
        </w:rPr>
      </w:pPr>
      <w:r>
        <w:rPr>
          <w:rStyle w:val="Strong"/>
          <w:rFonts w:ascii="Roboto" w:eastAsiaTheme="majorEastAsia" w:hAnsi="Roboto"/>
          <w:color w:val="202124"/>
          <w:sz w:val="22"/>
          <w:szCs w:val="22"/>
          <w:u w:val="single"/>
        </w:rPr>
        <w:t>Purpose of the Survey</w:t>
      </w:r>
    </w:p>
    <w:p w14:paraId="2410F1E7" w14:textId="77777777" w:rsidR="00E02FF4" w:rsidRDefault="00E02FF4" w:rsidP="00E02FF4">
      <w:pPr>
        <w:pStyle w:val="NormalWeb"/>
        <w:shd w:val="clear" w:color="auto" w:fill="FFFFFF"/>
        <w:rPr>
          <w:rFonts w:ascii="Roboto" w:hAnsi="Roboto"/>
          <w:color w:val="202124"/>
          <w:sz w:val="22"/>
          <w:szCs w:val="22"/>
        </w:rPr>
      </w:pPr>
      <w:r>
        <w:rPr>
          <w:rFonts w:ascii="Roboto" w:hAnsi="Roboto"/>
          <w:color w:val="202124"/>
          <w:sz w:val="22"/>
          <w:szCs w:val="22"/>
        </w:rPr>
        <w:t>This survey aims to explore various ethical dimensions of digital marketing practices, including data privacy, transparency, targeting vulnerable populations, combatting misinformation, and responsible advertising practices. By examining these issues, we seek to identify areas where improvements can be made to ensure ethical conduct in digital marketing.</w:t>
      </w:r>
    </w:p>
    <w:p w14:paraId="391CEA15" w14:textId="77777777" w:rsidR="00E02FF4" w:rsidRDefault="00E02FF4" w:rsidP="00E02FF4">
      <w:pPr>
        <w:pStyle w:val="NormalWeb"/>
        <w:shd w:val="clear" w:color="auto" w:fill="FFFFFF"/>
        <w:rPr>
          <w:rFonts w:ascii="Roboto" w:hAnsi="Roboto"/>
          <w:color w:val="202124"/>
          <w:sz w:val="22"/>
          <w:szCs w:val="22"/>
        </w:rPr>
      </w:pPr>
      <w:r>
        <w:rPr>
          <w:rStyle w:val="Strong"/>
          <w:rFonts w:ascii="Roboto" w:eastAsiaTheme="majorEastAsia" w:hAnsi="Roboto"/>
          <w:color w:val="202124"/>
          <w:sz w:val="22"/>
          <w:szCs w:val="22"/>
          <w:u w:val="single"/>
        </w:rPr>
        <w:t>Confidentiality and Privacy</w:t>
      </w:r>
    </w:p>
    <w:p w14:paraId="254D0631" w14:textId="77777777" w:rsidR="00E02FF4" w:rsidRDefault="00E02FF4" w:rsidP="00E02FF4">
      <w:pPr>
        <w:pStyle w:val="NormalWeb"/>
        <w:shd w:val="clear" w:color="auto" w:fill="FFFFFF"/>
        <w:rPr>
          <w:rFonts w:ascii="Roboto" w:hAnsi="Roboto"/>
          <w:color w:val="202124"/>
          <w:sz w:val="22"/>
          <w:szCs w:val="22"/>
        </w:rPr>
      </w:pPr>
      <w:r>
        <w:rPr>
          <w:rFonts w:ascii="Roboto" w:hAnsi="Roboto"/>
          <w:color w:val="202124"/>
          <w:sz w:val="22"/>
          <w:szCs w:val="22"/>
        </w:rPr>
        <w:t>Your responses will remain strictly confidential and will only be used for research purposes. Your identity will be kept anonymous, and no personally identifiable information will be collected. Your participation in this survey is voluntary, and you may choose to withdraw at any time.</w:t>
      </w:r>
    </w:p>
    <w:p w14:paraId="16F3421F" w14:textId="77777777" w:rsidR="00E02FF4" w:rsidRDefault="00E02FF4" w:rsidP="00E02FF4">
      <w:pPr>
        <w:pStyle w:val="NormalWeb"/>
        <w:shd w:val="clear" w:color="auto" w:fill="FFFFFF"/>
        <w:rPr>
          <w:rFonts w:ascii="Roboto" w:hAnsi="Roboto"/>
          <w:color w:val="202124"/>
          <w:sz w:val="22"/>
          <w:szCs w:val="22"/>
        </w:rPr>
      </w:pPr>
      <w:r>
        <w:rPr>
          <w:rStyle w:val="Strong"/>
          <w:rFonts w:ascii="Roboto" w:eastAsiaTheme="majorEastAsia" w:hAnsi="Roboto"/>
          <w:color w:val="202124"/>
          <w:sz w:val="22"/>
          <w:szCs w:val="22"/>
          <w:u w:val="single"/>
        </w:rPr>
        <w:t>Instructions</w:t>
      </w:r>
    </w:p>
    <w:p w14:paraId="0D3C5B35" w14:textId="77777777" w:rsidR="00E02FF4" w:rsidRDefault="00E02FF4" w:rsidP="00E02FF4">
      <w:pPr>
        <w:pStyle w:val="NormalWeb"/>
        <w:shd w:val="clear" w:color="auto" w:fill="FFFFFF"/>
        <w:rPr>
          <w:rFonts w:ascii="Roboto" w:hAnsi="Roboto"/>
          <w:color w:val="202124"/>
          <w:sz w:val="22"/>
          <w:szCs w:val="22"/>
        </w:rPr>
      </w:pPr>
      <w:r>
        <w:rPr>
          <w:rFonts w:ascii="Roboto" w:hAnsi="Roboto"/>
          <w:color w:val="202124"/>
          <w:sz w:val="22"/>
          <w:szCs w:val="22"/>
        </w:rPr>
        <w:t>Please read each question carefully and select the response that best reflects your opinion or experience. The Likert scale provided ranges from "Strongly Agree" to "Strongly Disagree" or other relevant options. There are no right or wrong answers, and we value your honest feedback.</w:t>
      </w:r>
    </w:p>
    <w:p w14:paraId="5F83BFB7" w14:textId="77777777" w:rsidR="00E02FF4" w:rsidRDefault="00E02FF4" w:rsidP="00E02FF4">
      <w:pPr>
        <w:pStyle w:val="NormalWeb"/>
        <w:shd w:val="clear" w:color="auto" w:fill="FFFFFF"/>
        <w:rPr>
          <w:rFonts w:ascii="Roboto" w:hAnsi="Roboto"/>
          <w:color w:val="202124"/>
          <w:sz w:val="22"/>
          <w:szCs w:val="22"/>
        </w:rPr>
      </w:pPr>
      <w:r>
        <w:rPr>
          <w:rFonts w:ascii="Roboto" w:hAnsi="Roboto"/>
          <w:color w:val="202124"/>
          <w:sz w:val="22"/>
          <w:szCs w:val="22"/>
        </w:rPr>
        <w:t xml:space="preserve">Thank you once again for your participation. Your input is invaluable, and we look forward to </w:t>
      </w:r>
      <w:proofErr w:type="spellStart"/>
      <w:r>
        <w:rPr>
          <w:rFonts w:ascii="Roboto" w:hAnsi="Roboto"/>
          <w:color w:val="202124"/>
          <w:sz w:val="22"/>
          <w:szCs w:val="22"/>
        </w:rPr>
        <w:t>analyzing</w:t>
      </w:r>
      <w:proofErr w:type="spellEnd"/>
      <w:r>
        <w:rPr>
          <w:rFonts w:ascii="Roboto" w:hAnsi="Roboto"/>
          <w:color w:val="202124"/>
          <w:sz w:val="22"/>
          <w:szCs w:val="22"/>
        </w:rPr>
        <w:t xml:space="preserve"> the results of this survey to gain valuable insights into ethical considerations in digital marketing.</w:t>
      </w:r>
    </w:p>
    <w:p w14:paraId="5C5EC9E9" w14:textId="77777777" w:rsidR="00E02FF4" w:rsidRDefault="00E02FF4" w:rsidP="00E02FF4">
      <w:pPr>
        <w:pStyle w:val="NormalWeb"/>
        <w:shd w:val="clear" w:color="auto" w:fill="FFFFFF"/>
        <w:rPr>
          <w:rFonts w:ascii="Roboto" w:hAnsi="Roboto"/>
          <w:b/>
          <w:bCs/>
          <w:color w:val="202124"/>
          <w:sz w:val="22"/>
          <w:szCs w:val="22"/>
        </w:rPr>
      </w:pPr>
      <w:r>
        <w:rPr>
          <w:rFonts w:ascii="Roboto" w:hAnsi="Roboto"/>
          <w:b/>
          <w:bCs/>
          <w:color w:val="202124"/>
          <w:sz w:val="22"/>
          <w:szCs w:val="22"/>
        </w:rPr>
        <w:t>DEMOGRAPHIC INFORMATION</w:t>
      </w:r>
    </w:p>
    <w:tbl>
      <w:tblPr>
        <w:tblStyle w:val="TableGrid"/>
        <w:tblW w:w="0" w:type="auto"/>
        <w:tblInd w:w="0" w:type="dxa"/>
        <w:tblLook w:val="04A0" w:firstRow="1" w:lastRow="0" w:firstColumn="1" w:lastColumn="0" w:noHBand="0" w:noVBand="1"/>
      </w:tblPr>
      <w:tblGrid>
        <w:gridCol w:w="6632"/>
        <w:gridCol w:w="2218"/>
      </w:tblGrid>
      <w:tr w:rsidR="00E02FF4" w14:paraId="0EFCF6B3" w14:textId="77777777" w:rsidTr="00E02FF4">
        <w:trPr>
          <w:trHeight w:val="336"/>
        </w:trPr>
        <w:tc>
          <w:tcPr>
            <w:tcW w:w="8850" w:type="dxa"/>
            <w:gridSpan w:val="2"/>
            <w:tcBorders>
              <w:top w:val="single" w:sz="4" w:space="0" w:color="auto"/>
              <w:left w:val="single" w:sz="4" w:space="0" w:color="auto"/>
              <w:bottom w:val="single" w:sz="4" w:space="0" w:color="auto"/>
              <w:right w:val="single" w:sz="4" w:space="0" w:color="auto"/>
            </w:tcBorders>
            <w:hideMark/>
          </w:tcPr>
          <w:p w14:paraId="3B74E834" w14:textId="77777777" w:rsidR="00E02FF4" w:rsidRDefault="00E02FF4">
            <w:pPr>
              <w:pStyle w:val="NormalWeb"/>
              <w:jc w:val="center"/>
              <w:rPr>
                <w:rFonts w:ascii="Roboto" w:hAnsi="Roboto"/>
                <w:b/>
                <w:bCs/>
                <w:color w:val="202124"/>
                <w:kern w:val="2"/>
                <w:lang w:eastAsia="en-US"/>
                <w14:ligatures w14:val="standardContextual"/>
              </w:rPr>
            </w:pPr>
            <w:r>
              <w:rPr>
                <w:rFonts w:ascii="Roboto" w:hAnsi="Roboto"/>
                <w:b/>
                <w:bCs/>
                <w:color w:val="202124"/>
                <w:kern w:val="2"/>
                <w:lang w:eastAsia="en-US"/>
                <w14:ligatures w14:val="standardContextual"/>
              </w:rPr>
              <w:t>Gender</w:t>
            </w:r>
          </w:p>
        </w:tc>
      </w:tr>
      <w:tr w:rsidR="00E02FF4" w14:paraId="52D69E38" w14:textId="77777777" w:rsidTr="00E02FF4">
        <w:trPr>
          <w:trHeight w:val="349"/>
        </w:trPr>
        <w:tc>
          <w:tcPr>
            <w:tcW w:w="6632" w:type="dxa"/>
            <w:tcBorders>
              <w:top w:val="single" w:sz="4" w:space="0" w:color="auto"/>
              <w:left w:val="single" w:sz="4" w:space="0" w:color="auto"/>
              <w:bottom w:val="single" w:sz="4" w:space="0" w:color="auto"/>
              <w:right w:val="single" w:sz="4" w:space="0" w:color="auto"/>
            </w:tcBorders>
            <w:hideMark/>
          </w:tcPr>
          <w:p w14:paraId="1990E268" w14:textId="77777777" w:rsidR="00E02FF4" w:rsidRDefault="00E02FF4">
            <w:pPr>
              <w:pStyle w:val="NormalWeb"/>
              <w:rPr>
                <w:rFonts w:ascii="Roboto" w:hAnsi="Roboto"/>
                <w:color w:val="202124"/>
                <w:kern w:val="2"/>
                <w:lang w:eastAsia="en-US"/>
                <w14:ligatures w14:val="standardContextual"/>
              </w:rPr>
            </w:pPr>
            <w:r>
              <w:rPr>
                <w:rFonts w:ascii="Roboto" w:hAnsi="Roboto"/>
                <w:color w:val="202124"/>
                <w:kern w:val="2"/>
                <w:lang w:eastAsia="en-US"/>
                <w14:ligatures w14:val="standardContextual"/>
              </w:rPr>
              <w:t>Male</w:t>
            </w:r>
          </w:p>
        </w:tc>
        <w:tc>
          <w:tcPr>
            <w:tcW w:w="2218" w:type="dxa"/>
            <w:tcBorders>
              <w:top w:val="single" w:sz="4" w:space="0" w:color="auto"/>
              <w:left w:val="single" w:sz="4" w:space="0" w:color="auto"/>
              <w:bottom w:val="single" w:sz="4" w:space="0" w:color="auto"/>
              <w:right w:val="single" w:sz="4" w:space="0" w:color="auto"/>
            </w:tcBorders>
          </w:tcPr>
          <w:p w14:paraId="664A7E27" w14:textId="77777777" w:rsidR="00E02FF4" w:rsidRDefault="00E02FF4">
            <w:pPr>
              <w:pStyle w:val="NormalWeb"/>
              <w:rPr>
                <w:rFonts w:ascii="Roboto" w:hAnsi="Roboto"/>
                <w:b/>
                <w:bCs/>
                <w:color w:val="202124"/>
                <w:kern w:val="2"/>
                <w:lang w:eastAsia="en-US"/>
                <w14:ligatures w14:val="standardContextual"/>
              </w:rPr>
            </w:pPr>
          </w:p>
        </w:tc>
      </w:tr>
      <w:tr w:rsidR="00E02FF4" w14:paraId="15CCEB0E" w14:textId="77777777" w:rsidTr="00E02FF4">
        <w:trPr>
          <w:trHeight w:val="336"/>
        </w:trPr>
        <w:tc>
          <w:tcPr>
            <w:tcW w:w="6632" w:type="dxa"/>
            <w:tcBorders>
              <w:top w:val="single" w:sz="4" w:space="0" w:color="auto"/>
              <w:left w:val="single" w:sz="4" w:space="0" w:color="auto"/>
              <w:bottom w:val="single" w:sz="4" w:space="0" w:color="auto"/>
              <w:right w:val="single" w:sz="4" w:space="0" w:color="auto"/>
            </w:tcBorders>
            <w:hideMark/>
          </w:tcPr>
          <w:p w14:paraId="0E80B472" w14:textId="77777777" w:rsidR="00E02FF4" w:rsidRDefault="00E02FF4">
            <w:pPr>
              <w:pStyle w:val="NormalWeb"/>
              <w:rPr>
                <w:rFonts w:ascii="Roboto" w:hAnsi="Roboto"/>
                <w:color w:val="202124"/>
                <w:kern w:val="2"/>
                <w:lang w:eastAsia="en-US"/>
                <w14:ligatures w14:val="standardContextual"/>
              </w:rPr>
            </w:pPr>
            <w:r>
              <w:rPr>
                <w:rFonts w:ascii="Roboto" w:hAnsi="Roboto"/>
                <w:color w:val="202124"/>
                <w:kern w:val="2"/>
                <w:lang w:eastAsia="en-US"/>
                <w14:ligatures w14:val="standardContextual"/>
              </w:rPr>
              <w:t>Female</w:t>
            </w:r>
          </w:p>
        </w:tc>
        <w:tc>
          <w:tcPr>
            <w:tcW w:w="2218" w:type="dxa"/>
            <w:tcBorders>
              <w:top w:val="single" w:sz="4" w:space="0" w:color="auto"/>
              <w:left w:val="single" w:sz="4" w:space="0" w:color="auto"/>
              <w:bottom w:val="single" w:sz="4" w:space="0" w:color="auto"/>
              <w:right w:val="single" w:sz="4" w:space="0" w:color="auto"/>
            </w:tcBorders>
          </w:tcPr>
          <w:p w14:paraId="7A9734AE" w14:textId="77777777" w:rsidR="00E02FF4" w:rsidRDefault="00E02FF4">
            <w:pPr>
              <w:pStyle w:val="NormalWeb"/>
              <w:rPr>
                <w:rFonts w:ascii="Roboto" w:hAnsi="Roboto"/>
                <w:b/>
                <w:bCs/>
                <w:color w:val="202124"/>
                <w:kern w:val="2"/>
                <w:lang w:eastAsia="en-US"/>
                <w14:ligatures w14:val="standardContextual"/>
              </w:rPr>
            </w:pPr>
          </w:p>
        </w:tc>
      </w:tr>
      <w:tr w:rsidR="00E02FF4" w14:paraId="5D2590E2" w14:textId="77777777" w:rsidTr="00E02FF4">
        <w:trPr>
          <w:trHeight w:val="349"/>
        </w:trPr>
        <w:tc>
          <w:tcPr>
            <w:tcW w:w="8850" w:type="dxa"/>
            <w:gridSpan w:val="2"/>
            <w:tcBorders>
              <w:top w:val="single" w:sz="4" w:space="0" w:color="auto"/>
              <w:left w:val="single" w:sz="4" w:space="0" w:color="auto"/>
              <w:bottom w:val="single" w:sz="4" w:space="0" w:color="auto"/>
              <w:right w:val="single" w:sz="4" w:space="0" w:color="auto"/>
            </w:tcBorders>
            <w:shd w:val="clear" w:color="auto" w:fill="DAE9F7" w:themeFill="text2" w:themeFillTint="1A"/>
          </w:tcPr>
          <w:p w14:paraId="716224AA" w14:textId="77777777" w:rsidR="00E02FF4" w:rsidRDefault="00E02FF4">
            <w:pPr>
              <w:pStyle w:val="NormalWeb"/>
              <w:rPr>
                <w:rFonts w:ascii="Roboto" w:hAnsi="Roboto"/>
                <w:b/>
                <w:bCs/>
                <w:color w:val="202124"/>
                <w:kern w:val="2"/>
                <w:lang w:eastAsia="en-US"/>
                <w14:ligatures w14:val="standardContextual"/>
              </w:rPr>
            </w:pPr>
          </w:p>
        </w:tc>
      </w:tr>
      <w:tr w:rsidR="00E02FF4" w14:paraId="37698280" w14:textId="77777777" w:rsidTr="00E02FF4">
        <w:trPr>
          <w:trHeight w:val="336"/>
        </w:trPr>
        <w:tc>
          <w:tcPr>
            <w:tcW w:w="8850" w:type="dxa"/>
            <w:gridSpan w:val="2"/>
            <w:tcBorders>
              <w:top w:val="single" w:sz="4" w:space="0" w:color="auto"/>
              <w:left w:val="single" w:sz="4" w:space="0" w:color="auto"/>
              <w:bottom w:val="single" w:sz="4" w:space="0" w:color="auto"/>
              <w:right w:val="single" w:sz="4" w:space="0" w:color="auto"/>
            </w:tcBorders>
            <w:hideMark/>
          </w:tcPr>
          <w:p w14:paraId="05340326" w14:textId="77777777" w:rsidR="00E02FF4" w:rsidRDefault="00E02FF4">
            <w:pPr>
              <w:pStyle w:val="NormalWeb"/>
              <w:jc w:val="center"/>
              <w:rPr>
                <w:rFonts w:ascii="Roboto" w:hAnsi="Roboto"/>
                <w:b/>
                <w:bCs/>
                <w:color w:val="202124"/>
                <w:kern w:val="2"/>
                <w:lang w:eastAsia="en-US"/>
                <w14:ligatures w14:val="standardContextual"/>
              </w:rPr>
            </w:pPr>
            <w:r>
              <w:rPr>
                <w:rFonts w:ascii="Helvetica" w:hAnsi="Helvetica" w:cs="Helvetica"/>
                <w:b/>
                <w:bCs/>
                <w:color w:val="202124"/>
                <w:kern w:val="2"/>
                <w:shd w:val="clear" w:color="auto" w:fill="F8F9FA"/>
                <w:lang w:eastAsia="en-US"/>
                <w14:ligatures w14:val="standardContextual"/>
              </w:rPr>
              <w:t>Age</w:t>
            </w:r>
          </w:p>
        </w:tc>
      </w:tr>
      <w:tr w:rsidR="00E02FF4" w14:paraId="356AE9D6" w14:textId="77777777" w:rsidTr="00E02FF4">
        <w:trPr>
          <w:trHeight w:val="336"/>
        </w:trPr>
        <w:tc>
          <w:tcPr>
            <w:tcW w:w="6632" w:type="dxa"/>
            <w:tcBorders>
              <w:top w:val="single" w:sz="4" w:space="0" w:color="auto"/>
              <w:left w:val="single" w:sz="4" w:space="0" w:color="auto"/>
              <w:bottom w:val="single" w:sz="4" w:space="0" w:color="auto"/>
              <w:right w:val="single" w:sz="4" w:space="0" w:color="auto"/>
            </w:tcBorders>
            <w:hideMark/>
          </w:tcPr>
          <w:p w14:paraId="65C03D18" w14:textId="77777777" w:rsidR="00E02FF4" w:rsidRDefault="00E02FF4">
            <w:pPr>
              <w:pStyle w:val="NormalWeb"/>
              <w:rPr>
                <w:rFonts w:ascii="Roboto" w:hAnsi="Roboto"/>
                <w:color w:val="202124"/>
                <w:kern w:val="2"/>
                <w:lang w:eastAsia="en-US"/>
                <w14:ligatures w14:val="standardContextual"/>
              </w:rPr>
            </w:pPr>
            <w:r>
              <w:rPr>
                <w:rFonts w:ascii="Roboto" w:hAnsi="Roboto"/>
                <w:color w:val="202124"/>
                <w:kern w:val="2"/>
                <w:lang w:eastAsia="en-US"/>
                <w14:ligatures w14:val="standardContextual"/>
              </w:rPr>
              <w:t>Below 20 years old</w:t>
            </w:r>
          </w:p>
        </w:tc>
        <w:tc>
          <w:tcPr>
            <w:tcW w:w="2218" w:type="dxa"/>
            <w:tcBorders>
              <w:top w:val="single" w:sz="4" w:space="0" w:color="auto"/>
              <w:left w:val="single" w:sz="4" w:space="0" w:color="auto"/>
              <w:bottom w:val="single" w:sz="4" w:space="0" w:color="auto"/>
              <w:right w:val="single" w:sz="4" w:space="0" w:color="auto"/>
            </w:tcBorders>
          </w:tcPr>
          <w:p w14:paraId="1AF49E55" w14:textId="77777777" w:rsidR="00E02FF4" w:rsidRDefault="00E02FF4">
            <w:pPr>
              <w:pStyle w:val="NormalWeb"/>
              <w:rPr>
                <w:rFonts w:ascii="Roboto" w:hAnsi="Roboto"/>
                <w:b/>
                <w:bCs/>
                <w:color w:val="202124"/>
                <w:kern w:val="2"/>
                <w:lang w:eastAsia="en-US"/>
                <w14:ligatures w14:val="standardContextual"/>
              </w:rPr>
            </w:pPr>
          </w:p>
        </w:tc>
      </w:tr>
      <w:tr w:rsidR="00E02FF4" w14:paraId="233CF819" w14:textId="77777777" w:rsidTr="00E02FF4">
        <w:trPr>
          <w:trHeight w:val="349"/>
        </w:trPr>
        <w:tc>
          <w:tcPr>
            <w:tcW w:w="6632" w:type="dxa"/>
            <w:tcBorders>
              <w:top w:val="single" w:sz="4" w:space="0" w:color="auto"/>
              <w:left w:val="single" w:sz="4" w:space="0" w:color="auto"/>
              <w:bottom w:val="single" w:sz="4" w:space="0" w:color="auto"/>
              <w:right w:val="single" w:sz="4" w:space="0" w:color="auto"/>
            </w:tcBorders>
            <w:hideMark/>
          </w:tcPr>
          <w:p w14:paraId="6199911B" w14:textId="77777777" w:rsidR="00E02FF4" w:rsidRDefault="00E02FF4">
            <w:pPr>
              <w:pStyle w:val="NormalWeb"/>
              <w:rPr>
                <w:rFonts w:ascii="Roboto" w:hAnsi="Roboto"/>
                <w:color w:val="202124"/>
                <w:kern w:val="2"/>
                <w:lang w:eastAsia="en-US"/>
                <w14:ligatures w14:val="standardContextual"/>
              </w:rPr>
            </w:pPr>
            <w:r>
              <w:rPr>
                <w:rFonts w:ascii="Roboto" w:hAnsi="Roboto"/>
                <w:color w:val="202124"/>
                <w:kern w:val="2"/>
                <w:lang w:eastAsia="en-US"/>
                <w14:ligatures w14:val="standardContextual"/>
              </w:rPr>
              <w:lastRenderedPageBreak/>
              <w:t>20 - 29 years old</w:t>
            </w:r>
          </w:p>
        </w:tc>
        <w:tc>
          <w:tcPr>
            <w:tcW w:w="2218" w:type="dxa"/>
            <w:tcBorders>
              <w:top w:val="single" w:sz="4" w:space="0" w:color="auto"/>
              <w:left w:val="single" w:sz="4" w:space="0" w:color="auto"/>
              <w:bottom w:val="single" w:sz="4" w:space="0" w:color="auto"/>
              <w:right w:val="single" w:sz="4" w:space="0" w:color="auto"/>
            </w:tcBorders>
          </w:tcPr>
          <w:p w14:paraId="5B6094E5" w14:textId="77777777" w:rsidR="00E02FF4" w:rsidRDefault="00E02FF4">
            <w:pPr>
              <w:pStyle w:val="NormalWeb"/>
              <w:rPr>
                <w:rFonts w:ascii="Roboto" w:hAnsi="Roboto"/>
                <w:b/>
                <w:bCs/>
                <w:color w:val="202124"/>
                <w:kern w:val="2"/>
                <w:lang w:eastAsia="en-US"/>
                <w14:ligatures w14:val="standardContextual"/>
              </w:rPr>
            </w:pPr>
          </w:p>
        </w:tc>
      </w:tr>
      <w:tr w:rsidR="00E02FF4" w14:paraId="13C60F72" w14:textId="77777777" w:rsidTr="00E02FF4">
        <w:trPr>
          <w:trHeight w:val="336"/>
        </w:trPr>
        <w:tc>
          <w:tcPr>
            <w:tcW w:w="6632" w:type="dxa"/>
            <w:tcBorders>
              <w:top w:val="single" w:sz="4" w:space="0" w:color="auto"/>
              <w:left w:val="single" w:sz="4" w:space="0" w:color="auto"/>
              <w:bottom w:val="single" w:sz="4" w:space="0" w:color="auto"/>
              <w:right w:val="single" w:sz="4" w:space="0" w:color="auto"/>
            </w:tcBorders>
            <w:hideMark/>
          </w:tcPr>
          <w:p w14:paraId="7506A7ED" w14:textId="77777777" w:rsidR="00E02FF4" w:rsidRDefault="00E02FF4">
            <w:pPr>
              <w:pStyle w:val="NormalWeb"/>
              <w:rPr>
                <w:rFonts w:ascii="Roboto" w:hAnsi="Roboto"/>
                <w:color w:val="202124"/>
                <w:kern w:val="2"/>
                <w:lang w:eastAsia="en-US"/>
                <w14:ligatures w14:val="standardContextual"/>
              </w:rPr>
            </w:pPr>
            <w:r>
              <w:rPr>
                <w:rFonts w:ascii="Roboto" w:hAnsi="Roboto"/>
                <w:color w:val="202124"/>
                <w:kern w:val="2"/>
                <w:lang w:eastAsia="en-US"/>
                <w14:ligatures w14:val="standardContextual"/>
              </w:rPr>
              <w:t>30 - 39 years old</w:t>
            </w:r>
          </w:p>
        </w:tc>
        <w:tc>
          <w:tcPr>
            <w:tcW w:w="2218" w:type="dxa"/>
            <w:tcBorders>
              <w:top w:val="single" w:sz="4" w:space="0" w:color="auto"/>
              <w:left w:val="single" w:sz="4" w:space="0" w:color="auto"/>
              <w:bottom w:val="single" w:sz="4" w:space="0" w:color="auto"/>
              <w:right w:val="single" w:sz="4" w:space="0" w:color="auto"/>
            </w:tcBorders>
          </w:tcPr>
          <w:p w14:paraId="1B652EEE" w14:textId="77777777" w:rsidR="00E02FF4" w:rsidRDefault="00E02FF4">
            <w:pPr>
              <w:pStyle w:val="NormalWeb"/>
              <w:rPr>
                <w:rFonts w:ascii="Roboto" w:hAnsi="Roboto"/>
                <w:b/>
                <w:bCs/>
                <w:color w:val="202124"/>
                <w:kern w:val="2"/>
                <w:lang w:eastAsia="en-US"/>
                <w14:ligatures w14:val="standardContextual"/>
              </w:rPr>
            </w:pPr>
          </w:p>
        </w:tc>
      </w:tr>
      <w:tr w:rsidR="00E02FF4" w14:paraId="618C531F" w14:textId="77777777" w:rsidTr="00E02FF4">
        <w:trPr>
          <w:trHeight w:val="336"/>
        </w:trPr>
        <w:tc>
          <w:tcPr>
            <w:tcW w:w="6632" w:type="dxa"/>
            <w:tcBorders>
              <w:top w:val="single" w:sz="4" w:space="0" w:color="auto"/>
              <w:left w:val="single" w:sz="4" w:space="0" w:color="auto"/>
              <w:bottom w:val="single" w:sz="4" w:space="0" w:color="auto"/>
              <w:right w:val="single" w:sz="4" w:space="0" w:color="auto"/>
            </w:tcBorders>
            <w:hideMark/>
          </w:tcPr>
          <w:p w14:paraId="304B379F" w14:textId="77777777" w:rsidR="00E02FF4" w:rsidRDefault="00E02FF4">
            <w:pPr>
              <w:pStyle w:val="NormalWeb"/>
              <w:rPr>
                <w:rFonts w:ascii="Roboto" w:hAnsi="Roboto"/>
                <w:color w:val="202124"/>
                <w:kern w:val="2"/>
                <w:lang w:eastAsia="en-US"/>
                <w14:ligatures w14:val="standardContextual"/>
              </w:rPr>
            </w:pPr>
            <w:r>
              <w:rPr>
                <w:rFonts w:ascii="Roboto" w:hAnsi="Roboto"/>
                <w:color w:val="202124"/>
                <w:kern w:val="2"/>
                <w:lang w:eastAsia="en-US"/>
                <w14:ligatures w14:val="standardContextual"/>
              </w:rPr>
              <w:t>40 - 49 years old</w:t>
            </w:r>
          </w:p>
        </w:tc>
        <w:tc>
          <w:tcPr>
            <w:tcW w:w="2218" w:type="dxa"/>
            <w:tcBorders>
              <w:top w:val="single" w:sz="4" w:space="0" w:color="auto"/>
              <w:left w:val="single" w:sz="4" w:space="0" w:color="auto"/>
              <w:bottom w:val="single" w:sz="4" w:space="0" w:color="auto"/>
              <w:right w:val="single" w:sz="4" w:space="0" w:color="auto"/>
            </w:tcBorders>
          </w:tcPr>
          <w:p w14:paraId="50A192DF" w14:textId="77777777" w:rsidR="00E02FF4" w:rsidRDefault="00E02FF4">
            <w:pPr>
              <w:pStyle w:val="NormalWeb"/>
              <w:rPr>
                <w:rFonts w:ascii="Roboto" w:hAnsi="Roboto"/>
                <w:b/>
                <w:bCs/>
                <w:color w:val="202124"/>
                <w:kern w:val="2"/>
                <w:lang w:eastAsia="en-US"/>
                <w14:ligatures w14:val="standardContextual"/>
              </w:rPr>
            </w:pPr>
          </w:p>
        </w:tc>
      </w:tr>
      <w:tr w:rsidR="00E02FF4" w14:paraId="4D30F16A" w14:textId="77777777" w:rsidTr="00E02FF4">
        <w:trPr>
          <w:trHeight w:val="336"/>
        </w:trPr>
        <w:tc>
          <w:tcPr>
            <w:tcW w:w="6632" w:type="dxa"/>
            <w:tcBorders>
              <w:top w:val="single" w:sz="4" w:space="0" w:color="auto"/>
              <w:left w:val="single" w:sz="4" w:space="0" w:color="auto"/>
              <w:bottom w:val="single" w:sz="4" w:space="0" w:color="auto"/>
              <w:right w:val="single" w:sz="4" w:space="0" w:color="auto"/>
            </w:tcBorders>
            <w:hideMark/>
          </w:tcPr>
          <w:p w14:paraId="5F5DAB7E" w14:textId="77777777" w:rsidR="00E02FF4" w:rsidRDefault="00E02FF4">
            <w:pPr>
              <w:pStyle w:val="NormalWeb"/>
              <w:rPr>
                <w:rFonts w:ascii="Roboto" w:hAnsi="Roboto"/>
                <w:color w:val="202124"/>
                <w:kern w:val="2"/>
                <w:lang w:eastAsia="en-US"/>
                <w14:ligatures w14:val="standardContextual"/>
              </w:rPr>
            </w:pPr>
            <w:r>
              <w:rPr>
                <w:rFonts w:ascii="Roboto" w:hAnsi="Roboto"/>
                <w:color w:val="202124"/>
                <w:kern w:val="2"/>
                <w:lang w:eastAsia="en-US"/>
                <w14:ligatures w14:val="standardContextual"/>
              </w:rPr>
              <w:t>50 - 59 years old</w:t>
            </w:r>
          </w:p>
        </w:tc>
        <w:tc>
          <w:tcPr>
            <w:tcW w:w="2218" w:type="dxa"/>
            <w:tcBorders>
              <w:top w:val="single" w:sz="4" w:space="0" w:color="auto"/>
              <w:left w:val="single" w:sz="4" w:space="0" w:color="auto"/>
              <w:bottom w:val="single" w:sz="4" w:space="0" w:color="auto"/>
              <w:right w:val="single" w:sz="4" w:space="0" w:color="auto"/>
            </w:tcBorders>
          </w:tcPr>
          <w:p w14:paraId="2788FBCF" w14:textId="77777777" w:rsidR="00E02FF4" w:rsidRDefault="00E02FF4">
            <w:pPr>
              <w:pStyle w:val="NormalWeb"/>
              <w:rPr>
                <w:rFonts w:ascii="Roboto" w:hAnsi="Roboto"/>
                <w:b/>
                <w:bCs/>
                <w:color w:val="202124"/>
                <w:kern w:val="2"/>
                <w:lang w:eastAsia="en-US"/>
                <w14:ligatures w14:val="standardContextual"/>
              </w:rPr>
            </w:pPr>
          </w:p>
        </w:tc>
      </w:tr>
      <w:tr w:rsidR="00E02FF4" w14:paraId="4978A457" w14:textId="77777777" w:rsidTr="00E02FF4">
        <w:trPr>
          <w:trHeight w:val="336"/>
        </w:trPr>
        <w:tc>
          <w:tcPr>
            <w:tcW w:w="6632" w:type="dxa"/>
            <w:tcBorders>
              <w:top w:val="single" w:sz="4" w:space="0" w:color="auto"/>
              <w:left w:val="single" w:sz="4" w:space="0" w:color="auto"/>
              <w:bottom w:val="single" w:sz="4" w:space="0" w:color="auto"/>
              <w:right w:val="single" w:sz="4" w:space="0" w:color="auto"/>
            </w:tcBorders>
            <w:hideMark/>
          </w:tcPr>
          <w:p w14:paraId="69AA58B4" w14:textId="77777777" w:rsidR="00E02FF4" w:rsidRDefault="00E02FF4">
            <w:pPr>
              <w:pStyle w:val="NormalWeb"/>
              <w:rPr>
                <w:rFonts w:ascii="Roboto" w:hAnsi="Roboto"/>
                <w:color w:val="202124"/>
                <w:kern w:val="2"/>
                <w:lang w:eastAsia="en-US"/>
                <w14:ligatures w14:val="standardContextual"/>
              </w:rPr>
            </w:pPr>
            <w:r>
              <w:rPr>
                <w:rFonts w:ascii="Roboto" w:hAnsi="Roboto"/>
                <w:color w:val="202124"/>
                <w:kern w:val="2"/>
                <w:lang w:eastAsia="en-US"/>
                <w14:ligatures w14:val="standardContextual"/>
              </w:rPr>
              <w:t>60 years old and above</w:t>
            </w:r>
          </w:p>
        </w:tc>
        <w:tc>
          <w:tcPr>
            <w:tcW w:w="2218" w:type="dxa"/>
            <w:tcBorders>
              <w:top w:val="single" w:sz="4" w:space="0" w:color="auto"/>
              <w:left w:val="single" w:sz="4" w:space="0" w:color="auto"/>
              <w:bottom w:val="single" w:sz="4" w:space="0" w:color="auto"/>
              <w:right w:val="single" w:sz="4" w:space="0" w:color="auto"/>
            </w:tcBorders>
          </w:tcPr>
          <w:p w14:paraId="4719F27E" w14:textId="77777777" w:rsidR="00E02FF4" w:rsidRDefault="00E02FF4">
            <w:pPr>
              <w:pStyle w:val="NormalWeb"/>
              <w:rPr>
                <w:rFonts w:ascii="Roboto" w:hAnsi="Roboto"/>
                <w:b/>
                <w:bCs/>
                <w:color w:val="202124"/>
                <w:kern w:val="2"/>
                <w:lang w:eastAsia="en-US"/>
                <w14:ligatures w14:val="standardContextual"/>
              </w:rPr>
            </w:pPr>
          </w:p>
        </w:tc>
      </w:tr>
      <w:tr w:rsidR="00E02FF4" w14:paraId="66497600" w14:textId="77777777" w:rsidTr="00E02FF4">
        <w:trPr>
          <w:trHeight w:val="336"/>
        </w:trPr>
        <w:tc>
          <w:tcPr>
            <w:tcW w:w="8850" w:type="dxa"/>
            <w:gridSpan w:val="2"/>
            <w:tcBorders>
              <w:top w:val="single" w:sz="4" w:space="0" w:color="auto"/>
              <w:left w:val="single" w:sz="4" w:space="0" w:color="auto"/>
              <w:bottom w:val="single" w:sz="4" w:space="0" w:color="auto"/>
              <w:right w:val="single" w:sz="4" w:space="0" w:color="auto"/>
            </w:tcBorders>
            <w:shd w:val="clear" w:color="auto" w:fill="DAE9F7" w:themeFill="text2" w:themeFillTint="1A"/>
          </w:tcPr>
          <w:p w14:paraId="34456BE8" w14:textId="77777777" w:rsidR="00E02FF4" w:rsidRDefault="00E02FF4">
            <w:pPr>
              <w:pStyle w:val="NormalWeb"/>
              <w:rPr>
                <w:rFonts w:ascii="Roboto" w:hAnsi="Roboto"/>
                <w:b/>
                <w:bCs/>
                <w:color w:val="202124"/>
                <w:kern w:val="2"/>
                <w:lang w:eastAsia="en-US"/>
                <w14:ligatures w14:val="standardContextual"/>
              </w:rPr>
            </w:pPr>
          </w:p>
        </w:tc>
      </w:tr>
      <w:tr w:rsidR="00E02FF4" w14:paraId="6FE76199" w14:textId="77777777" w:rsidTr="00E02FF4">
        <w:trPr>
          <w:trHeight w:val="336"/>
        </w:trPr>
        <w:tc>
          <w:tcPr>
            <w:tcW w:w="8850" w:type="dxa"/>
            <w:gridSpan w:val="2"/>
            <w:tcBorders>
              <w:top w:val="single" w:sz="4" w:space="0" w:color="auto"/>
              <w:left w:val="single" w:sz="4" w:space="0" w:color="auto"/>
              <w:bottom w:val="single" w:sz="4" w:space="0" w:color="auto"/>
              <w:right w:val="single" w:sz="4" w:space="0" w:color="auto"/>
            </w:tcBorders>
            <w:hideMark/>
          </w:tcPr>
          <w:p w14:paraId="2B40CC39" w14:textId="77777777" w:rsidR="00E02FF4" w:rsidRDefault="00E02FF4">
            <w:pPr>
              <w:pStyle w:val="NormalWeb"/>
              <w:jc w:val="center"/>
              <w:rPr>
                <w:rFonts w:ascii="Roboto" w:hAnsi="Roboto"/>
                <w:b/>
                <w:bCs/>
                <w:color w:val="202124"/>
                <w:kern w:val="2"/>
                <w:lang w:eastAsia="en-US"/>
                <w14:ligatures w14:val="standardContextual"/>
              </w:rPr>
            </w:pPr>
            <w:proofErr w:type="spellStart"/>
            <w:r>
              <w:rPr>
                <w:rFonts w:ascii="Roboto" w:hAnsi="Roboto"/>
                <w:b/>
                <w:bCs/>
                <w:color w:val="202124"/>
                <w:kern w:val="2"/>
                <w:lang w:eastAsia="en-US"/>
                <w14:ligatures w14:val="standardContextual"/>
              </w:rPr>
              <w:t>Martial</w:t>
            </w:r>
            <w:proofErr w:type="spellEnd"/>
            <w:r>
              <w:rPr>
                <w:rFonts w:ascii="Roboto" w:hAnsi="Roboto"/>
                <w:b/>
                <w:bCs/>
                <w:color w:val="202124"/>
                <w:kern w:val="2"/>
                <w:lang w:eastAsia="en-US"/>
                <w14:ligatures w14:val="standardContextual"/>
              </w:rPr>
              <w:t xml:space="preserve"> Status</w:t>
            </w:r>
          </w:p>
        </w:tc>
      </w:tr>
      <w:tr w:rsidR="00E02FF4" w14:paraId="13699A77" w14:textId="77777777" w:rsidTr="00E02FF4">
        <w:trPr>
          <w:trHeight w:val="336"/>
        </w:trPr>
        <w:tc>
          <w:tcPr>
            <w:tcW w:w="6632" w:type="dxa"/>
            <w:tcBorders>
              <w:top w:val="single" w:sz="4" w:space="0" w:color="auto"/>
              <w:left w:val="single" w:sz="4" w:space="0" w:color="auto"/>
              <w:bottom w:val="single" w:sz="4" w:space="0" w:color="auto"/>
              <w:right w:val="single" w:sz="4" w:space="0" w:color="auto"/>
            </w:tcBorders>
            <w:hideMark/>
          </w:tcPr>
          <w:p w14:paraId="1A9821F2" w14:textId="77777777" w:rsidR="00E02FF4" w:rsidRDefault="00E02FF4">
            <w:pPr>
              <w:pStyle w:val="NormalWeb"/>
              <w:rPr>
                <w:rFonts w:ascii="Roboto" w:hAnsi="Roboto"/>
                <w:color w:val="202124"/>
                <w:kern w:val="2"/>
                <w:lang w:eastAsia="en-US"/>
                <w14:ligatures w14:val="standardContextual"/>
              </w:rPr>
            </w:pPr>
            <w:r>
              <w:rPr>
                <w:rFonts w:ascii="Roboto" w:hAnsi="Roboto"/>
                <w:color w:val="202124"/>
                <w:kern w:val="2"/>
                <w:lang w:eastAsia="en-US"/>
                <w14:ligatures w14:val="standardContextual"/>
              </w:rPr>
              <w:t xml:space="preserve">Single </w:t>
            </w:r>
          </w:p>
        </w:tc>
        <w:tc>
          <w:tcPr>
            <w:tcW w:w="2218" w:type="dxa"/>
            <w:tcBorders>
              <w:top w:val="single" w:sz="4" w:space="0" w:color="auto"/>
              <w:left w:val="single" w:sz="4" w:space="0" w:color="auto"/>
              <w:bottom w:val="single" w:sz="4" w:space="0" w:color="auto"/>
              <w:right w:val="single" w:sz="4" w:space="0" w:color="auto"/>
            </w:tcBorders>
          </w:tcPr>
          <w:p w14:paraId="595B0207" w14:textId="77777777" w:rsidR="00E02FF4" w:rsidRDefault="00E02FF4">
            <w:pPr>
              <w:pStyle w:val="NormalWeb"/>
              <w:rPr>
                <w:rFonts w:ascii="Roboto" w:hAnsi="Roboto"/>
                <w:b/>
                <w:bCs/>
                <w:color w:val="202124"/>
                <w:kern w:val="2"/>
                <w:lang w:eastAsia="en-US"/>
                <w14:ligatures w14:val="standardContextual"/>
              </w:rPr>
            </w:pPr>
          </w:p>
        </w:tc>
      </w:tr>
      <w:tr w:rsidR="00E02FF4" w14:paraId="00C32D80" w14:textId="77777777" w:rsidTr="00E02FF4">
        <w:trPr>
          <w:trHeight w:val="336"/>
        </w:trPr>
        <w:tc>
          <w:tcPr>
            <w:tcW w:w="6632" w:type="dxa"/>
            <w:tcBorders>
              <w:top w:val="single" w:sz="4" w:space="0" w:color="auto"/>
              <w:left w:val="single" w:sz="4" w:space="0" w:color="auto"/>
              <w:bottom w:val="single" w:sz="4" w:space="0" w:color="auto"/>
              <w:right w:val="single" w:sz="4" w:space="0" w:color="auto"/>
            </w:tcBorders>
            <w:hideMark/>
          </w:tcPr>
          <w:p w14:paraId="55578B7D" w14:textId="77777777" w:rsidR="00E02FF4" w:rsidRDefault="00E02FF4">
            <w:pPr>
              <w:pStyle w:val="NormalWeb"/>
              <w:rPr>
                <w:rFonts w:ascii="Roboto" w:hAnsi="Roboto"/>
                <w:color w:val="202124"/>
                <w:kern w:val="2"/>
                <w:lang w:eastAsia="en-US"/>
                <w14:ligatures w14:val="standardContextual"/>
              </w:rPr>
            </w:pPr>
            <w:r>
              <w:rPr>
                <w:rFonts w:ascii="Roboto" w:hAnsi="Roboto"/>
                <w:color w:val="202124"/>
                <w:kern w:val="2"/>
                <w:lang w:eastAsia="en-US"/>
                <w14:ligatures w14:val="standardContextual"/>
              </w:rPr>
              <w:t>Married</w:t>
            </w:r>
          </w:p>
        </w:tc>
        <w:tc>
          <w:tcPr>
            <w:tcW w:w="2218" w:type="dxa"/>
            <w:tcBorders>
              <w:top w:val="single" w:sz="4" w:space="0" w:color="auto"/>
              <w:left w:val="single" w:sz="4" w:space="0" w:color="auto"/>
              <w:bottom w:val="single" w:sz="4" w:space="0" w:color="auto"/>
              <w:right w:val="single" w:sz="4" w:space="0" w:color="auto"/>
            </w:tcBorders>
          </w:tcPr>
          <w:p w14:paraId="1A8F2676" w14:textId="77777777" w:rsidR="00E02FF4" w:rsidRDefault="00E02FF4">
            <w:pPr>
              <w:pStyle w:val="NormalWeb"/>
              <w:rPr>
                <w:rFonts w:ascii="Roboto" w:hAnsi="Roboto"/>
                <w:b/>
                <w:bCs/>
                <w:color w:val="202124"/>
                <w:kern w:val="2"/>
                <w:lang w:eastAsia="en-US"/>
                <w14:ligatures w14:val="standardContextual"/>
              </w:rPr>
            </w:pPr>
          </w:p>
        </w:tc>
      </w:tr>
      <w:tr w:rsidR="00E02FF4" w14:paraId="52F61114" w14:textId="77777777" w:rsidTr="00E02FF4">
        <w:trPr>
          <w:trHeight w:val="336"/>
        </w:trPr>
        <w:tc>
          <w:tcPr>
            <w:tcW w:w="6632" w:type="dxa"/>
            <w:tcBorders>
              <w:top w:val="single" w:sz="4" w:space="0" w:color="auto"/>
              <w:left w:val="single" w:sz="4" w:space="0" w:color="auto"/>
              <w:bottom w:val="single" w:sz="4" w:space="0" w:color="auto"/>
              <w:right w:val="single" w:sz="4" w:space="0" w:color="auto"/>
            </w:tcBorders>
            <w:hideMark/>
          </w:tcPr>
          <w:p w14:paraId="5AB5368E" w14:textId="77777777" w:rsidR="00E02FF4" w:rsidRDefault="00E02FF4">
            <w:pPr>
              <w:pStyle w:val="NormalWeb"/>
              <w:rPr>
                <w:rFonts w:ascii="Roboto" w:hAnsi="Roboto"/>
                <w:color w:val="202124"/>
                <w:kern w:val="2"/>
                <w:lang w:eastAsia="en-US"/>
                <w14:ligatures w14:val="standardContextual"/>
              </w:rPr>
            </w:pPr>
            <w:r>
              <w:rPr>
                <w:rFonts w:ascii="Roboto" w:hAnsi="Roboto"/>
                <w:color w:val="202124"/>
                <w:kern w:val="2"/>
                <w:lang w:eastAsia="en-US"/>
                <w14:ligatures w14:val="standardContextual"/>
              </w:rPr>
              <w:t>Other</w:t>
            </w:r>
          </w:p>
        </w:tc>
        <w:tc>
          <w:tcPr>
            <w:tcW w:w="2218" w:type="dxa"/>
            <w:tcBorders>
              <w:top w:val="single" w:sz="4" w:space="0" w:color="auto"/>
              <w:left w:val="single" w:sz="4" w:space="0" w:color="auto"/>
              <w:bottom w:val="single" w:sz="4" w:space="0" w:color="auto"/>
              <w:right w:val="single" w:sz="4" w:space="0" w:color="auto"/>
            </w:tcBorders>
          </w:tcPr>
          <w:p w14:paraId="74FAC21F" w14:textId="77777777" w:rsidR="00E02FF4" w:rsidRDefault="00E02FF4">
            <w:pPr>
              <w:pStyle w:val="NormalWeb"/>
              <w:rPr>
                <w:rFonts w:ascii="Roboto" w:hAnsi="Roboto"/>
                <w:b/>
                <w:bCs/>
                <w:color w:val="202124"/>
                <w:kern w:val="2"/>
                <w:lang w:eastAsia="en-US"/>
                <w14:ligatures w14:val="standardContextual"/>
              </w:rPr>
            </w:pPr>
          </w:p>
        </w:tc>
      </w:tr>
      <w:tr w:rsidR="00E02FF4" w14:paraId="464A912C" w14:textId="77777777" w:rsidTr="00E02FF4">
        <w:trPr>
          <w:trHeight w:val="336"/>
        </w:trPr>
        <w:tc>
          <w:tcPr>
            <w:tcW w:w="8850" w:type="dxa"/>
            <w:gridSpan w:val="2"/>
            <w:tcBorders>
              <w:top w:val="single" w:sz="4" w:space="0" w:color="auto"/>
              <w:left w:val="single" w:sz="4" w:space="0" w:color="auto"/>
              <w:bottom w:val="single" w:sz="4" w:space="0" w:color="auto"/>
              <w:right w:val="single" w:sz="4" w:space="0" w:color="auto"/>
            </w:tcBorders>
            <w:shd w:val="clear" w:color="auto" w:fill="DAE9F7" w:themeFill="text2" w:themeFillTint="1A"/>
          </w:tcPr>
          <w:p w14:paraId="44FA02CF" w14:textId="77777777" w:rsidR="00E02FF4" w:rsidRDefault="00E02FF4">
            <w:pPr>
              <w:pStyle w:val="NormalWeb"/>
              <w:rPr>
                <w:rFonts w:ascii="Roboto" w:hAnsi="Roboto"/>
                <w:b/>
                <w:bCs/>
                <w:color w:val="202124"/>
                <w:kern w:val="2"/>
                <w:lang w:eastAsia="en-US"/>
                <w14:ligatures w14:val="standardContextual"/>
              </w:rPr>
            </w:pPr>
          </w:p>
        </w:tc>
      </w:tr>
      <w:tr w:rsidR="00E02FF4" w14:paraId="3EF7A935" w14:textId="77777777" w:rsidTr="00E02FF4">
        <w:trPr>
          <w:trHeight w:val="336"/>
        </w:trPr>
        <w:tc>
          <w:tcPr>
            <w:tcW w:w="8850" w:type="dxa"/>
            <w:gridSpan w:val="2"/>
            <w:tcBorders>
              <w:top w:val="single" w:sz="4" w:space="0" w:color="auto"/>
              <w:left w:val="single" w:sz="4" w:space="0" w:color="auto"/>
              <w:bottom w:val="single" w:sz="4" w:space="0" w:color="auto"/>
              <w:right w:val="single" w:sz="4" w:space="0" w:color="auto"/>
            </w:tcBorders>
            <w:hideMark/>
          </w:tcPr>
          <w:p w14:paraId="35B013E3" w14:textId="77777777" w:rsidR="00E02FF4" w:rsidRDefault="00E02FF4">
            <w:pPr>
              <w:pStyle w:val="NormalWeb"/>
              <w:jc w:val="center"/>
              <w:rPr>
                <w:rFonts w:ascii="Roboto" w:hAnsi="Roboto"/>
                <w:b/>
                <w:bCs/>
                <w:color w:val="202124"/>
                <w:kern w:val="2"/>
                <w:lang w:eastAsia="en-US"/>
                <w14:ligatures w14:val="standardContextual"/>
              </w:rPr>
            </w:pPr>
            <w:r>
              <w:rPr>
                <w:rFonts w:ascii="Roboto" w:hAnsi="Roboto"/>
                <w:b/>
                <w:bCs/>
                <w:color w:val="202124"/>
                <w:kern w:val="2"/>
                <w:lang w:eastAsia="en-US"/>
                <w14:ligatures w14:val="standardContextual"/>
              </w:rPr>
              <w:t>Education Level</w:t>
            </w:r>
          </w:p>
        </w:tc>
      </w:tr>
      <w:tr w:rsidR="00E02FF4" w14:paraId="15A98A17" w14:textId="77777777" w:rsidTr="00E02FF4">
        <w:trPr>
          <w:trHeight w:val="336"/>
        </w:trPr>
        <w:tc>
          <w:tcPr>
            <w:tcW w:w="6632" w:type="dxa"/>
            <w:tcBorders>
              <w:top w:val="single" w:sz="4" w:space="0" w:color="auto"/>
              <w:left w:val="single" w:sz="4" w:space="0" w:color="auto"/>
              <w:bottom w:val="single" w:sz="4" w:space="0" w:color="auto"/>
              <w:right w:val="single" w:sz="4" w:space="0" w:color="auto"/>
            </w:tcBorders>
            <w:hideMark/>
          </w:tcPr>
          <w:p w14:paraId="3E232381" w14:textId="77777777" w:rsidR="00E02FF4" w:rsidRDefault="00E02FF4">
            <w:pPr>
              <w:pStyle w:val="NormalWeb"/>
              <w:rPr>
                <w:rFonts w:ascii="Roboto" w:hAnsi="Roboto"/>
                <w:color w:val="202124"/>
                <w:kern w:val="2"/>
                <w:lang w:eastAsia="en-US"/>
                <w14:ligatures w14:val="standardContextual"/>
              </w:rPr>
            </w:pPr>
            <w:r>
              <w:rPr>
                <w:rFonts w:ascii="Roboto" w:hAnsi="Roboto"/>
                <w:color w:val="202124"/>
                <w:kern w:val="2"/>
                <w:lang w:eastAsia="en-US"/>
                <w14:ligatures w14:val="standardContextual"/>
              </w:rPr>
              <w:t>No Formal Education</w:t>
            </w:r>
          </w:p>
        </w:tc>
        <w:tc>
          <w:tcPr>
            <w:tcW w:w="2218" w:type="dxa"/>
            <w:tcBorders>
              <w:top w:val="single" w:sz="4" w:space="0" w:color="auto"/>
              <w:left w:val="single" w:sz="4" w:space="0" w:color="auto"/>
              <w:bottom w:val="single" w:sz="4" w:space="0" w:color="auto"/>
              <w:right w:val="single" w:sz="4" w:space="0" w:color="auto"/>
            </w:tcBorders>
          </w:tcPr>
          <w:p w14:paraId="6515F01E" w14:textId="77777777" w:rsidR="00E02FF4" w:rsidRDefault="00E02FF4">
            <w:pPr>
              <w:pStyle w:val="NormalWeb"/>
              <w:rPr>
                <w:rFonts w:ascii="Roboto" w:hAnsi="Roboto"/>
                <w:b/>
                <w:bCs/>
                <w:color w:val="202124"/>
                <w:kern w:val="2"/>
                <w:lang w:eastAsia="en-US"/>
                <w14:ligatures w14:val="standardContextual"/>
              </w:rPr>
            </w:pPr>
          </w:p>
        </w:tc>
      </w:tr>
      <w:tr w:rsidR="00E02FF4" w14:paraId="007532F2" w14:textId="77777777" w:rsidTr="00E02FF4">
        <w:trPr>
          <w:trHeight w:val="336"/>
        </w:trPr>
        <w:tc>
          <w:tcPr>
            <w:tcW w:w="6632" w:type="dxa"/>
            <w:tcBorders>
              <w:top w:val="single" w:sz="4" w:space="0" w:color="auto"/>
              <w:left w:val="single" w:sz="4" w:space="0" w:color="auto"/>
              <w:bottom w:val="single" w:sz="4" w:space="0" w:color="auto"/>
              <w:right w:val="single" w:sz="4" w:space="0" w:color="auto"/>
            </w:tcBorders>
            <w:hideMark/>
          </w:tcPr>
          <w:p w14:paraId="24234A02" w14:textId="77777777" w:rsidR="00E02FF4" w:rsidRDefault="00E02FF4">
            <w:pPr>
              <w:pStyle w:val="NormalWeb"/>
              <w:rPr>
                <w:rFonts w:ascii="Roboto" w:hAnsi="Roboto"/>
                <w:color w:val="202124"/>
                <w:kern w:val="2"/>
                <w:lang w:eastAsia="en-US"/>
                <w14:ligatures w14:val="standardContextual"/>
              </w:rPr>
            </w:pPr>
            <w:r>
              <w:rPr>
                <w:rFonts w:ascii="Roboto" w:hAnsi="Roboto"/>
                <w:color w:val="202124"/>
                <w:kern w:val="2"/>
                <w:lang w:eastAsia="en-US"/>
                <w14:ligatures w14:val="standardContextual"/>
              </w:rPr>
              <w:t>Primary Education</w:t>
            </w:r>
          </w:p>
        </w:tc>
        <w:tc>
          <w:tcPr>
            <w:tcW w:w="2218" w:type="dxa"/>
            <w:tcBorders>
              <w:top w:val="single" w:sz="4" w:space="0" w:color="auto"/>
              <w:left w:val="single" w:sz="4" w:space="0" w:color="auto"/>
              <w:bottom w:val="single" w:sz="4" w:space="0" w:color="auto"/>
              <w:right w:val="single" w:sz="4" w:space="0" w:color="auto"/>
            </w:tcBorders>
          </w:tcPr>
          <w:p w14:paraId="78DAE44C" w14:textId="77777777" w:rsidR="00E02FF4" w:rsidRDefault="00E02FF4">
            <w:pPr>
              <w:pStyle w:val="NormalWeb"/>
              <w:rPr>
                <w:rFonts w:ascii="Roboto" w:hAnsi="Roboto"/>
                <w:b/>
                <w:bCs/>
                <w:color w:val="202124"/>
                <w:kern w:val="2"/>
                <w:lang w:eastAsia="en-US"/>
                <w14:ligatures w14:val="standardContextual"/>
              </w:rPr>
            </w:pPr>
          </w:p>
        </w:tc>
      </w:tr>
      <w:tr w:rsidR="00E02FF4" w14:paraId="32AE54C4" w14:textId="77777777" w:rsidTr="00E02FF4">
        <w:trPr>
          <w:trHeight w:val="336"/>
        </w:trPr>
        <w:tc>
          <w:tcPr>
            <w:tcW w:w="6632" w:type="dxa"/>
            <w:tcBorders>
              <w:top w:val="single" w:sz="4" w:space="0" w:color="auto"/>
              <w:left w:val="single" w:sz="4" w:space="0" w:color="auto"/>
              <w:bottom w:val="single" w:sz="4" w:space="0" w:color="auto"/>
              <w:right w:val="single" w:sz="4" w:space="0" w:color="auto"/>
            </w:tcBorders>
            <w:hideMark/>
          </w:tcPr>
          <w:p w14:paraId="2B3020CB" w14:textId="77777777" w:rsidR="00E02FF4" w:rsidRDefault="00E02FF4">
            <w:pPr>
              <w:pStyle w:val="NormalWeb"/>
              <w:rPr>
                <w:rFonts w:ascii="Roboto" w:hAnsi="Roboto"/>
                <w:color w:val="202124"/>
                <w:kern w:val="2"/>
                <w:lang w:eastAsia="en-US"/>
                <w14:ligatures w14:val="standardContextual"/>
              </w:rPr>
            </w:pPr>
            <w:r>
              <w:rPr>
                <w:rFonts w:ascii="Roboto" w:hAnsi="Roboto"/>
                <w:color w:val="202124"/>
                <w:kern w:val="2"/>
                <w:lang w:eastAsia="en-US"/>
                <w14:ligatures w14:val="standardContextual"/>
              </w:rPr>
              <w:t>Secondary education</w:t>
            </w:r>
          </w:p>
        </w:tc>
        <w:tc>
          <w:tcPr>
            <w:tcW w:w="2218" w:type="dxa"/>
            <w:tcBorders>
              <w:top w:val="single" w:sz="4" w:space="0" w:color="auto"/>
              <w:left w:val="single" w:sz="4" w:space="0" w:color="auto"/>
              <w:bottom w:val="single" w:sz="4" w:space="0" w:color="auto"/>
              <w:right w:val="single" w:sz="4" w:space="0" w:color="auto"/>
            </w:tcBorders>
          </w:tcPr>
          <w:p w14:paraId="7066CC08" w14:textId="77777777" w:rsidR="00E02FF4" w:rsidRDefault="00E02FF4">
            <w:pPr>
              <w:pStyle w:val="NormalWeb"/>
              <w:rPr>
                <w:rFonts w:ascii="Roboto" w:hAnsi="Roboto"/>
                <w:b/>
                <w:bCs/>
                <w:color w:val="202124"/>
                <w:kern w:val="2"/>
                <w:lang w:eastAsia="en-US"/>
                <w14:ligatures w14:val="standardContextual"/>
              </w:rPr>
            </w:pPr>
          </w:p>
        </w:tc>
      </w:tr>
      <w:tr w:rsidR="00E02FF4" w14:paraId="63E1ED4A" w14:textId="77777777" w:rsidTr="00E02FF4">
        <w:trPr>
          <w:trHeight w:val="336"/>
        </w:trPr>
        <w:tc>
          <w:tcPr>
            <w:tcW w:w="6632" w:type="dxa"/>
            <w:tcBorders>
              <w:top w:val="single" w:sz="4" w:space="0" w:color="auto"/>
              <w:left w:val="single" w:sz="4" w:space="0" w:color="auto"/>
              <w:bottom w:val="single" w:sz="4" w:space="0" w:color="auto"/>
              <w:right w:val="single" w:sz="4" w:space="0" w:color="auto"/>
            </w:tcBorders>
            <w:hideMark/>
          </w:tcPr>
          <w:p w14:paraId="64F6BD31" w14:textId="77777777" w:rsidR="00E02FF4" w:rsidRDefault="00E02FF4">
            <w:pPr>
              <w:pStyle w:val="NormalWeb"/>
              <w:rPr>
                <w:rFonts w:ascii="Roboto" w:hAnsi="Roboto"/>
                <w:color w:val="202124"/>
                <w:kern w:val="2"/>
                <w:lang w:eastAsia="en-US"/>
                <w14:ligatures w14:val="standardContextual"/>
              </w:rPr>
            </w:pPr>
            <w:r>
              <w:rPr>
                <w:rFonts w:ascii="Roboto" w:hAnsi="Roboto"/>
                <w:color w:val="202124"/>
                <w:kern w:val="2"/>
                <w:lang w:eastAsia="en-US"/>
                <w14:ligatures w14:val="standardContextual"/>
              </w:rPr>
              <w:t>Diploma</w:t>
            </w:r>
          </w:p>
        </w:tc>
        <w:tc>
          <w:tcPr>
            <w:tcW w:w="2218" w:type="dxa"/>
            <w:tcBorders>
              <w:top w:val="single" w:sz="4" w:space="0" w:color="auto"/>
              <w:left w:val="single" w:sz="4" w:space="0" w:color="auto"/>
              <w:bottom w:val="single" w:sz="4" w:space="0" w:color="auto"/>
              <w:right w:val="single" w:sz="4" w:space="0" w:color="auto"/>
            </w:tcBorders>
          </w:tcPr>
          <w:p w14:paraId="68C4E068" w14:textId="77777777" w:rsidR="00E02FF4" w:rsidRDefault="00E02FF4">
            <w:pPr>
              <w:pStyle w:val="NormalWeb"/>
              <w:rPr>
                <w:rFonts w:ascii="Roboto" w:hAnsi="Roboto"/>
                <w:b/>
                <w:bCs/>
                <w:color w:val="202124"/>
                <w:kern w:val="2"/>
                <w:lang w:eastAsia="en-US"/>
                <w14:ligatures w14:val="standardContextual"/>
              </w:rPr>
            </w:pPr>
          </w:p>
        </w:tc>
      </w:tr>
      <w:tr w:rsidR="00E02FF4" w14:paraId="61E39213" w14:textId="77777777" w:rsidTr="00E02FF4">
        <w:trPr>
          <w:trHeight w:val="336"/>
        </w:trPr>
        <w:tc>
          <w:tcPr>
            <w:tcW w:w="6632" w:type="dxa"/>
            <w:tcBorders>
              <w:top w:val="single" w:sz="4" w:space="0" w:color="auto"/>
              <w:left w:val="single" w:sz="4" w:space="0" w:color="auto"/>
              <w:bottom w:val="single" w:sz="4" w:space="0" w:color="auto"/>
              <w:right w:val="single" w:sz="4" w:space="0" w:color="auto"/>
            </w:tcBorders>
            <w:hideMark/>
          </w:tcPr>
          <w:p w14:paraId="6D592538" w14:textId="77777777" w:rsidR="00E02FF4" w:rsidRDefault="00E02FF4">
            <w:pPr>
              <w:pStyle w:val="NormalWeb"/>
              <w:rPr>
                <w:rFonts w:ascii="Roboto" w:hAnsi="Roboto"/>
                <w:color w:val="202124"/>
                <w:kern w:val="2"/>
                <w:lang w:eastAsia="en-US"/>
                <w14:ligatures w14:val="standardContextual"/>
              </w:rPr>
            </w:pPr>
            <w:r>
              <w:rPr>
                <w:rFonts w:ascii="Roboto" w:hAnsi="Roboto"/>
                <w:color w:val="202124"/>
                <w:kern w:val="2"/>
                <w:lang w:eastAsia="en-US"/>
                <w14:ligatures w14:val="standardContextual"/>
              </w:rPr>
              <w:t>Bachelor</w:t>
            </w:r>
          </w:p>
        </w:tc>
        <w:tc>
          <w:tcPr>
            <w:tcW w:w="2218" w:type="dxa"/>
            <w:tcBorders>
              <w:top w:val="single" w:sz="4" w:space="0" w:color="auto"/>
              <w:left w:val="single" w:sz="4" w:space="0" w:color="auto"/>
              <w:bottom w:val="single" w:sz="4" w:space="0" w:color="auto"/>
              <w:right w:val="single" w:sz="4" w:space="0" w:color="auto"/>
            </w:tcBorders>
          </w:tcPr>
          <w:p w14:paraId="0FF5C06B" w14:textId="77777777" w:rsidR="00E02FF4" w:rsidRDefault="00E02FF4">
            <w:pPr>
              <w:pStyle w:val="NormalWeb"/>
              <w:rPr>
                <w:rFonts w:ascii="Roboto" w:hAnsi="Roboto"/>
                <w:b/>
                <w:bCs/>
                <w:color w:val="202124"/>
                <w:kern w:val="2"/>
                <w:lang w:eastAsia="en-US"/>
                <w14:ligatures w14:val="standardContextual"/>
              </w:rPr>
            </w:pPr>
          </w:p>
        </w:tc>
      </w:tr>
      <w:tr w:rsidR="00E02FF4" w14:paraId="5E920C37" w14:textId="77777777" w:rsidTr="00E02FF4">
        <w:trPr>
          <w:trHeight w:val="336"/>
        </w:trPr>
        <w:tc>
          <w:tcPr>
            <w:tcW w:w="6632" w:type="dxa"/>
            <w:tcBorders>
              <w:top w:val="single" w:sz="4" w:space="0" w:color="auto"/>
              <w:left w:val="single" w:sz="4" w:space="0" w:color="auto"/>
              <w:bottom w:val="single" w:sz="4" w:space="0" w:color="auto"/>
              <w:right w:val="single" w:sz="4" w:space="0" w:color="auto"/>
            </w:tcBorders>
            <w:hideMark/>
          </w:tcPr>
          <w:p w14:paraId="7267CE7F" w14:textId="77777777" w:rsidR="00E02FF4" w:rsidRDefault="00E02FF4">
            <w:pPr>
              <w:pStyle w:val="NormalWeb"/>
              <w:rPr>
                <w:rFonts w:ascii="Roboto" w:hAnsi="Roboto"/>
                <w:color w:val="202124"/>
                <w:kern w:val="2"/>
                <w:lang w:eastAsia="en-US"/>
                <w14:ligatures w14:val="standardContextual"/>
              </w:rPr>
            </w:pPr>
            <w:r>
              <w:rPr>
                <w:rFonts w:ascii="Roboto" w:hAnsi="Roboto"/>
                <w:color w:val="202124"/>
                <w:kern w:val="2"/>
                <w:lang w:eastAsia="en-US"/>
                <w14:ligatures w14:val="standardContextual"/>
              </w:rPr>
              <w:t>Postgraduate</w:t>
            </w:r>
          </w:p>
        </w:tc>
        <w:tc>
          <w:tcPr>
            <w:tcW w:w="2218" w:type="dxa"/>
            <w:tcBorders>
              <w:top w:val="single" w:sz="4" w:space="0" w:color="auto"/>
              <w:left w:val="single" w:sz="4" w:space="0" w:color="auto"/>
              <w:bottom w:val="single" w:sz="4" w:space="0" w:color="auto"/>
              <w:right w:val="single" w:sz="4" w:space="0" w:color="auto"/>
            </w:tcBorders>
          </w:tcPr>
          <w:p w14:paraId="1369D80C" w14:textId="77777777" w:rsidR="00E02FF4" w:rsidRDefault="00E02FF4">
            <w:pPr>
              <w:pStyle w:val="NormalWeb"/>
              <w:rPr>
                <w:rFonts w:ascii="Roboto" w:hAnsi="Roboto"/>
                <w:b/>
                <w:bCs/>
                <w:color w:val="202124"/>
                <w:kern w:val="2"/>
                <w:lang w:eastAsia="en-US"/>
                <w14:ligatures w14:val="standardContextual"/>
              </w:rPr>
            </w:pPr>
          </w:p>
        </w:tc>
      </w:tr>
      <w:tr w:rsidR="00E02FF4" w14:paraId="071D79F0" w14:textId="77777777" w:rsidTr="00E02FF4">
        <w:trPr>
          <w:trHeight w:val="336"/>
        </w:trPr>
        <w:tc>
          <w:tcPr>
            <w:tcW w:w="6632" w:type="dxa"/>
            <w:tcBorders>
              <w:top w:val="single" w:sz="4" w:space="0" w:color="auto"/>
              <w:left w:val="single" w:sz="4" w:space="0" w:color="auto"/>
              <w:bottom w:val="single" w:sz="4" w:space="0" w:color="auto"/>
              <w:right w:val="single" w:sz="4" w:space="0" w:color="auto"/>
            </w:tcBorders>
            <w:hideMark/>
          </w:tcPr>
          <w:p w14:paraId="23EB7B3D" w14:textId="77777777" w:rsidR="00E02FF4" w:rsidRDefault="00E02FF4">
            <w:pPr>
              <w:pStyle w:val="NormalWeb"/>
              <w:rPr>
                <w:rFonts w:ascii="Roboto" w:hAnsi="Roboto"/>
                <w:color w:val="202124"/>
                <w:kern w:val="2"/>
                <w:lang w:eastAsia="en-US"/>
                <w14:ligatures w14:val="standardContextual"/>
              </w:rPr>
            </w:pPr>
            <w:r>
              <w:rPr>
                <w:rFonts w:ascii="Roboto" w:hAnsi="Roboto"/>
                <w:color w:val="202124"/>
                <w:kern w:val="2"/>
                <w:lang w:eastAsia="en-US"/>
                <w14:ligatures w14:val="standardContextual"/>
              </w:rPr>
              <w:t>Other</w:t>
            </w:r>
          </w:p>
        </w:tc>
        <w:tc>
          <w:tcPr>
            <w:tcW w:w="2218" w:type="dxa"/>
            <w:tcBorders>
              <w:top w:val="single" w:sz="4" w:space="0" w:color="auto"/>
              <w:left w:val="single" w:sz="4" w:space="0" w:color="auto"/>
              <w:bottom w:val="single" w:sz="4" w:space="0" w:color="auto"/>
              <w:right w:val="single" w:sz="4" w:space="0" w:color="auto"/>
            </w:tcBorders>
          </w:tcPr>
          <w:p w14:paraId="1BE3A429" w14:textId="77777777" w:rsidR="00E02FF4" w:rsidRDefault="00E02FF4">
            <w:pPr>
              <w:pStyle w:val="NormalWeb"/>
              <w:rPr>
                <w:rFonts w:ascii="Roboto" w:hAnsi="Roboto"/>
                <w:b/>
                <w:bCs/>
                <w:color w:val="202124"/>
                <w:kern w:val="2"/>
                <w:lang w:eastAsia="en-US"/>
                <w14:ligatures w14:val="standardContextual"/>
              </w:rPr>
            </w:pPr>
          </w:p>
        </w:tc>
      </w:tr>
      <w:tr w:rsidR="00E02FF4" w14:paraId="529AA4AC" w14:textId="77777777" w:rsidTr="00E02FF4">
        <w:trPr>
          <w:trHeight w:val="336"/>
        </w:trPr>
        <w:tc>
          <w:tcPr>
            <w:tcW w:w="8850" w:type="dxa"/>
            <w:gridSpan w:val="2"/>
            <w:tcBorders>
              <w:top w:val="single" w:sz="4" w:space="0" w:color="auto"/>
              <w:left w:val="single" w:sz="4" w:space="0" w:color="auto"/>
              <w:bottom w:val="single" w:sz="4" w:space="0" w:color="auto"/>
              <w:right w:val="single" w:sz="4" w:space="0" w:color="auto"/>
            </w:tcBorders>
            <w:shd w:val="clear" w:color="auto" w:fill="DAE9F7" w:themeFill="text2" w:themeFillTint="1A"/>
          </w:tcPr>
          <w:p w14:paraId="10DB92C7" w14:textId="77777777" w:rsidR="00E02FF4" w:rsidRDefault="00E02FF4">
            <w:pPr>
              <w:pStyle w:val="NormalWeb"/>
              <w:rPr>
                <w:rFonts w:ascii="Roboto" w:hAnsi="Roboto"/>
                <w:b/>
                <w:bCs/>
                <w:color w:val="202124"/>
                <w:kern w:val="2"/>
                <w:lang w:eastAsia="en-US"/>
                <w14:ligatures w14:val="standardContextual"/>
              </w:rPr>
            </w:pPr>
          </w:p>
        </w:tc>
      </w:tr>
      <w:tr w:rsidR="00E02FF4" w14:paraId="190C470C" w14:textId="77777777" w:rsidTr="00E02FF4">
        <w:trPr>
          <w:trHeight w:val="336"/>
        </w:trPr>
        <w:tc>
          <w:tcPr>
            <w:tcW w:w="8850" w:type="dxa"/>
            <w:gridSpan w:val="2"/>
            <w:tcBorders>
              <w:top w:val="single" w:sz="4" w:space="0" w:color="auto"/>
              <w:left w:val="single" w:sz="4" w:space="0" w:color="auto"/>
              <w:bottom w:val="single" w:sz="4" w:space="0" w:color="auto"/>
              <w:right w:val="single" w:sz="4" w:space="0" w:color="auto"/>
            </w:tcBorders>
            <w:hideMark/>
          </w:tcPr>
          <w:p w14:paraId="11AC4629" w14:textId="77777777" w:rsidR="00E02FF4" w:rsidRDefault="00E02FF4">
            <w:pPr>
              <w:pStyle w:val="NormalWeb"/>
              <w:jc w:val="center"/>
              <w:rPr>
                <w:rFonts w:ascii="Roboto" w:hAnsi="Roboto"/>
                <w:b/>
                <w:bCs/>
                <w:color w:val="202124"/>
                <w:kern w:val="2"/>
                <w:lang w:eastAsia="en-US"/>
                <w14:ligatures w14:val="standardContextual"/>
              </w:rPr>
            </w:pPr>
            <w:r>
              <w:rPr>
                <w:rFonts w:ascii="Helvetica" w:hAnsi="Helvetica" w:cs="Helvetica"/>
                <w:b/>
                <w:bCs/>
                <w:color w:val="202124"/>
                <w:kern w:val="2"/>
                <w:shd w:val="clear" w:color="auto" w:fill="F8F9FA"/>
                <w:lang w:eastAsia="en-US"/>
                <w14:ligatures w14:val="standardContextual"/>
              </w:rPr>
              <w:t>Occupation</w:t>
            </w:r>
          </w:p>
        </w:tc>
      </w:tr>
      <w:tr w:rsidR="00E02FF4" w14:paraId="7C60A547" w14:textId="77777777" w:rsidTr="00E02FF4">
        <w:trPr>
          <w:trHeight w:val="336"/>
        </w:trPr>
        <w:tc>
          <w:tcPr>
            <w:tcW w:w="6632" w:type="dxa"/>
            <w:tcBorders>
              <w:top w:val="single" w:sz="4" w:space="0" w:color="auto"/>
              <w:left w:val="single" w:sz="4" w:space="0" w:color="auto"/>
              <w:bottom w:val="single" w:sz="4" w:space="0" w:color="auto"/>
              <w:right w:val="single" w:sz="4" w:space="0" w:color="auto"/>
            </w:tcBorders>
            <w:hideMark/>
          </w:tcPr>
          <w:p w14:paraId="070E5B06" w14:textId="77777777" w:rsidR="00E02FF4" w:rsidRDefault="00E02FF4">
            <w:pPr>
              <w:pStyle w:val="NormalWeb"/>
              <w:rPr>
                <w:rFonts w:ascii="Roboto" w:hAnsi="Roboto"/>
                <w:color w:val="202124"/>
                <w:kern w:val="2"/>
                <w:lang w:eastAsia="en-US"/>
                <w14:ligatures w14:val="standardContextual"/>
              </w:rPr>
            </w:pPr>
            <w:r>
              <w:rPr>
                <w:rFonts w:ascii="Roboto" w:hAnsi="Roboto"/>
                <w:color w:val="202124"/>
                <w:kern w:val="2"/>
                <w:lang w:eastAsia="en-US"/>
                <w14:ligatures w14:val="standardContextual"/>
              </w:rPr>
              <w:t>Public Sector</w:t>
            </w:r>
          </w:p>
        </w:tc>
        <w:tc>
          <w:tcPr>
            <w:tcW w:w="2218" w:type="dxa"/>
            <w:tcBorders>
              <w:top w:val="single" w:sz="4" w:space="0" w:color="auto"/>
              <w:left w:val="single" w:sz="4" w:space="0" w:color="auto"/>
              <w:bottom w:val="single" w:sz="4" w:space="0" w:color="auto"/>
              <w:right w:val="single" w:sz="4" w:space="0" w:color="auto"/>
            </w:tcBorders>
          </w:tcPr>
          <w:p w14:paraId="4CC6A97B" w14:textId="77777777" w:rsidR="00E02FF4" w:rsidRDefault="00E02FF4">
            <w:pPr>
              <w:pStyle w:val="NormalWeb"/>
              <w:rPr>
                <w:rFonts w:ascii="Roboto" w:hAnsi="Roboto"/>
                <w:b/>
                <w:bCs/>
                <w:color w:val="202124"/>
                <w:kern w:val="2"/>
                <w:lang w:eastAsia="en-US"/>
                <w14:ligatures w14:val="standardContextual"/>
              </w:rPr>
            </w:pPr>
          </w:p>
        </w:tc>
      </w:tr>
      <w:tr w:rsidR="00E02FF4" w14:paraId="2E48D8EA" w14:textId="77777777" w:rsidTr="00E02FF4">
        <w:trPr>
          <w:trHeight w:val="336"/>
        </w:trPr>
        <w:tc>
          <w:tcPr>
            <w:tcW w:w="6632" w:type="dxa"/>
            <w:tcBorders>
              <w:top w:val="single" w:sz="4" w:space="0" w:color="auto"/>
              <w:left w:val="single" w:sz="4" w:space="0" w:color="auto"/>
              <w:bottom w:val="single" w:sz="4" w:space="0" w:color="auto"/>
              <w:right w:val="single" w:sz="4" w:space="0" w:color="auto"/>
            </w:tcBorders>
            <w:hideMark/>
          </w:tcPr>
          <w:p w14:paraId="22B18D94" w14:textId="77777777" w:rsidR="00E02FF4" w:rsidRDefault="00E02FF4">
            <w:pPr>
              <w:pStyle w:val="NormalWeb"/>
              <w:rPr>
                <w:rFonts w:ascii="Roboto" w:hAnsi="Roboto"/>
                <w:color w:val="202124"/>
                <w:kern w:val="2"/>
                <w:lang w:eastAsia="en-US"/>
                <w14:ligatures w14:val="standardContextual"/>
              </w:rPr>
            </w:pPr>
            <w:r>
              <w:rPr>
                <w:rFonts w:ascii="Roboto" w:hAnsi="Roboto"/>
                <w:color w:val="202124"/>
                <w:kern w:val="2"/>
                <w:lang w:eastAsia="en-US"/>
                <w14:ligatures w14:val="standardContextual"/>
              </w:rPr>
              <w:t>Private Sector</w:t>
            </w:r>
          </w:p>
        </w:tc>
        <w:tc>
          <w:tcPr>
            <w:tcW w:w="2218" w:type="dxa"/>
            <w:tcBorders>
              <w:top w:val="single" w:sz="4" w:space="0" w:color="auto"/>
              <w:left w:val="single" w:sz="4" w:space="0" w:color="auto"/>
              <w:bottom w:val="single" w:sz="4" w:space="0" w:color="auto"/>
              <w:right w:val="single" w:sz="4" w:space="0" w:color="auto"/>
            </w:tcBorders>
          </w:tcPr>
          <w:p w14:paraId="1091391D" w14:textId="77777777" w:rsidR="00E02FF4" w:rsidRDefault="00E02FF4">
            <w:pPr>
              <w:pStyle w:val="NormalWeb"/>
              <w:rPr>
                <w:rFonts w:ascii="Roboto" w:hAnsi="Roboto"/>
                <w:b/>
                <w:bCs/>
                <w:color w:val="202124"/>
                <w:kern w:val="2"/>
                <w:lang w:eastAsia="en-US"/>
                <w14:ligatures w14:val="standardContextual"/>
              </w:rPr>
            </w:pPr>
          </w:p>
        </w:tc>
      </w:tr>
      <w:tr w:rsidR="00E02FF4" w14:paraId="69F44957" w14:textId="77777777" w:rsidTr="00E02FF4">
        <w:trPr>
          <w:trHeight w:val="336"/>
        </w:trPr>
        <w:tc>
          <w:tcPr>
            <w:tcW w:w="6632" w:type="dxa"/>
            <w:tcBorders>
              <w:top w:val="single" w:sz="4" w:space="0" w:color="auto"/>
              <w:left w:val="single" w:sz="4" w:space="0" w:color="auto"/>
              <w:bottom w:val="single" w:sz="4" w:space="0" w:color="auto"/>
              <w:right w:val="single" w:sz="4" w:space="0" w:color="auto"/>
            </w:tcBorders>
            <w:hideMark/>
          </w:tcPr>
          <w:p w14:paraId="3BB65882" w14:textId="77777777" w:rsidR="00E02FF4" w:rsidRDefault="00E02FF4">
            <w:pPr>
              <w:pStyle w:val="NormalWeb"/>
              <w:rPr>
                <w:rFonts w:ascii="Roboto" w:hAnsi="Roboto"/>
                <w:color w:val="202124"/>
                <w:kern w:val="2"/>
                <w:lang w:eastAsia="en-US"/>
                <w14:ligatures w14:val="standardContextual"/>
              </w:rPr>
            </w:pPr>
            <w:r>
              <w:rPr>
                <w:rFonts w:ascii="Roboto" w:hAnsi="Roboto"/>
                <w:color w:val="202124"/>
                <w:kern w:val="2"/>
                <w:lang w:eastAsia="en-US"/>
                <w14:ligatures w14:val="standardContextual"/>
              </w:rPr>
              <w:t>Self-employed</w:t>
            </w:r>
          </w:p>
        </w:tc>
        <w:tc>
          <w:tcPr>
            <w:tcW w:w="2218" w:type="dxa"/>
            <w:tcBorders>
              <w:top w:val="single" w:sz="4" w:space="0" w:color="auto"/>
              <w:left w:val="single" w:sz="4" w:space="0" w:color="auto"/>
              <w:bottom w:val="single" w:sz="4" w:space="0" w:color="auto"/>
              <w:right w:val="single" w:sz="4" w:space="0" w:color="auto"/>
            </w:tcBorders>
          </w:tcPr>
          <w:p w14:paraId="5D6E4259" w14:textId="77777777" w:rsidR="00E02FF4" w:rsidRDefault="00E02FF4">
            <w:pPr>
              <w:pStyle w:val="NormalWeb"/>
              <w:rPr>
                <w:rFonts w:ascii="Roboto" w:hAnsi="Roboto"/>
                <w:b/>
                <w:bCs/>
                <w:color w:val="202124"/>
                <w:kern w:val="2"/>
                <w:lang w:eastAsia="en-US"/>
                <w14:ligatures w14:val="standardContextual"/>
              </w:rPr>
            </w:pPr>
          </w:p>
        </w:tc>
      </w:tr>
      <w:tr w:rsidR="00E02FF4" w14:paraId="572AC2CF" w14:textId="77777777" w:rsidTr="00E02FF4">
        <w:trPr>
          <w:trHeight w:val="336"/>
        </w:trPr>
        <w:tc>
          <w:tcPr>
            <w:tcW w:w="6632" w:type="dxa"/>
            <w:tcBorders>
              <w:top w:val="single" w:sz="4" w:space="0" w:color="auto"/>
              <w:left w:val="single" w:sz="4" w:space="0" w:color="auto"/>
              <w:bottom w:val="single" w:sz="4" w:space="0" w:color="auto"/>
              <w:right w:val="single" w:sz="4" w:space="0" w:color="auto"/>
            </w:tcBorders>
            <w:hideMark/>
          </w:tcPr>
          <w:p w14:paraId="5BAE75DB" w14:textId="77777777" w:rsidR="00E02FF4" w:rsidRDefault="00E02FF4">
            <w:pPr>
              <w:pStyle w:val="NormalWeb"/>
              <w:rPr>
                <w:rFonts w:ascii="Roboto" w:hAnsi="Roboto"/>
                <w:color w:val="202124"/>
                <w:kern w:val="2"/>
                <w:lang w:eastAsia="en-US"/>
                <w14:ligatures w14:val="standardContextual"/>
              </w:rPr>
            </w:pPr>
            <w:r>
              <w:rPr>
                <w:rFonts w:ascii="Roboto" w:hAnsi="Roboto"/>
                <w:color w:val="202124"/>
                <w:kern w:val="2"/>
                <w:lang w:eastAsia="en-US"/>
                <w14:ligatures w14:val="standardContextual"/>
              </w:rPr>
              <w:t>Retired</w:t>
            </w:r>
          </w:p>
        </w:tc>
        <w:tc>
          <w:tcPr>
            <w:tcW w:w="2218" w:type="dxa"/>
            <w:tcBorders>
              <w:top w:val="single" w:sz="4" w:space="0" w:color="auto"/>
              <w:left w:val="single" w:sz="4" w:space="0" w:color="auto"/>
              <w:bottom w:val="single" w:sz="4" w:space="0" w:color="auto"/>
              <w:right w:val="single" w:sz="4" w:space="0" w:color="auto"/>
            </w:tcBorders>
          </w:tcPr>
          <w:p w14:paraId="4EEC37F0" w14:textId="77777777" w:rsidR="00E02FF4" w:rsidRDefault="00E02FF4">
            <w:pPr>
              <w:pStyle w:val="NormalWeb"/>
              <w:rPr>
                <w:rFonts w:ascii="Roboto" w:hAnsi="Roboto"/>
                <w:b/>
                <w:bCs/>
                <w:color w:val="202124"/>
                <w:kern w:val="2"/>
                <w:lang w:eastAsia="en-US"/>
                <w14:ligatures w14:val="standardContextual"/>
              </w:rPr>
            </w:pPr>
          </w:p>
        </w:tc>
      </w:tr>
      <w:tr w:rsidR="00E02FF4" w14:paraId="618326CB" w14:textId="77777777" w:rsidTr="00E02FF4">
        <w:trPr>
          <w:trHeight w:val="336"/>
        </w:trPr>
        <w:tc>
          <w:tcPr>
            <w:tcW w:w="6632" w:type="dxa"/>
            <w:tcBorders>
              <w:top w:val="single" w:sz="4" w:space="0" w:color="auto"/>
              <w:left w:val="single" w:sz="4" w:space="0" w:color="auto"/>
              <w:bottom w:val="single" w:sz="4" w:space="0" w:color="auto"/>
              <w:right w:val="single" w:sz="4" w:space="0" w:color="auto"/>
            </w:tcBorders>
            <w:hideMark/>
          </w:tcPr>
          <w:p w14:paraId="1E806A20" w14:textId="77777777" w:rsidR="00E02FF4" w:rsidRDefault="00E02FF4">
            <w:pPr>
              <w:pStyle w:val="NormalWeb"/>
              <w:rPr>
                <w:rFonts w:ascii="Roboto" w:hAnsi="Roboto"/>
                <w:color w:val="202124"/>
                <w:kern w:val="2"/>
                <w:lang w:eastAsia="en-US"/>
                <w14:ligatures w14:val="standardContextual"/>
              </w:rPr>
            </w:pPr>
            <w:r>
              <w:rPr>
                <w:rFonts w:ascii="Roboto" w:hAnsi="Roboto"/>
                <w:color w:val="202124"/>
                <w:kern w:val="2"/>
                <w:lang w:eastAsia="en-US"/>
                <w14:ligatures w14:val="standardContextual"/>
              </w:rPr>
              <w:t>Student</w:t>
            </w:r>
          </w:p>
        </w:tc>
        <w:tc>
          <w:tcPr>
            <w:tcW w:w="2218" w:type="dxa"/>
            <w:tcBorders>
              <w:top w:val="single" w:sz="4" w:space="0" w:color="auto"/>
              <w:left w:val="single" w:sz="4" w:space="0" w:color="auto"/>
              <w:bottom w:val="single" w:sz="4" w:space="0" w:color="auto"/>
              <w:right w:val="single" w:sz="4" w:space="0" w:color="auto"/>
            </w:tcBorders>
          </w:tcPr>
          <w:p w14:paraId="3F7408D2" w14:textId="77777777" w:rsidR="00E02FF4" w:rsidRDefault="00E02FF4">
            <w:pPr>
              <w:pStyle w:val="NormalWeb"/>
              <w:rPr>
                <w:rFonts w:ascii="Roboto" w:hAnsi="Roboto"/>
                <w:b/>
                <w:bCs/>
                <w:color w:val="202124"/>
                <w:kern w:val="2"/>
                <w:lang w:eastAsia="en-US"/>
                <w14:ligatures w14:val="standardContextual"/>
              </w:rPr>
            </w:pPr>
          </w:p>
        </w:tc>
      </w:tr>
      <w:tr w:rsidR="00E02FF4" w14:paraId="65715201" w14:textId="77777777" w:rsidTr="00E02FF4">
        <w:trPr>
          <w:trHeight w:val="336"/>
        </w:trPr>
        <w:tc>
          <w:tcPr>
            <w:tcW w:w="6632" w:type="dxa"/>
            <w:tcBorders>
              <w:top w:val="single" w:sz="4" w:space="0" w:color="auto"/>
              <w:left w:val="single" w:sz="4" w:space="0" w:color="auto"/>
              <w:bottom w:val="single" w:sz="4" w:space="0" w:color="auto"/>
              <w:right w:val="single" w:sz="4" w:space="0" w:color="auto"/>
            </w:tcBorders>
            <w:hideMark/>
          </w:tcPr>
          <w:p w14:paraId="7F743706" w14:textId="77777777" w:rsidR="00E02FF4" w:rsidRDefault="00E02FF4">
            <w:pPr>
              <w:pStyle w:val="NormalWeb"/>
              <w:rPr>
                <w:rFonts w:ascii="Roboto" w:hAnsi="Roboto"/>
                <w:color w:val="202124"/>
                <w:kern w:val="2"/>
                <w:lang w:eastAsia="en-US"/>
                <w14:ligatures w14:val="standardContextual"/>
              </w:rPr>
            </w:pPr>
            <w:r>
              <w:rPr>
                <w:rFonts w:ascii="Roboto" w:hAnsi="Roboto"/>
                <w:color w:val="202124"/>
                <w:kern w:val="2"/>
                <w:lang w:eastAsia="en-US"/>
                <w14:ligatures w14:val="standardContextual"/>
              </w:rPr>
              <w:t>Other</w:t>
            </w:r>
          </w:p>
        </w:tc>
        <w:tc>
          <w:tcPr>
            <w:tcW w:w="2218" w:type="dxa"/>
            <w:tcBorders>
              <w:top w:val="single" w:sz="4" w:space="0" w:color="auto"/>
              <w:left w:val="single" w:sz="4" w:space="0" w:color="auto"/>
              <w:bottom w:val="single" w:sz="4" w:space="0" w:color="auto"/>
              <w:right w:val="single" w:sz="4" w:space="0" w:color="auto"/>
            </w:tcBorders>
          </w:tcPr>
          <w:p w14:paraId="286FD5FF" w14:textId="77777777" w:rsidR="00E02FF4" w:rsidRDefault="00E02FF4">
            <w:pPr>
              <w:pStyle w:val="NormalWeb"/>
              <w:rPr>
                <w:rFonts w:ascii="Roboto" w:hAnsi="Roboto"/>
                <w:b/>
                <w:bCs/>
                <w:color w:val="202124"/>
                <w:kern w:val="2"/>
                <w:lang w:eastAsia="en-US"/>
                <w14:ligatures w14:val="standardContextual"/>
              </w:rPr>
            </w:pPr>
          </w:p>
        </w:tc>
      </w:tr>
      <w:tr w:rsidR="00E02FF4" w14:paraId="5D2DFD95" w14:textId="77777777" w:rsidTr="00E02FF4">
        <w:trPr>
          <w:trHeight w:val="336"/>
        </w:trPr>
        <w:tc>
          <w:tcPr>
            <w:tcW w:w="8850" w:type="dxa"/>
            <w:gridSpan w:val="2"/>
            <w:tcBorders>
              <w:top w:val="single" w:sz="4" w:space="0" w:color="auto"/>
              <w:left w:val="single" w:sz="4" w:space="0" w:color="auto"/>
              <w:bottom w:val="single" w:sz="4" w:space="0" w:color="auto"/>
              <w:right w:val="single" w:sz="4" w:space="0" w:color="auto"/>
            </w:tcBorders>
            <w:shd w:val="clear" w:color="auto" w:fill="DAE9F7" w:themeFill="text2" w:themeFillTint="1A"/>
          </w:tcPr>
          <w:p w14:paraId="4763DD4F" w14:textId="77777777" w:rsidR="00E02FF4" w:rsidRDefault="00E02FF4">
            <w:pPr>
              <w:pStyle w:val="NormalWeb"/>
              <w:rPr>
                <w:rFonts w:ascii="Roboto" w:hAnsi="Roboto"/>
                <w:b/>
                <w:bCs/>
                <w:color w:val="202124"/>
                <w:kern w:val="2"/>
                <w:lang w:eastAsia="en-US"/>
                <w14:ligatures w14:val="standardContextual"/>
              </w:rPr>
            </w:pPr>
          </w:p>
        </w:tc>
      </w:tr>
      <w:tr w:rsidR="00E02FF4" w14:paraId="12F8B253" w14:textId="77777777" w:rsidTr="00E02FF4">
        <w:trPr>
          <w:trHeight w:val="336"/>
        </w:trPr>
        <w:tc>
          <w:tcPr>
            <w:tcW w:w="8850" w:type="dxa"/>
            <w:gridSpan w:val="2"/>
            <w:tcBorders>
              <w:top w:val="single" w:sz="4" w:space="0" w:color="auto"/>
              <w:left w:val="single" w:sz="4" w:space="0" w:color="auto"/>
              <w:bottom w:val="single" w:sz="4" w:space="0" w:color="auto"/>
              <w:right w:val="single" w:sz="4" w:space="0" w:color="auto"/>
            </w:tcBorders>
            <w:hideMark/>
          </w:tcPr>
          <w:p w14:paraId="48662DD2" w14:textId="77777777" w:rsidR="00E02FF4" w:rsidRDefault="00E02FF4">
            <w:pPr>
              <w:pStyle w:val="NormalWeb"/>
              <w:jc w:val="center"/>
              <w:rPr>
                <w:rFonts w:ascii="Roboto" w:hAnsi="Roboto"/>
                <w:b/>
                <w:bCs/>
                <w:color w:val="202124"/>
                <w:kern w:val="2"/>
                <w:lang w:eastAsia="en-US"/>
                <w14:ligatures w14:val="standardContextual"/>
              </w:rPr>
            </w:pPr>
            <w:r>
              <w:rPr>
                <w:rFonts w:ascii="Helvetica" w:hAnsi="Helvetica" w:cs="Helvetica"/>
                <w:b/>
                <w:bCs/>
                <w:color w:val="202124"/>
                <w:kern w:val="2"/>
                <w:shd w:val="clear" w:color="auto" w:fill="F8F9FA"/>
                <w:lang w:eastAsia="en-US"/>
                <w14:ligatures w14:val="standardContextual"/>
              </w:rPr>
              <w:t>Total household's monthly income</w:t>
            </w:r>
          </w:p>
        </w:tc>
      </w:tr>
      <w:tr w:rsidR="00E02FF4" w14:paraId="4F8B6EB6" w14:textId="77777777" w:rsidTr="00E02FF4">
        <w:trPr>
          <w:trHeight w:val="336"/>
        </w:trPr>
        <w:tc>
          <w:tcPr>
            <w:tcW w:w="6632" w:type="dxa"/>
            <w:tcBorders>
              <w:top w:val="single" w:sz="4" w:space="0" w:color="auto"/>
              <w:left w:val="single" w:sz="4" w:space="0" w:color="auto"/>
              <w:bottom w:val="single" w:sz="4" w:space="0" w:color="auto"/>
              <w:right w:val="single" w:sz="4" w:space="0" w:color="auto"/>
            </w:tcBorders>
            <w:hideMark/>
          </w:tcPr>
          <w:p w14:paraId="69DDD63E" w14:textId="77777777" w:rsidR="00E02FF4" w:rsidRDefault="00E02FF4">
            <w:pPr>
              <w:pStyle w:val="NormalWeb"/>
              <w:rPr>
                <w:rFonts w:ascii="Roboto" w:hAnsi="Roboto"/>
                <w:color w:val="202124"/>
                <w:kern w:val="2"/>
                <w:lang w:eastAsia="en-US"/>
                <w14:ligatures w14:val="standardContextual"/>
              </w:rPr>
            </w:pPr>
            <w:r>
              <w:rPr>
                <w:rFonts w:ascii="Roboto" w:hAnsi="Roboto"/>
                <w:color w:val="202124"/>
                <w:kern w:val="2"/>
                <w:lang w:eastAsia="en-US"/>
                <w14:ligatures w14:val="standardContextual"/>
              </w:rPr>
              <w:t>Less than RM2500</w:t>
            </w:r>
          </w:p>
        </w:tc>
        <w:tc>
          <w:tcPr>
            <w:tcW w:w="2218" w:type="dxa"/>
            <w:tcBorders>
              <w:top w:val="single" w:sz="4" w:space="0" w:color="auto"/>
              <w:left w:val="single" w:sz="4" w:space="0" w:color="auto"/>
              <w:bottom w:val="single" w:sz="4" w:space="0" w:color="auto"/>
              <w:right w:val="single" w:sz="4" w:space="0" w:color="auto"/>
            </w:tcBorders>
          </w:tcPr>
          <w:p w14:paraId="7E70FC49" w14:textId="77777777" w:rsidR="00E02FF4" w:rsidRDefault="00E02FF4">
            <w:pPr>
              <w:pStyle w:val="NormalWeb"/>
              <w:rPr>
                <w:rFonts w:ascii="Roboto" w:hAnsi="Roboto"/>
                <w:b/>
                <w:bCs/>
                <w:color w:val="202124"/>
                <w:kern w:val="2"/>
                <w:lang w:eastAsia="en-US"/>
                <w14:ligatures w14:val="standardContextual"/>
              </w:rPr>
            </w:pPr>
          </w:p>
        </w:tc>
      </w:tr>
      <w:tr w:rsidR="00E02FF4" w14:paraId="6D139D4B" w14:textId="77777777" w:rsidTr="00E02FF4">
        <w:trPr>
          <w:trHeight w:val="336"/>
        </w:trPr>
        <w:tc>
          <w:tcPr>
            <w:tcW w:w="6632" w:type="dxa"/>
            <w:tcBorders>
              <w:top w:val="single" w:sz="4" w:space="0" w:color="auto"/>
              <w:left w:val="single" w:sz="4" w:space="0" w:color="auto"/>
              <w:bottom w:val="single" w:sz="4" w:space="0" w:color="auto"/>
              <w:right w:val="single" w:sz="4" w:space="0" w:color="auto"/>
            </w:tcBorders>
            <w:hideMark/>
          </w:tcPr>
          <w:p w14:paraId="33230F10" w14:textId="77777777" w:rsidR="00E02FF4" w:rsidRDefault="00E02FF4">
            <w:pPr>
              <w:pStyle w:val="NormalWeb"/>
              <w:rPr>
                <w:rFonts w:ascii="Roboto" w:hAnsi="Roboto"/>
                <w:color w:val="202124"/>
                <w:kern w:val="2"/>
                <w:lang w:eastAsia="en-US"/>
                <w14:ligatures w14:val="standardContextual"/>
              </w:rPr>
            </w:pPr>
            <w:r>
              <w:rPr>
                <w:rFonts w:ascii="Roboto" w:hAnsi="Roboto"/>
                <w:color w:val="202124"/>
                <w:kern w:val="2"/>
                <w:lang w:eastAsia="en-US"/>
                <w14:ligatures w14:val="standardContextual"/>
              </w:rPr>
              <w:t>RM 2501 - RM3170</w:t>
            </w:r>
          </w:p>
        </w:tc>
        <w:tc>
          <w:tcPr>
            <w:tcW w:w="2218" w:type="dxa"/>
            <w:tcBorders>
              <w:top w:val="single" w:sz="4" w:space="0" w:color="auto"/>
              <w:left w:val="single" w:sz="4" w:space="0" w:color="auto"/>
              <w:bottom w:val="single" w:sz="4" w:space="0" w:color="auto"/>
              <w:right w:val="single" w:sz="4" w:space="0" w:color="auto"/>
            </w:tcBorders>
          </w:tcPr>
          <w:p w14:paraId="6305B592" w14:textId="77777777" w:rsidR="00E02FF4" w:rsidRDefault="00E02FF4">
            <w:pPr>
              <w:pStyle w:val="NormalWeb"/>
              <w:rPr>
                <w:rFonts w:ascii="Roboto" w:hAnsi="Roboto"/>
                <w:b/>
                <w:bCs/>
                <w:color w:val="202124"/>
                <w:kern w:val="2"/>
                <w:lang w:eastAsia="en-US"/>
                <w14:ligatures w14:val="standardContextual"/>
              </w:rPr>
            </w:pPr>
          </w:p>
        </w:tc>
      </w:tr>
      <w:tr w:rsidR="00E02FF4" w14:paraId="15BD296E" w14:textId="77777777" w:rsidTr="00E02FF4">
        <w:trPr>
          <w:trHeight w:val="336"/>
        </w:trPr>
        <w:tc>
          <w:tcPr>
            <w:tcW w:w="6632" w:type="dxa"/>
            <w:tcBorders>
              <w:top w:val="single" w:sz="4" w:space="0" w:color="auto"/>
              <w:left w:val="single" w:sz="4" w:space="0" w:color="auto"/>
              <w:bottom w:val="single" w:sz="4" w:space="0" w:color="auto"/>
              <w:right w:val="single" w:sz="4" w:space="0" w:color="auto"/>
            </w:tcBorders>
            <w:hideMark/>
          </w:tcPr>
          <w:p w14:paraId="24863EBC" w14:textId="77777777" w:rsidR="00E02FF4" w:rsidRDefault="00E02FF4">
            <w:pPr>
              <w:pStyle w:val="NormalWeb"/>
              <w:rPr>
                <w:rFonts w:ascii="Roboto" w:hAnsi="Roboto"/>
                <w:color w:val="202124"/>
                <w:kern w:val="2"/>
                <w:lang w:eastAsia="en-US"/>
                <w14:ligatures w14:val="standardContextual"/>
              </w:rPr>
            </w:pPr>
            <w:r>
              <w:rPr>
                <w:rFonts w:ascii="Roboto" w:hAnsi="Roboto"/>
                <w:color w:val="202124"/>
                <w:kern w:val="2"/>
                <w:lang w:eastAsia="en-US"/>
                <w14:ligatures w14:val="standardContextual"/>
              </w:rPr>
              <w:t>RM 3171 - RM 3970</w:t>
            </w:r>
          </w:p>
        </w:tc>
        <w:tc>
          <w:tcPr>
            <w:tcW w:w="2218" w:type="dxa"/>
            <w:tcBorders>
              <w:top w:val="single" w:sz="4" w:space="0" w:color="auto"/>
              <w:left w:val="single" w:sz="4" w:space="0" w:color="auto"/>
              <w:bottom w:val="single" w:sz="4" w:space="0" w:color="auto"/>
              <w:right w:val="single" w:sz="4" w:space="0" w:color="auto"/>
            </w:tcBorders>
          </w:tcPr>
          <w:p w14:paraId="4D2168C5" w14:textId="77777777" w:rsidR="00E02FF4" w:rsidRDefault="00E02FF4">
            <w:pPr>
              <w:pStyle w:val="NormalWeb"/>
              <w:rPr>
                <w:rFonts w:ascii="Roboto" w:hAnsi="Roboto"/>
                <w:b/>
                <w:bCs/>
                <w:color w:val="202124"/>
                <w:kern w:val="2"/>
                <w:lang w:eastAsia="en-US"/>
                <w14:ligatures w14:val="standardContextual"/>
              </w:rPr>
            </w:pPr>
          </w:p>
        </w:tc>
      </w:tr>
      <w:tr w:rsidR="00E02FF4" w14:paraId="3D6CB61B" w14:textId="77777777" w:rsidTr="00E02FF4">
        <w:trPr>
          <w:trHeight w:val="336"/>
        </w:trPr>
        <w:tc>
          <w:tcPr>
            <w:tcW w:w="6632" w:type="dxa"/>
            <w:tcBorders>
              <w:top w:val="single" w:sz="4" w:space="0" w:color="auto"/>
              <w:left w:val="single" w:sz="4" w:space="0" w:color="auto"/>
              <w:bottom w:val="single" w:sz="4" w:space="0" w:color="auto"/>
              <w:right w:val="single" w:sz="4" w:space="0" w:color="auto"/>
            </w:tcBorders>
            <w:hideMark/>
          </w:tcPr>
          <w:p w14:paraId="14EB2EF7" w14:textId="77777777" w:rsidR="00E02FF4" w:rsidRDefault="00E02FF4">
            <w:pPr>
              <w:pStyle w:val="NormalWeb"/>
              <w:rPr>
                <w:rFonts w:ascii="Roboto" w:hAnsi="Roboto"/>
                <w:color w:val="202124"/>
                <w:kern w:val="2"/>
                <w:lang w:eastAsia="en-US"/>
                <w14:ligatures w14:val="standardContextual"/>
              </w:rPr>
            </w:pPr>
            <w:r>
              <w:rPr>
                <w:rFonts w:ascii="Roboto" w:hAnsi="Roboto"/>
                <w:color w:val="202124"/>
                <w:kern w:val="2"/>
                <w:lang w:eastAsia="en-US"/>
                <w14:ligatures w14:val="standardContextual"/>
              </w:rPr>
              <w:t>RM 3971 - RM 4850</w:t>
            </w:r>
          </w:p>
        </w:tc>
        <w:tc>
          <w:tcPr>
            <w:tcW w:w="2218" w:type="dxa"/>
            <w:tcBorders>
              <w:top w:val="single" w:sz="4" w:space="0" w:color="auto"/>
              <w:left w:val="single" w:sz="4" w:space="0" w:color="auto"/>
              <w:bottom w:val="single" w:sz="4" w:space="0" w:color="auto"/>
              <w:right w:val="single" w:sz="4" w:space="0" w:color="auto"/>
            </w:tcBorders>
          </w:tcPr>
          <w:p w14:paraId="1D757095" w14:textId="77777777" w:rsidR="00E02FF4" w:rsidRDefault="00E02FF4">
            <w:pPr>
              <w:pStyle w:val="NormalWeb"/>
              <w:rPr>
                <w:rFonts w:ascii="Roboto" w:hAnsi="Roboto"/>
                <w:b/>
                <w:bCs/>
                <w:color w:val="202124"/>
                <w:kern w:val="2"/>
                <w:lang w:eastAsia="en-US"/>
                <w14:ligatures w14:val="standardContextual"/>
              </w:rPr>
            </w:pPr>
          </w:p>
        </w:tc>
      </w:tr>
      <w:tr w:rsidR="00E02FF4" w14:paraId="4F88A592" w14:textId="77777777" w:rsidTr="00E02FF4">
        <w:trPr>
          <w:trHeight w:val="336"/>
        </w:trPr>
        <w:tc>
          <w:tcPr>
            <w:tcW w:w="6632" w:type="dxa"/>
            <w:tcBorders>
              <w:top w:val="single" w:sz="4" w:space="0" w:color="auto"/>
              <w:left w:val="single" w:sz="4" w:space="0" w:color="auto"/>
              <w:bottom w:val="single" w:sz="4" w:space="0" w:color="auto"/>
              <w:right w:val="single" w:sz="4" w:space="0" w:color="auto"/>
            </w:tcBorders>
            <w:hideMark/>
          </w:tcPr>
          <w:p w14:paraId="0E930992" w14:textId="77777777" w:rsidR="00E02FF4" w:rsidRDefault="00E02FF4">
            <w:pPr>
              <w:pStyle w:val="NormalWeb"/>
              <w:rPr>
                <w:rFonts w:ascii="Roboto" w:hAnsi="Roboto"/>
                <w:color w:val="202124"/>
                <w:kern w:val="2"/>
                <w:lang w:eastAsia="en-US"/>
                <w14:ligatures w14:val="standardContextual"/>
              </w:rPr>
            </w:pPr>
            <w:r>
              <w:rPr>
                <w:rFonts w:ascii="Roboto" w:hAnsi="Roboto"/>
                <w:color w:val="202124"/>
                <w:kern w:val="2"/>
                <w:lang w:eastAsia="en-US"/>
                <w14:ligatures w14:val="standardContextual"/>
              </w:rPr>
              <w:t>RM 4851 - RM 5880</w:t>
            </w:r>
          </w:p>
        </w:tc>
        <w:tc>
          <w:tcPr>
            <w:tcW w:w="2218" w:type="dxa"/>
            <w:tcBorders>
              <w:top w:val="single" w:sz="4" w:space="0" w:color="auto"/>
              <w:left w:val="single" w:sz="4" w:space="0" w:color="auto"/>
              <w:bottom w:val="single" w:sz="4" w:space="0" w:color="auto"/>
              <w:right w:val="single" w:sz="4" w:space="0" w:color="auto"/>
            </w:tcBorders>
          </w:tcPr>
          <w:p w14:paraId="39E2DEC3" w14:textId="77777777" w:rsidR="00E02FF4" w:rsidRDefault="00E02FF4">
            <w:pPr>
              <w:pStyle w:val="NormalWeb"/>
              <w:rPr>
                <w:rFonts w:ascii="Roboto" w:hAnsi="Roboto"/>
                <w:b/>
                <w:bCs/>
                <w:color w:val="202124"/>
                <w:kern w:val="2"/>
                <w:lang w:eastAsia="en-US"/>
                <w14:ligatures w14:val="standardContextual"/>
              </w:rPr>
            </w:pPr>
          </w:p>
        </w:tc>
      </w:tr>
      <w:tr w:rsidR="00E02FF4" w14:paraId="4A86E34B" w14:textId="77777777" w:rsidTr="00E02FF4">
        <w:trPr>
          <w:trHeight w:val="336"/>
        </w:trPr>
        <w:tc>
          <w:tcPr>
            <w:tcW w:w="6632" w:type="dxa"/>
            <w:tcBorders>
              <w:top w:val="single" w:sz="4" w:space="0" w:color="auto"/>
              <w:left w:val="single" w:sz="4" w:space="0" w:color="auto"/>
              <w:bottom w:val="single" w:sz="4" w:space="0" w:color="auto"/>
              <w:right w:val="single" w:sz="4" w:space="0" w:color="auto"/>
            </w:tcBorders>
            <w:hideMark/>
          </w:tcPr>
          <w:p w14:paraId="4844BDDC" w14:textId="77777777" w:rsidR="00E02FF4" w:rsidRDefault="00E02FF4">
            <w:pPr>
              <w:pStyle w:val="NormalWeb"/>
              <w:rPr>
                <w:rFonts w:ascii="Roboto" w:hAnsi="Roboto"/>
                <w:color w:val="202124"/>
                <w:kern w:val="2"/>
                <w:lang w:eastAsia="en-US"/>
                <w14:ligatures w14:val="standardContextual"/>
              </w:rPr>
            </w:pPr>
            <w:r>
              <w:rPr>
                <w:rFonts w:ascii="Roboto" w:hAnsi="Roboto"/>
                <w:color w:val="202124"/>
                <w:kern w:val="2"/>
                <w:lang w:eastAsia="en-US"/>
                <w14:ligatures w14:val="standardContextual"/>
              </w:rPr>
              <w:t>RM 5881 and above</w:t>
            </w:r>
          </w:p>
        </w:tc>
        <w:tc>
          <w:tcPr>
            <w:tcW w:w="2218" w:type="dxa"/>
            <w:tcBorders>
              <w:top w:val="single" w:sz="4" w:space="0" w:color="auto"/>
              <w:left w:val="single" w:sz="4" w:space="0" w:color="auto"/>
              <w:bottom w:val="single" w:sz="4" w:space="0" w:color="auto"/>
              <w:right w:val="single" w:sz="4" w:space="0" w:color="auto"/>
            </w:tcBorders>
          </w:tcPr>
          <w:p w14:paraId="10348960" w14:textId="77777777" w:rsidR="00E02FF4" w:rsidRDefault="00E02FF4">
            <w:pPr>
              <w:pStyle w:val="NormalWeb"/>
              <w:rPr>
                <w:rFonts w:ascii="Roboto" w:hAnsi="Roboto"/>
                <w:b/>
                <w:bCs/>
                <w:color w:val="202124"/>
                <w:kern w:val="2"/>
                <w:lang w:eastAsia="en-US"/>
                <w14:ligatures w14:val="standardContextual"/>
              </w:rPr>
            </w:pPr>
          </w:p>
        </w:tc>
      </w:tr>
    </w:tbl>
    <w:p w14:paraId="33CA8FA9" w14:textId="77777777" w:rsidR="00E02FF4" w:rsidRDefault="00E02FF4" w:rsidP="00E02FF4">
      <w:pPr>
        <w:pStyle w:val="NormalWeb"/>
        <w:shd w:val="clear" w:color="auto" w:fill="FFFFFF"/>
        <w:rPr>
          <w:rStyle w:val="Strong"/>
          <w:rFonts w:ascii="Helvetica" w:eastAsiaTheme="majorEastAsia" w:hAnsi="Helvetica" w:cs="Helvetica"/>
          <w:color w:val="202124"/>
          <w:shd w:val="clear" w:color="auto" w:fill="FFFFFF"/>
        </w:rPr>
      </w:pPr>
      <w:r>
        <w:rPr>
          <w:rFonts w:ascii="Roboto" w:hAnsi="Roboto"/>
          <w:b/>
          <w:bCs/>
          <w:color w:val="202124"/>
          <w:sz w:val="22"/>
          <w:szCs w:val="22"/>
        </w:rPr>
        <w:t xml:space="preserve">Section 1: </w:t>
      </w:r>
      <w:r>
        <w:rPr>
          <w:rStyle w:val="Strong"/>
          <w:rFonts w:ascii="Helvetica" w:eastAsiaTheme="majorEastAsia" w:hAnsi="Helvetica" w:cs="Helvetica"/>
          <w:color w:val="202124"/>
          <w:shd w:val="clear" w:color="auto" w:fill="FFFFFF"/>
        </w:rPr>
        <w:t>Trust towards Digital Marketing</w:t>
      </w:r>
    </w:p>
    <w:p w14:paraId="7CF610F2" w14:textId="77777777" w:rsidR="00E02FF4" w:rsidRDefault="00E02FF4" w:rsidP="00E02FF4">
      <w:pPr>
        <w:pStyle w:val="NormalWeb"/>
        <w:shd w:val="clear" w:color="auto" w:fill="FFFFFF"/>
        <w:rPr>
          <w:rFonts w:ascii="Roboto" w:hAnsi="Roboto"/>
          <w:sz w:val="22"/>
          <w:szCs w:val="22"/>
        </w:rPr>
      </w:pPr>
      <w:r>
        <w:rPr>
          <w:rFonts w:ascii="Roboto" w:hAnsi="Roboto"/>
          <w:b/>
          <w:bCs/>
          <w:color w:val="202124"/>
          <w:sz w:val="22"/>
          <w:szCs w:val="22"/>
          <w:u w:val="single"/>
          <w:shd w:val="clear" w:color="auto" w:fill="FFFFFF"/>
        </w:rPr>
        <w:t>Instruction</w:t>
      </w:r>
      <w:r>
        <w:rPr>
          <w:rFonts w:ascii="Roboto" w:hAnsi="Roboto"/>
          <w:color w:val="202124"/>
          <w:sz w:val="22"/>
          <w:szCs w:val="22"/>
          <w:shd w:val="clear" w:color="auto" w:fill="FFFFFF"/>
        </w:rPr>
        <w:t>: By using the scale below, please indicate your answer by ticking on every item that best describes your opinion.</w:t>
      </w:r>
    </w:p>
    <w:p w14:paraId="06F509DB" w14:textId="77777777" w:rsidR="00E02FF4" w:rsidRDefault="00E02FF4" w:rsidP="00E02FF4">
      <w:pPr>
        <w:pStyle w:val="NormalWeb"/>
        <w:shd w:val="clear" w:color="auto" w:fill="FFFFFF"/>
        <w:rPr>
          <w:rFonts w:ascii="Roboto" w:hAnsi="Roboto"/>
          <w:color w:val="202124"/>
          <w:sz w:val="22"/>
          <w:szCs w:val="22"/>
          <w:shd w:val="clear" w:color="auto" w:fill="FFFFFF"/>
        </w:rPr>
      </w:pPr>
    </w:p>
    <w:p w14:paraId="0187C671" w14:textId="77777777" w:rsidR="00E02FF4" w:rsidRDefault="00E02FF4" w:rsidP="00E02FF4">
      <w:pPr>
        <w:pStyle w:val="NormalWeb"/>
        <w:shd w:val="clear" w:color="auto" w:fill="FFFFFF"/>
        <w:rPr>
          <w:rFonts w:ascii="Roboto" w:hAnsi="Roboto"/>
          <w:color w:val="202124"/>
          <w:sz w:val="22"/>
          <w:szCs w:val="22"/>
          <w:shd w:val="clear" w:color="auto" w:fill="FFFFFF"/>
        </w:rPr>
      </w:pPr>
    </w:p>
    <w:tbl>
      <w:tblPr>
        <w:tblStyle w:val="TableGrid"/>
        <w:tblW w:w="0" w:type="auto"/>
        <w:tblInd w:w="0" w:type="dxa"/>
        <w:tblLook w:val="04A0" w:firstRow="1" w:lastRow="0" w:firstColumn="1" w:lastColumn="0" w:noHBand="0" w:noVBand="1"/>
      </w:tblPr>
      <w:tblGrid>
        <w:gridCol w:w="1803"/>
        <w:gridCol w:w="1803"/>
        <w:gridCol w:w="902"/>
        <w:gridCol w:w="901"/>
        <w:gridCol w:w="1803"/>
        <w:gridCol w:w="1804"/>
      </w:tblGrid>
      <w:tr w:rsidR="00E02FF4" w14:paraId="061DF832" w14:textId="77777777" w:rsidTr="00E02FF4">
        <w:tc>
          <w:tcPr>
            <w:tcW w:w="9016" w:type="dxa"/>
            <w:gridSpan w:val="6"/>
            <w:tcBorders>
              <w:top w:val="single" w:sz="4" w:space="0" w:color="auto"/>
              <w:left w:val="single" w:sz="4" w:space="0" w:color="auto"/>
              <w:bottom w:val="single" w:sz="4" w:space="0" w:color="auto"/>
              <w:right w:val="single" w:sz="4" w:space="0" w:color="auto"/>
            </w:tcBorders>
            <w:hideMark/>
          </w:tcPr>
          <w:p w14:paraId="50D49326" w14:textId="77777777" w:rsidR="00E02FF4" w:rsidRDefault="00E02FF4">
            <w:pPr>
              <w:pStyle w:val="NormalWeb"/>
              <w:jc w:val="center"/>
              <w:rPr>
                <w:rFonts w:ascii="Helvetica" w:eastAsiaTheme="majorEastAsia" w:hAnsi="Helvetica" w:cs="Helvetica"/>
                <w:b/>
                <w:bCs/>
                <w:color w:val="202124"/>
                <w:kern w:val="2"/>
                <w:sz w:val="24"/>
                <w:szCs w:val="24"/>
                <w:shd w:val="clear" w:color="auto" w:fill="FFFFFF"/>
                <w:lang w:eastAsia="en-US"/>
                <w14:ligatures w14:val="standardContextual"/>
              </w:rPr>
            </w:pPr>
            <w:r>
              <w:rPr>
                <w:rFonts w:ascii="Helvetica" w:hAnsi="Helvetica" w:cs="Helvetica"/>
                <w:b/>
                <w:bCs/>
                <w:color w:val="202124"/>
                <w:kern w:val="2"/>
                <w:shd w:val="clear" w:color="auto" w:fill="F1F3F4"/>
                <w:lang w:eastAsia="en-US"/>
                <w14:ligatures w14:val="standardContextual"/>
              </w:rPr>
              <w:t>How well you trust companies handle your data responsibly?</w:t>
            </w:r>
          </w:p>
        </w:tc>
      </w:tr>
      <w:tr w:rsidR="00E02FF4" w14:paraId="70775919" w14:textId="77777777" w:rsidTr="00E02FF4">
        <w:tc>
          <w:tcPr>
            <w:tcW w:w="4508" w:type="dxa"/>
            <w:gridSpan w:val="3"/>
            <w:tcBorders>
              <w:top w:val="single" w:sz="4" w:space="0" w:color="auto"/>
              <w:left w:val="single" w:sz="4" w:space="0" w:color="auto"/>
              <w:bottom w:val="single" w:sz="4" w:space="0" w:color="auto"/>
              <w:right w:val="single" w:sz="4" w:space="0" w:color="auto"/>
            </w:tcBorders>
            <w:hideMark/>
          </w:tcPr>
          <w:p w14:paraId="46C73782" w14:textId="77777777" w:rsidR="00E02FF4" w:rsidRDefault="00E02FF4">
            <w:pPr>
              <w:pStyle w:val="NormalWeb"/>
              <w:rPr>
                <w:rFonts w:ascii="Helvetica" w:eastAsiaTheme="majorEastAsia" w:hAnsi="Helvetica" w:cs="Helvetica"/>
                <w:color w:val="202124"/>
                <w:kern w:val="2"/>
                <w:shd w:val="clear" w:color="auto" w:fill="FFFFFF"/>
                <w:lang w:eastAsia="en-US"/>
                <w14:ligatures w14:val="standardContextual"/>
              </w:rPr>
            </w:pPr>
            <w:r>
              <w:rPr>
                <w:rFonts w:ascii="Helvetica" w:eastAsiaTheme="majorEastAsia" w:hAnsi="Helvetica" w:cs="Helvetica"/>
                <w:color w:val="202124"/>
                <w:kern w:val="2"/>
                <w:shd w:val="clear" w:color="auto" w:fill="FFFFFF"/>
                <w:lang w:eastAsia="en-US"/>
                <w14:ligatures w14:val="standardContextual"/>
              </w:rPr>
              <w:t>Strongly Trust</w:t>
            </w:r>
          </w:p>
        </w:tc>
        <w:tc>
          <w:tcPr>
            <w:tcW w:w="4508" w:type="dxa"/>
            <w:gridSpan w:val="3"/>
            <w:tcBorders>
              <w:top w:val="single" w:sz="4" w:space="0" w:color="auto"/>
              <w:left w:val="single" w:sz="4" w:space="0" w:color="auto"/>
              <w:bottom w:val="single" w:sz="4" w:space="0" w:color="auto"/>
              <w:right w:val="single" w:sz="4" w:space="0" w:color="auto"/>
            </w:tcBorders>
            <w:hideMark/>
          </w:tcPr>
          <w:p w14:paraId="63A9498C" w14:textId="77777777" w:rsidR="00E02FF4" w:rsidRDefault="00E02FF4">
            <w:pPr>
              <w:pStyle w:val="NormalWeb"/>
              <w:jc w:val="right"/>
              <w:rPr>
                <w:rFonts w:ascii="Helvetica" w:eastAsiaTheme="majorEastAsia" w:hAnsi="Helvetica" w:cs="Helvetica"/>
                <w:color w:val="202124"/>
                <w:kern w:val="2"/>
                <w:shd w:val="clear" w:color="auto" w:fill="FFFFFF"/>
                <w:lang w:eastAsia="en-US"/>
                <w14:ligatures w14:val="standardContextual"/>
              </w:rPr>
            </w:pPr>
            <w:r>
              <w:rPr>
                <w:rFonts w:ascii="Helvetica" w:eastAsiaTheme="majorEastAsia" w:hAnsi="Helvetica" w:cs="Helvetica"/>
                <w:color w:val="202124"/>
                <w:kern w:val="2"/>
                <w:shd w:val="clear" w:color="auto" w:fill="FFFFFF"/>
                <w:lang w:eastAsia="en-US"/>
                <w14:ligatures w14:val="standardContextual"/>
              </w:rPr>
              <w:t>Strongly Distrust</w:t>
            </w:r>
          </w:p>
        </w:tc>
      </w:tr>
      <w:tr w:rsidR="00E02FF4" w14:paraId="12F9C82D" w14:textId="77777777" w:rsidTr="00E02FF4">
        <w:tc>
          <w:tcPr>
            <w:tcW w:w="1803" w:type="dxa"/>
            <w:tcBorders>
              <w:top w:val="single" w:sz="4" w:space="0" w:color="auto"/>
              <w:left w:val="single" w:sz="4" w:space="0" w:color="auto"/>
              <w:bottom w:val="single" w:sz="4" w:space="0" w:color="auto"/>
              <w:right w:val="single" w:sz="4" w:space="0" w:color="auto"/>
            </w:tcBorders>
            <w:hideMark/>
          </w:tcPr>
          <w:p w14:paraId="2DA1FABC" w14:textId="77777777" w:rsidR="00E02FF4" w:rsidRDefault="00E02FF4">
            <w:pPr>
              <w:pStyle w:val="NormalWeb"/>
              <w:jc w:val="center"/>
              <w:rPr>
                <w:rFonts w:ascii="Helvetica" w:eastAsiaTheme="majorEastAsia" w:hAnsi="Helvetica" w:cs="Helvetica"/>
                <w:b/>
                <w:bCs/>
                <w:color w:val="202124"/>
                <w:kern w:val="2"/>
                <w:shd w:val="clear" w:color="auto" w:fill="FFFFFF"/>
                <w:lang w:eastAsia="en-US"/>
                <w14:ligatures w14:val="standardContextual"/>
              </w:rPr>
            </w:pPr>
            <w:r>
              <w:rPr>
                <w:rFonts w:ascii="Helvetica" w:eastAsiaTheme="majorEastAsia" w:hAnsi="Helvetica" w:cs="Helvetica"/>
                <w:b/>
                <w:bCs/>
                <w:color w:val="202124"/>
                <w:kern w:val="2"/>
                <w:shd w:val="clear" w:color="auto" w:fill="FFFFFF"/>
                <w:lang w:eastAsia="en-US"/>
                <w14:ligatures w14:val="standardContextual"/>
              </w:rPr>
              <w:t>1</w:t>
            </w:r>
          </w:p>
        </w:tc>
        <w:tc>
          <w:tcPr>
            <w:tcW w:w="1803" w:type="dxa"/>
            <w:tcBorders>
              <w:top w:val="single" w:sz="4" w:space="0" w:color="auto"/>
              <w:left w:val="single" w:sz="4" w:space="0" w:color="auto"/>
              <w:bottom w:val="single" w:sz="4" w:space="0" w:color="auto"/>
              <w:right w:val="single" w:sz="4" w:space="0" w:color="auto"/>
            </w:tcBorders>
            <w:hideMark/>
          </w:tcPr>
          <w:p w14:paraId="3A1CD271" w14:textId="77777777" w:rsidR="00E02FF4" w:rsidRDefault="00E02FF4">
            <w:pPr>
              <w:pStyle w:val="NormalWeb"/>
              <w:jc w:val="center"/>
              <w:rPr>
                <w:rFonts w:ascii="Helvetica" w:eastAsiaTheme="majorEastAsia" w:hAnsi="Helvetica" w:cs="Helvetica"/>
                <w:b/>
                <w:bCs/>
                <w:color w:val="202124"/>
                <w:kern w:val="2"/>
                <w:shd w:val="clear" w:color="auto" w:fill="FFFFFF"/>
                <w:lang w:eastAsia="en-US"/>
                <w14:ligatures w14:val="standardContextual"/>
              </w:rPr>
            </w:pPr>
            <w:r>
              <w:rPr>
                <w:rFonts w:ascii="Helvetica" w:eastAsiaTheme="majorEastAsia" w:hAnsi="Helvetica" w:cs="Helvetica"/>
                <w:b/>
                <w:bCs/>
                <w:color w:val="202124"/>
                <w:kern w:val="2"/>
                <w:shd w:val="clear" w:color="auto" w:fill="FFFFFF"/>
                <w:lang w:eastAsia="en-US"/>
                <w14:ligatures w14:val="standardContextual"/>
              </w:rPr>
              <w:t>2</w:t>
            </w:r>
          </w:p>
        </w:tc>
        <w:tc>
          <w:tcPr>
            <w:tcW w:w="1803" w:type="dxa"/>
            <w:gridSpan w:val="2"/>
            <w:tcBorders>
              <w:top w:val="single" w:sz="4" w:space="0" w:color="auto"/>
              <w:left w:val="single" w:sz="4" w:space="0" w:color="auto"/>
              <w:bottom w:val="single" w:sz="4" w:space="0" w:color="auto"/>
              <w:right w:val="single" w:sz="4" w:space="0" w:color="auto"/>
            </w:tcBorders>
            <w:hideMark/>
          </w:tcPr>
          <w:p w14:paraId="7EC21236" w14:textId="77777777" w:rsidR="00E02FF4" w:rsidRDefault="00E02FF4">
            <w:pPr>
              <w:pStyle w:val="NormalWeb"/>
              <w:jc w:val="center"/>
              <w:rPr>
                <w:rFonts w:ascii="Helvetica" w:eastAsiaTheme="majorEastAsia" w:hAnsi="Helvetica" w:cs="Helvetica"/>
                <w:b/>
                <w:bCs/>
                <w:color w:val="202124"/>
                <w:kern w:val="2"/>
                <w:shd w:val="clear" w:color="auto" w:fill="FFFFFF"/>
                <w:lang w:eastAsia="en-US"/>
                <w14:ligatures w14:val="standardContextual"/>
              </w:rPr>
            </w:pPr>
            <w:r>
              <w:rPr>
                <w:rFonts w:ascii="Helvetica" w:eastAsiaTheme="majorEastAsia" w:hAnsi="Helvetica" w:cs="Helvetica"/>
                <w:b/>
                <w:bCs/>
                <w:color w:val="202124"/>
                <w:kern w:val="2"/>
                <w:shd w:val="clear" w:color="auto" w:fill="FFFFFF"/>
                <w:lang w:eastAsia="en-US"/>
                <w14:ligatures w14:val="standardContextual"/>
              </w:rPr>
              <w:t>3</w:t>
            </w:r>
          </w:p>
        </w:tc>
        <w:tc>
          <w:tcPr>
            <w:tcW w:w="1803" w:type="dxa"/>
            <w:tcBorders>
              <w:top w:val="single" w:sz="4" w:space="0" w:color="auto"/>
              <w:left w:val="single" w:sz="4" w:space="0" w:color="auto"/>
              <w:bottom w:val="single" w:sz="4" w:space="0" w:color="auto"/>
              <w:right w:val="single" w:sz="4" w:space="0" w:color="auto"/>
            </w:tcBorders>
            <w:hideMark/>
          </w:tcPr>
          <w:p w14:paraId="7641A7A9" w14:textId="77777777" w:rsidR="00E02FF4" w:rsidRDefault="00E02FF4">
            <w:pPr>
              <w:pStyle w:val="NormalWeb"/>
              <w:jc w:val="center"/>
              <w:rPr>
                <w:rFonts w:ascii="Helvetica" w:eastAsiaTheme="majorEastAsia" w:hAnsi="Helvetica" w:cs="Helvetica"/>
                <w:b/>
                <w:bCs/>
                <w:color w:val="202124"/>
                <w:kern w:val="2"/>
                <w:shd w:val="clear" w:color="auto" w:fill="FFFFFF"/>
                <w:lang w:eastAsia="en-US"/>
                <w14:ligatures w14:val="standardContextual"/>
              </w:rPr>
            </w:pPr>
            <w:r>
              <w:rPr>
                <w:rFonts w:ascii="Helvetica" w:eastAsiaTheme="majorEastAsia" w:hAnsi="Helvetica" w:cs="Helvetica"/>
                <w:b/>
                <w:bCs/>
                <w:color w:val="202124"/>
                <w:kern w:val="2"/>
                <w:shd w:val="clear" w:color="auto" w:fill="FFFFFF"/>
                <w:lang w:eastAsia="en-US"/>
                <w14:ligatures w14:val="standardContextual"/>
              </w:rPr>
              <w:t>4</w:t>
            </w:r>
          </w:p>
        </w:tc>
        <w:tc>
          <w:tcPr>
            <w:tcW w:w="1804" w:type="dxa"/>
            <w:tcBorders>
              <w:top w:val="single" w:sz="4" w:space="0" w:color="auto"/>
              <w:left w:val="single" w:sz="4" w:space="0" w:color="auto"/>
              <w:bottom w:val="single" w:sz="4" w:space="0" w:color="auto"/>
              <w:right w:val="single" w:sz="4" w:space="0" w:color="auto"/>
            </w:tcBorders>
            <w:hideMark/>
          </w:tcPr>
          <w:p w14:paraId="4FC9FCF3" w14:textId="77777777" w:rsidR="00E02FF4" w:rsidRDefault="00E02FF4">
            <w:pPr>
              <w:pStyle w:val="NormalWeb"/>
              <w:jc w:val="center"/>
              <w:rPr>
                <w:rFonts w:ascii="Helvetica" w:eastAsiaTheme="majorEastAsia" w:hAnsi="Helvetica" w:cs="Helvetica"/>
                <w:b/>
                <w:bCs/>
                <w:color w:val="202124"/>
                <w:kern w:val="2"/>
                <w:shd w:val="clear" w:color="auto" w:fill="FFFFFF"/>
                <w:lang w:eastAsia="en-US"/>
                <w14:ligatures w14:val="standardContextual"/>
              </w:rPr>
            </w:pPr>
            <w:r>
              <w:rPr>
                <w:rFonts w:ascii="Helvetica" w:eastAsiaTheme="majorEastAsia" w:hAnsi="Helvetica" w:cs="Helvetica"/>
                <w:b/>
                <w:bCs/>
                <w:color w:val="202124"/>
                <w:kern w:val="2"/>
                <w:shd w:val="clear" w:color="auto" w:fill="FFFFFF"/>
                <w:lang w:eastAsia="en-US"/>
                <w14:ligatures w14:val="standardContextual"/>
              </w:rPr>
              <w:t>5</w:t>
            </w:r>
          </w:p>
        </w:tc>
      </w:tr>
      <w:tr w:rsidR="00E02FF4" w14:paraId="10520AAD" w14:textId="77777777" w:rsidTr="00E02FF4">
        <w:tc>
          <w:tcPr>
            <w:tcW w:w="1803" w:type="dxa"/>
            <w:tcBorders>
              <w:top w:val="single" w:sz="4" w:space="0" w:color="auto"/>
              <w:left w:val="single" w:sz="4" w:space="0" w:color="auto"/>
              <w:bottom w:val="single" w:sz="4" w:space="0" w:color="auto"/>
              <w:right w:val="single" w:sz="4" w:space="0" w:color="auto"/>
            </w:tcBorders>
          </w:tcPr>
          <w:p w14:paraId="13812E48" w14:textId="77777777" w:rsidR="00E02FF4" w:rsidRDefault="00E02FF4">
            <w:pPr>
              <w:pStyle w:val="NormalWeb"/>
              <w:rPr>
                <w:rFonts w:ascii="Helvetica" w:eastAsiaTheme="majorEastAsia" w:hAnsi="Helvetica" w:cs="Helvetica"/>
                <w:b/>
                <w:bCs/>
                <w:color w:val="202124"/>
                <w:kern w:val="2"/>
                <w:shd w:val="clear" w:color="auto" w:fill="FFFFFF"/>
                <w:lang w:eastAsia="en-US"/>
                <w14:ligatures w14:val="standardContextual"/>
              </w:rPr>
            </w:pPr>
          </w:p>
        </w:tc>
        <w:tc>
          <w:tcPr>
            <w:tcW w:w="1803" w:type="dxa"/>
            <w:tcBorders>
              <w:top w:val="single" w:sz="4" w:space="0" w:color="auto"/>
              <w:left w:val="single" w:sz="4" w:space="0" w:color="auto"/>
              <w:bottom w:val="single" w:sz="4" w:space="0" w:color="auto"/>
              <w:right w:val="single" w:sz="4" w:space="0" w:color="auto"/>
            </w:tcBorders>
          </w:tcPr>
          <w:p w14:paraId="5DD94204" w14:textId="77777777" w:rsidR="00E02FF4" w:rsidRDefault="00E02FF4">
            <w:pPr>
              <w:pStyle w:val="NormalWeb"/>
              <w:rPr>
                <w:rFonts w:ascii="Helvetica" w:eastAsiaTheme="majorEastAsia" w:hAnsi="Helvetica" w:cs="Helvetica"/>
                <w:b/>
                <w:bCs/>
                <w:color w:val="202124"/>
                <w:kern w:val="2"/>
                <w:shd w:val="clear" w:color="auto" w:fill="FFFFFF"/>
                <w:lang w:eastAsia="en-US"/>
                <w14:ligatures w14:val="standardContextual"/>
              </w:rPr>
            </w:pPr>
          </w:p>
        </w:tc>
        <w:tc>
          <w:tcPr>
            <w:tcW w:w="1803" w:type="dxa"/>
            <w:gridSpan w:val="2"/>
            <w:tcBorders>
              <w:top w:val="single" w:sz="4" w:space="0" w:color="auto"/>
              <w:left w:val="single" w:sz="4" w:space="0" w:color="auto"/>
              <w:bottom w:val="single" w:sz="4" w:space="0" w:color="auto"/>
              <w:right w:val="single" w:sz="4" w:space="0" w:color="auto"/>
            </w:tcBorders>
          </w:tcPr>
          <w:p w14:paraId="72C686B1" w14:textId="77777777" w:rsidR="00E02FF4" w:rsidRDefault="00E02FF4">
            <w:pPr>
              <w:pStyle w:val="NormalWeb"/>
              <w:rPr>
                <w:rFonts w:ascii="Helvetica" w:eastAsiaTheme="majorEastAsia" w:hAnsi="Helvetica" w:cs="Helvetica"/>
                <w:b/>
                <w:bCs/>
                <w:color w:val="202124"/>
                <w:kern w:val="2"/>
                <w:shd w:val="clear" w:color="auto" w:fill="FFFFFF"/>
                <w:lang w:eastAsia="en-US"/>
                <w14:ligatures w14:val="standardContextual"/>
              </w:rPr>
            </w:pPr>
          </w:p>
        </w:tc>
        <w:tc>
          <w:tcPr>
            <w:tcW w:w="1803" w:type="dxa"/>
            <w:tcBorders>
              <w:top w:val="single" w:sz="4" w:space="0" w:color="auto"/>
              <w:left w:val="single" w:sz="4" w:space="0" w:color="auto"/>
              <w:bottom w:val="single" w:sz="4" w:space="0" w:color="auto"/>
              <w:right w:val="single" w:sz="4" w:space="0" w:color="auto"/>
            </w:tcBorders>
          </w:tcPr>
          <w:p w14:paraId="452A1C14" w14:textId="77777777" w:rsidR="00E02FF4" w:rsidRDefault="00E02FF4">
            <w:pPr>
              <w:pStyle w:val="NormalWeb"/>
              <w:rPr>
                <w:rFonts w:ascii="Helvetica" w:eastAsiaTheme="majorEastAsia" w:hAnsi="Helvetica" w:cs="Helvetica"/>
                <w:b/>
                <w:bCs/>
                <w:color w:val="202124"/>
                <w:kern w:val="2"/>
                <w:shd w:val="clear" w:color="auto" w:fill="FFFFFF"/>
                <w:lang w:eastAsia="en-US"/>
                <w14:ligatures w14:val="standardContextual"/>
              </w:rPr>
            </w:pPr>
          </w:p>
        </w:tc>
        <w:tc>
          <w:tcPr>
            <w:tcW w:w="1804" w:type="dxa"/>
            <w:tcBorders>
              <w:top w:val="single" w:sz="4" w:space="0" w:color="auto"/>
              <w:left w:val="single" w:sz="4" w:space="0" w:color="auto"/>
              <w:bottom w:val="single" w:sz="4" w:space="0" w:color="auto"/>
              <w:right w:val="single" w:sz="4" w:space="0" w:color="auto"/>
            </w:tcBorders>
          </w:tcPr>
          <w:p w14:paraId="7B83F4C4" w14:textId="77777777" w:rsidR="00E02FF4" w:rsidRDefault="00E02FF4">
            <w:pPr>
              <w:pStyle w:val="NormalWeb"/>
              <w:rPr>
                <w:rFonts w:ascii="Helvetica" w:eastAsiaTheme="majorEastAsia" w:hAnsi="Helvetica" w:cs="Helvetica"/>
                <w:b/>
                <w:bCs/>
                <w:color w:val="202124"/>
                <w:kern w:val="2"/>
                <w:shd w:val="clear" w:color="auto" w:fill="FFFFFF"/>
                <w:lang w:eastAsia="en-US"/>
                <w14:ligatures w14:val="standardContextual"/>
              </w:rPr>
            </w:pPr>
          </w:p>
        </w:tc>
      </w:tr>
      <w:tr w:rsidR="00E02FF4" w14:paraId="0E0320EE" w14:textId="77777777" w:rsidTr="00E02FF4">
        <w:tc>
          <w:tcPr>
            <w:tcW w:w="9016" w:type="dxa"/>
            <w:gridSpan w:val="6"/>
            <w:tcBorders>
              <w:top w:val="single" w:sz="4" w:space="0" w:color="auto"/>
              <w:left w:val="single" w:sz="4" w:space="0" w:color="auto"/>
              <w:bottom w:val="single" w:sz="4" w:space="0" w:color="auto"/>
              <w:right w:val="single" w:sz="4" w:space="0" w:color="auto"/>
            </w:tcBorders>
            <w:shd w:val="clear" w:color="auto" w:fill="DAE9F7" w:themeFill="text2" w:themeFillTint="1A"/>
          </w:tcPr>
          <w:p w14:paraId="367051E9" w14:textId="77777777" w:rsidR="00E02FF4" w:rsidRDefault="00E02FF4">
            <w:pPr>
              <w:pStyle w:val="NormalWeb"/>
              <w:rPr>
                <w:rFonts w:ascii="Helvetica" w:eastAsiaTheme="majorEastAsia" w:hAnsi="Helvetica" w:cs="Helvetica"/>
                <w:b/>
                <w:bCs/>
                <w:color w:val="202124"/>
                <w:kern w:val="2"/>
                <w:shd w:val="clear" w:color="auto" w:fill="FFFFFF"/>
                <w:lang w:eastAsia="en-US"/>
                <w14:ligatures w14:val="standardContextual"/>
              </w:rPr>
            </w:pPr>
          </w:p>
        </w:tc>
      </w:tr>
      <w:tr w:rsidR="00E02FF4" w14:paraId="56998965" w14:textId="77777777" w:rsidTr="00E02FF4">
        <w:tc>
          <w:tcPr>
            <w:tcW w:w="9016" w:type="dxa"/>
            <w:gridSpan w:val="6"/>
            <w:tcBorders>
              <w:top w:val="single" w:sz="4" w:space="0" w:color="auto"/>
              <w:left w:val="single" w:sz="4" w:space="0" w:color="auto"/>
              <w:bottom w:val="single" w:sz="4" w:space="0" w:color="auto"/>
              <w:right w:val="single" w:sz="4" w:space="0" w:color="auto"/>
            </w:tcBorders>
            <w:hideMark/>
          </w:tcPr>
          <w:p w14:paraId="2912F04D" w14:textId="77777777" w:rsidR="00E02FF4" w:rsidRDefault="00E02FF4">
            <w:pPr>
              <w:pStyle w:val="NormalWeb"/>
              <w:jc w:val="center"/>
              <w:rPr>
                <w:rFonts w:ascii="Helvetica" w:eastAsiaTheme="majorEastAsia" w:hAnsi="Helvetica" w:cs="Helvetica"/>
                <w:b/>
                <w:bCs/>
                <w:color w:val="202124"/>
                <w:kern w:val="2"/>
                <w:shd w:val="clear" w:color="auto" w:fill="FFFFFF"/>
                <w:lang w:eastAsia="en-US"/>
                <w14:ligatures w14:val="standardContextual"/>
              </w:rPr>
            </w:pPr>
            <w:r>
              <w:rPr>
                <w:rFonts w:ascii="Helvetica" w:hAnsi="Helvetica" w:cs="Helvetica"/>
                <w:b/>
                <w:bCs/>
                <w:color w:val="202124"/>
                <w:kern w:val="2"/>
                <w:shd w:val="clear" w:color="auto" w:fill="F1F3F4"/>
                <w:lang w:eastAsia="en-US"/>
                <w14:ligatures w14:val="standardContextual"/>
              </w:rPr>
              <w:t>Is it important that companies obtain explicit consent before collecting and using personal data for marketing purposes?</w:t>
            </w:r>
          </w:p>
        </w:tc>
      </w:tr>
      <w:tr w:rsidR="00E02FF4" w14:paraId="4CA8127A" w14:textId="77777777" w:rsidTr="00E02FF4">
        <w:tc>
          <w:tcPr>
            <w:tcW w:w="4508" w:type="dxa"/>
            <w:gridSpan w:val="3"/>
            <w:tcBorders>
              <w:top w:val="single" w:sz="4" w:space="0" w:color="auto"/>
              <w:left w:val="single" w:sz="4" w:space="0" w:color="auto"/>
              <w:bottom w:val="single" w:sz="4" w:space="0" w:color="auto"/>
              <w:right w:val="single" w:sz="4" w:space="0" w:color="auto"/>
            </w:tcBorders>
            <w:hideMark/>
          </w:tcPr>
          <w:p w14:paraId="5B38D636" w14:textId="77777777" w:rsidR="00E02FF4" w:rsidRDefault="00E02FF4">
            <w:pPr>
              <w:pStyle w:val="NormalWeb"/>
              <w:tabs>
                <w:tab w:val="left" w:pos="2991"/>
              </w:tabs>
              <w:rPr>
                <w:rFonts w:ascii="Helvetica" w:hAnsi="Helvetica" w:cs="Helvetica"/>
                <w:color w:val="202124"/>
                <w:kern w:val="2"/>
                <w:shd w:val="clear" w:color="auto" w:fill="F1F3F4"/>
                <w:lang w:eastAsia="en-US"/>
                <w14:ligatures w14:val="standardContextual"/>
              </w:rPr>
            </w:pPr>
            <w:r>
              <w:rPr>
                <w:rFonts w:ascii="Helvetica" w:hAnsi="Helvetica" w:cs="Helvetica"/>
                <w:color w:val="202124"/>
                <w:kern w:val="2"/>
                <w:shd w:val="clear" w:color="auto" w:fill="F1F3F4"/>
                <w:lang w:eastAsia="en-US"/>
                <w14:ligatures w14:val="standardContextual"/>
              </w:rPr>
              <w:t>Extremely Important</w:t>
            </w:r>
          </w:p>
        </w:tc>
        <w:tc>
          <w:tcPr>
            <w:tcW w:w="4508" w:type="dxa"/>
            <w:gridSpan w:val="3"/>
            <w:tcBorders>
              <w:top w:val="single" w:sz="4" w:space="0" w:color="auto"/>
              <w:left w:val="single" w:sz="4" w:space="0" w:color="auto"/>
              <w:bottom w:val="single" w:sz="4" w:space="0" w:color="auto"/>
              <w:right w:val="single" w:sz="4" w:space="0" w:color="auto"/>
            </w:tcBorders>
            <w:hideMark/>
          </w:tcPr>
          <w:p w14:paraId="2E7EAC63" w14:textId="77777777" w:rsidR="00E02FF4" w:rsidRDefault="00E02FF4">
            <w:pPr>
              <w:pStyle w:val="NormalWeb"/>
              <w:jc w:val="right"/>
              <w:rPr>
                <w:rFonts w:ascii="Helvetica" w:hAnsi="Helvetica" w:cs="Helvetica"/>
                <w:color w:val="202124"/>
                <w:kern w:val="2"/>
                <w:shd w:val="clear" w:color="auto" w:fill="F1F3F4"/>
                <w:lang w:eastAsia="en-US"/>
                <w14:ligatures w14:val="standardContextual"/>
              </w:rPr>
            </w:pPr>
            <w:r>
              <w:rPr>
                <w:rFonts w:ascii="Helvetica" w:hAnsi="Helvetica" w:cs="Helvetica"/>
                <w:color w:val="202124"/>
                <w:kern w:val="2"/>
                <w:shd w:val="clear" w:color="auto" w:fill="F1F3F4"/>
                <w:lang w:eastAsia="en-US"/>
                <w14:ligatures w14:val="standardContextual"/>
              </w:rPr>
              <w:t>Not Important</w:t>
            </w:r>
          </w:p>
        </w:tc>
      </w:tr>
      <w:tr w:rsidR="00E02FF4" w14:paraId="3476FB28" w14:textId="77777777" w:rsidTr="00E02FF4">
        <w:tc>
          <w:tcPr>
            <w:tcW w:w="1803" w:type="dxa"/>
            <w:tcBorders>
              <w:top w:val="single" w:sz="4" w:space="0" w:color="auto"/>
              <w:left w:val="single" w:sz="4" w:space="0" w:color="auto"/>
              <w:bottom w:val="single" w:sz="4" w:space="0" w:color="auto"/>
              <w:right w:val="single" w:sz="4" w:space="0" w:color="auto"/>
            </w:tcBorders>
            <w:hideMark/>
          </w:tcPr>
          <w:p w14:paraId="66D9BB38" w14:textId="77777777" w:rsidR="00E02FF4" w:rsidRDefault="00E02FF4">
            <w:pPr>
              <w:pStyle w:val="NormalWeb"/>
              <w:jc w:val="center"/>
              <w:rPr>
                <w:rFonts w:ascii="Helvetica" w:hAnsi="Helvetica" w:cs="Helvetica"/>
                <w:b/>
                <w:bCs/>
                <w:color w:val="202124"/>
                <w:kern w:val="2"/>
                <w:shd w:val="clear" w:color="auto" w:fill="F1F3F4"/>
                <w:lang w:eastAsia="en-US"/>
                <w14:ligatures w14:val="standardContextual"/>
              </w:rPr>
            </w:pPr>
            <w:r>
              <w:rPr>
                <w:rFonts w:ascii="Helvetica" w:hAnsi="Helvetica" w:cs="Helvetica"/>
                <w:b/>
                <w:bCs/>
                <w:color w:val="202124"/>
                <w:kern w:val="2"/>
                <w:shd w:val="clear" w:color="auto" w:fill="F1F3F4"/>
                <w:lang w:eastAsia="en-US"/>
                <w14:ligatures w14:val="standardContextual"/>
              </w:rPr>
              <w:t>1</w:t>
            </w:r>
          </w:p>
        </w:tc>
        <w:tc>
          <w:tcPr>
            <w:tcW w:w="1803" w:type="dxa"/>
            <w:tcBorders>
              <w:top w:val="single" w:sz="4" w:space="0" w:color="auto"/>
              <w:left w:val="single" w:sz="4" w:space="0" w:color="auto"/>
              <w:bottom w:val="single" w:sz="4" w:space="0" w:color="auto"/>
              <w:right w:val="single" w:sz="4" w:space="0" w:color="auto"/>
            </w:tcBorders>
            <w:hideMark/>
          </w:tcPr>
          <w:p w14:paraId="49F03892" w14:textId="77777777" w:rsidR="00E02FF4" w:rsidRDefault="00E02FF4">
            <w:pPr>
              <w:pStyle w:val="NormalWeb"/>
              <w:jc w:val="center"/>
              <w:rPr>
                <w:rFonts w:ascii="Helvetica" w:hAnsi="Helvetica" w:cs="Helvetica"/>
                <w:b/>
                <w:bCs/>
                <w:color w:val="202124"/>
                <w:kern w:val="2"/>
                <w:shd w:val="clear" w:color="auto" w:fill="F1F3F4"/>
                <w:lang w:eastAsia="en-US"/>
                <w14:ligatures w14:val="standardContextual"/>
              </w:rPr>
            </w:pPr>
            <w:r>
              <w:rPr>
                <w:rFonts w:ascii="Helvetica" w:hAnsi="Helvetica" w:cs="Helvetica"/>
                <w:b/>
                <w:bCs/>
                <w:color w:val="202124"/>
                <w:kern w:val="2"/>
                <w:shd w:val="clear" w:color="auto" w:fill="F1F3F4"/>
                <w:lang w:eastAsia="en-US"/>
                <w14:ligatures w14:val="standardContextual"/>
              </w:rPr>
              <w:t>2</w:t>
            </w:r>
          </w:p>
        </w:tc>
        <w:tc>
          <w:tcPr>
            <w:tcW w:w="1803" w:type="dxa"/>
            <w:gridSpan w:val="2"/>
            <w:tcBorders>
              <w:top w:val="single" w:sz="4" w:space="0" w:color="auto"/>
              <w:left w:val="single" w:sz="4" w:space="0" w:color="auto"/>
              <w:bottom w:val="single" w:sz="4" w:space="0" w:color="auto"/>
              <w:right w:val="single" w:sz="4" w:space="0" w:color="auto"/>
            </w:tcBorders>
            <w:hideMark/>
          </w:tcPr>
          <w:p w14:paraId="1FB72217" w14:textId="77777777" w:rsidR="00E02FF4" w:rsidRDefault="00E02FF4">
            <w:pPr>
              <w:pStyle w:val="NormalWeb"/>
              <w:jc w:val="center"/>
              <w:rPr>
                <w:rFonts w:ascii="Helvetica" w:hAnsi="Helvetica" w:cs="Helvetica"/>
                <w:b/>
                <w:bCs/>
                <w:color w:val="202124"/>
                <w:kern w:val="2"/>
                <w:shd w:val="clear" w:color="auto" w:fill="F1F3F4"/>
                <w:lang w:eastAsia="en-US"/>
                <w14:ligatures w14:val="standardContextual"/>
              </w:rPr>
            </w:pPr>
            <w:r>
              <w:rPr>
                <w:rFonts w:ascii="Helvetica" w:hAnsi="Helvetica" w:cs="Helvetica"/>
                <w:b/>
                <w:bCs/>
                <w:color w:val="202124"/>
                <w:kern w:val="2"/>
                <w:shd w:val="clear" w:color="auto" w:fill="F1F3F4"/>
                <w:lang w:eastAsia="en-US"/>
                <w14:ligatures w14:val="standardContextual"/>
              </w:rPr>
              <w:t>3</w:t>
            </w:r>
          </w:p>
        </w:tc>
        <w:tc>
          <w:tcPr>
            <w:tcW w:w="1803" w:type="dxa"/>
            <w:tcBorders>
              <w:top w:val="single" w:sz="4" w:space="0" w:color="auto"/>
              <w:left w:val="single" w:sz="4" w:space="0" w:color="auto"/>
              <w:bottom w:val="single" w:sz="4" w:space="0" w:color="auto"/>
              <w:right w:val="single" w:sz="4" w:space="0" w:color="auto"/>
            </w:tcBorders>
            <w:hideMark/>
          </w:tcPr>
          <w:p w14:paraId="4FA39928" w14:textId="77777777" w:rsidR="00E02FF4" w:rsidRDefault="00E02FF4">
            <w:pPr>
              <w:pStyle w:val="NormalWeb"/>
              <w:jc w:val="center"/>
              <w:rPr>
                <w:rFonts w:ascii="Helvetica" w:hAnsi="Helvetica" w:cs="Helvetica"/>
                <w:b/>
                <w:bCs/>
                <w:color w:val="202124"/>
                <w:kern w:val="2"/>
                <w:shd w:val="clear" w:color="auto" w:fill="F1F3F4"/>
                <w:lang w:eastAsia="en-US"/>
                <w14:ligatures w14:val="standardContextual"/>
              </w:rPr>
            </w:pPr>
            <w:r>
              <w:rPr>
                <w:rFonts w:ascii="Helvetica" w:hAnsi="Helvetica" w:cs="Helvetica"/>
                <w:b/>
                <w:bCs/>
                <w:color w:val="202124"/>
                <w:kern w:val="2"/>
                <w:shd w:val="clear" w:color="auto" w:fill="F1F3F4"/>
                <w:lang w:eastAsia="en-US"/>
                <w14:ligatures w14:val="standardContextual"/>
              </w:rPr>
              <w:t>4</w:t>
            </w:r>
          </w:p>
        </w:tc>
        <w:tc>
          <w:tcPr>
            <w:tcW w:w="1804" w:type="dxa"/>
            <w:tcBorders>
              <w:top w:val="single" w:sz="4" w:space="0" w:color="auto"/>
              <w:left w:val="single" w:sz="4" w:space="0" w:color="auto"/>
              <w:bottom w:val="single" w:sz="4" w:space="0" w:color="auto"/>
              <w:right w:val="single" w:sz="4" w:space="0" w:color="auto"/>
            </w:tcBorders>
            <w:hideMark/>
          </w:tcPr>
          <w:p w14:paraId="52377456" w14:textId="77777777" w:rsidR="00E02FF4" w:rsidRDefault="00E02FF4">
            <w:pPr>
              <w:pStyle w:val="NormalWeb"/>
              <w:jc w:val="center"/>
              <w:rPr>
                <w:rFonts w:ascii="Helvetica" w:hAnsi="Helvetica" w:cs="Helvetica"/>
                <w:b/>
                <w:bCs/>
                <w:color w:val="202124"/>
                <w:kern w:val="2"/>
                <w:shd w:val="clear" w:color="auto" w:fill="F1F3F4"/>
                <w:lang w:eastAsia="en-US"/>
                <w14:ligatures w14:val="standardContextual"/>
              </w:rPr>
            </w:pPr>
            <w:r>
              <w:rPr>
                <w:rFonts w:ascii="Helvetica" w:hAnsi="Helvetica" w:cs="Helvetica"/>
                <w:b/>
                <w:bCs/>
                <w:color w:val="202124"/>
                <w:kern w:val="2"/>
                <w:shd w:val="clear" w:color="auto" w:fill="F1F3F4"/>
                <w:lang w:eastAsia="en-US"/>
                <w14:ligatures w14:val="standardContextual"/>
              </w:rPr>
              <w:t>5</w:t>
            </w:r>
          </w:p>
        </w:tc>
      </w:tr>
      <w:tr w:rsidR="00E02FF4" w14:paraId="5E6E4932" w14:textId="77777777" w:rsidTr="00E02FF4">
        <w:tc>
          <w:tcPr>
            <w:tcW w:w="1803" w:type="dxa"/>
            <w:tcBorders>
              <w:top w:val="single" w:sz="4" w:space="0" w:color="auto"/>
              <w:left w:val="single" w:sz="4" w:space="0" w:color="auto"/>
              <w:bottom w:val="single" w:sz="4" w:space="0" w:color="auto"/>
              <w:right w:val="single" w:sz="4" w:space="0" w:color="auto"/>
            </w:tcBorders>
          </w:tcPr>
          <w:p w14:paraId="538E074B" w14:textId="77777777" w:rsidR="00E02FF4" w:rsidRDefault="00E02FF4">
            <w:pPr>
              <w:pStyle w:val="NormalWeb"/>
              <w:rPr>
                <w:rFonts w:ascii="Helvetica" w:hAnsi="Helvetica" w:cs="Helvetica"/>
                <w:color w:val="202124"/>
                <w:kern w:val="2"/>
                <w:shd w:val="clear" w:color="auto" w:fill="F1F3F4"/>
                <w:lang w:eastAsia="en-US"/>
                <w14:ligatures w14:val="standardContextual"/>
              </w:rPr>
            </w:pPr>
          </w:p>
        </w:tc>
        <w:tc>
          <w:tcPr>
            <w:tcW w:w="1803" w:type="dxa"/>
            <w:tcBorders>
              <w:top w:val="single" w:sz="4" w:space="0" w:color="auto"/>
              <w:left w:val="single" w:sz="4" w:space="0" w:color="auto"/>
              <w:bottom w:val="single" w:sz="4" w:space="0" w:color="auto"/>
              <w:right w:val="single" w:sz="4" w:space="0" w:color="auto"/>
            </w:tcBorders>
          </w:tcPr>
          <w:p w14:paraId="0ABAB951" w14:textId="77777777" w:rsidR="00E02FF4" w:rsidRDefault="00E02FF4">
            <w:pPr>
              <w:pStyle w:val="NormalWeb"/>
              <w:rPr>
                <w:rFonts w:ascii="Helvetica" w:hAnsi="Helvetica" w:cs="Helvetica"/>
                <w:color w:val="202124"/>
                <w:kern w:val="2"/>
                <w:shd w:val="clear" w:color="auto" w:fill="F1F3F4"/>
                <w:lang w:eastAsia="en-US"/>
                <w14:ligatures w14:val="standardContextual"/>
              </w:rPr>
            </w:pPr>
          </w:p>
        </w:tc>
        <w:tc>
          <w:tcPr>
            <w:tcW w:w="1803" w:type="dxa"/>
            <w:gridSpan w:val="2"/>
            <w:tcBorders>
              <w:top w:val="single" w:sz="4" w:space="0" w:color="auto"/>
              <w:left w:val="single" w:sz="4" w:space="0" w:color="auto"/>
              <w:bottom w:val="single" w:sz="4" w:space="0" w:color="auto"/>
              <w:right w:val="single" w:sz="4" w:space="0" w:color="auto"/>
            </w:tcBorders>
          </w:tcPr>
          <w:p w14:paraId="38640F93" w14:textId="77777777" w:rsidR="00E02FF4" w:rsidRDefault="00E02FF4">
            <w:pPr>
              <w:pStyle w:val="NormalWeb"/>
              <w:rPr>
                <w:rFonts w:ascii="Helvetica" w:hAnsi="Helvetica" w:cs="Helvetica"/>
                <w:color w:val="202124"/>
                <w:kern w:val="2"/>
                <w:shd w:val="clear" w:color="auto" w:fill="F1F3F4"/>
                <w:lang w:eastAsia="en-US"/>
                <w14:ligatures w14:val="standardContextual"/>
              </w:rPr>
            </w:pPr>
          </w:p>
        </w:tc>
        <w:tc>
          <w:tcPr>
            <w:tcW w:w="1803" w:type="dxa"/>
            <w:tcBorders>
              <w:top w:val="single" w:sz="4" w:space="0" w:color="auto"/>
              <w:left w:val="single" w:sz="4" w:space="0" w:color="auto"/>
              <w:bottom w:val="single" w:sz="4" w:space="0" w:color="auto"/>
              <w:right w:val="single" w:sz="4" w:space="0" w:color="auto"/>
            </w:tcBorders>
          </w:tcPr>
          <w:p w14:paraId="71B64840" w14:textId="77777777" w:rsidR="00E02FF4" w:rsidRDefault="00E02FF4">
            <w:pPr>
              <w:pStyle w:val="NormalWeb"/>
              <w:rPr>
                <w:rFonts w:ascii="Helvetica" w:hAnsi="Helvetica" w:cs="Helvetica"/>
                <w:color w:val="202124"/>
                <w:kern w:val="2"/>
                <w:shd w:val="clear" w:color="auto" w:fill="F1F3F4"/>
                <w:lang w:eastAsia="en-US"/>
                <w14:ligatures w14:val="standardContextual"/>
              </w:rPr>
            </w:pPr>
          </w:p>
        </w:tc>
        <w:tc>
          <w:tcPr>
            <w:tcW w:w="1804" w:type="dxa"/>
            <w:tcBorders>
              <w:top w:val="single" w:sz="4" w:space="0" w:color="auto"/>
              <w:left w:val="single" w:sz="4" w:space="0" w:color="auto"/>
              <w:bottom w:val="single" w:sz="4" w:space="0" w:color="auto"/>
              <w:right w:val="single" w:sz="4" w:space="0" w:color="auto"/>
            </w:tcBorders>
          </w:tcPr>
          <w:p w14:paraId="78FEB4E2" w14:textId="77777777" w:rsidR="00E02FF4" w:rsidRDefault="00E02FF4">
            <w:pPr>
              <w:pStyle w:val="NormalWeb"/>
              <w:rPr>
                <w:rFonts w:ascii="Helvetica" w:hAnsi="Helvetica" w:cs="Helvetica"/>
                <w:color w:val="202124"/>
                <w:kern w:val="2"/>
                <w:shd w:val="clear" w:color="auto" w:fill="F1F3F4"/>
                <w:lang w:eastAsia="en-US"/>
                <w14:ligatures w14:val="standardContextual"/>
              </w:rPr>
            </w:pPr>
          </w:p>
        </w:tc>
      </w:tr>
      <w:tr w:rsidR="00E02FF4" w14:paraId="00DD1FEF" w14:textId="77777777" w:rsidTr="00E02FF4">
        <w:tc>
          <w:tcPr>
            <w:tcW w:w="9016" w:type="dxa"/>
            <w:gridSpan w:val="6"/>
            <w:tcBorders>
              <w:top w:val="single" w:sz="4" w:space="0" w:color="auto"/>
              <w:left w:val="single" w:sz="4" w:space="0" w:color="auto"/>
              <w:bottom w:val="single" w:sz="4" w:space="0" w:color="auto"/>
              <w:right w:val="single" w:sz="4" w:space="0" w:color="auto"/>
            </w:tcBorders>
            <w:shd w:val="clear" w:color="auto" w:fill="DAE9F7" w:themeFill="text2" w:themeFillTint="1A"/>
          </w:tcPr>
          <w:p w14:paraId="47FAF02F" w14:textId="77777777" w:rsidR="00E02FF4" w:rsidRDefault="00E02FF4">
            <w:pPr>
              <w:pStyle w:val="NormalWeb"/>
              <w:rPr>
                <w:rFonts w:ascii="Helvetica" w:hAnsi="Helvetica" w:cs="Helvetica"/>
                <w:color w:val="202124"/>
                <w:kern w:val="2"/>
                <w:shd w:val="clear" w:color="auto" w:fill="F1F3F4"/>
                <w:lang w:eastAsia="en-US"/>
                <w14:ligatures w14:val="standardContextual"/>
              </w:rPr>
            </w:pPr>
          </w:p>
        </w:tc>
      </w:tr>
      <w:tr w:rsidR="00E02FF4" w14:paraId="3ADF8888" w14:textId="77777777" w:rsidTr="00E02FF4">
        <w:tc>
          <w:tcPr>
            <w:tcW w:w="9016" w:type="dxa"/>
            <w:gridSpan w:val="6"/>
            <w:tcBorders>
              <w:top w:val="single" w:sz="4" w:space="0" w:color="auto"/>
              <w:left w:val="single" w:sz="4" w:space="0" w:color="auto"/>
              <w:bottom w:val="single" w:sz="4" w:space="0" w:color="auto"/>
              <w:right w:val="single" w:sz="4" w:space="0" w:color="auto"/>
            </w:tcBorders>
            <w:hideMark/>
          </w:tcPr>
          <w:p w14:paraId="3E1EB3AB" w14:textId="77777777" w:rsidR="00E02FF4" w:rsidRDefault="00E02FF4">
            <w:pPr>
              <w:pStyle w:val="NormalWeb"/>
              <w:jc w:val="center"/>
              <w:rPr>
                <w:rFonts w:ascii="Helvetica" w:hAnsi="Helvetica" w:cs="Helvetica"/>
                <w:b/>
                <w:bCs/>
                <w:color w:val="202124"/>
                <w:kern w:val="2"/>
                <w:shd w:val="clear" w:color="auto" w:fill="F1F3F4"/>
                <w:lang w:eastAsia="en-US"/>
                <w14:ligatures w14:val="standardContextual"/>
              </w:rPr>
            </w:pPr>
            <w:r>
              <w:rPr>
                <w:rFonts w:ascii="Helvetica" w:hAnsi="Helvetica" w:cs="Helvetica"/>
                <w:b/>
                <w:bCs/>
                <w:color w:val="202124"/>
                <w:kern w:val="2"/>
                <w:shd w:val="clear" w:color="auto" w:fill="F8F9FA"/>
                <w:lang w:eastAsia="en-US"/>
                <w14:ligatures w14:val="standardContextual"/>
              </w:rPr>
              <w:t>Are you confident that your personal data adequately protected from unauthorized access or misuse by companies?</w:t>
            </w:r>
          </w:p>
        </w:tc>
      </w:tr>
      <w:tr w:rsidR="00E02FF4" w14:paraId="213DDE28" w14:textId="77777777" w:rsidTr="00E02FF4">
        <w:tc>
          <w:tcPr>
            <w:tcW w:w="4508" w:type="dxa"/>
            <w:gridSpan w:val="3"/>
            <w:tcBorders>
              <w:top w:val="single" w:sz="4" w:space="0" w:color="auto"/>
              <w:left w:val="single" w:sz="4" w:space="0" w:color="auto"/>
              <w:bottom w:val="single" w:sz="4" w:space="0" w:color="auto"/>
              <w:right w:val="single" w:sz="4" w:space="0" w:color="auto"/>
            </w:tcBorders>
            <w:hideMark/>
          </w:tcPr>
          <w:p w14:paraId="2C858D71" w14:textId="77777777" w:rsidR="00E02FF4" w:rsidRDefault="00E02FF4">
            <w:pPr>
              <w:pStyle w:val="NormalWeb"/>
              <w:rPr>
                <w:rFonts w:ascii="Helvetica" w:hAnsi="Helvetica" w:cs="Helvetica"/>
                <w:color w:val="202124"/>
                <w:kern w:val="2"/>
                <w:shd w:val="clear" w:color="auto" w:fill="F8F9FA"/>
                <w:lang w:eastAsia="en-US"/>
                <w14:ligatures w14:val="standardContextual"/>
              </w:rPr>
            </w:pPr>
            <w:r>
              <w:rPr>
                <w:rFonts w:ascii="Helvetica" w:hAnsi="Helvetica" w:cs="Helvetica"/>
                <w:color w:val="202124"/>
                <w:kern w:val="2"/>
                <w:shd w:val="clear" w:color="auto" w:fill="F8F9FA"/>
                <w:lang w:eastAsia="en-US"/>
                <w14:ligatures w14:val="standardContextual"/>
              </w:rPr>
              <w:t>Very Confident</w:t>
            </w:r>
          </w:p>
        </w:tc>
        <w:tc>
          <w:tcPr>
            <w:tcW w:w="4508" w:type="dxa"/>
            <w:gridSpan w:val="3"/>
            <w:tcBorders>
              <w:top w:val="single" w:sz="4" w:space="0" w:color="auto"/>
              <w:left w:val="single" w:sz="4" w:space="0" w:color="auto"/>
              <w:bottom w:val="single" w:sz="4" w:space="0" w:color="auto"/>
              <w:right w:val="single" w:sz="4" w:space="0" w:color="auto"/>
            </w:tcBorders>
            <w:hideMark/>
          </w:tcPr>
          <w:p w14:paraId="1A8FFF32" w14:textId="77777777" w:rsidR="00E02FF4" w:rsidRDefault="00E02FF4">
            <w:pPr>
              <w:pStyle w:val="NormalWeb"/>
              <w:jc w:val="right"/>
              <w:rPr>
                <w:rFonts w:ascii="Helvetica" w:hAnsi="Helvetica" w:cs="Helvetica"/>
                <w:color w:val="202124"/>
                <w:kern w:val="2"/>
                <w:shd w:val="clear" w:color="auto" w:fill="F8F9FA"/>
                <w:lang w:eastAsia="en-US"/>
                <w14:ligatures w14:val="standardContextual"/>
              </w:rPr>
            </w:pPr>
            <w:r>
              <w:rPr>
                <w:rFonts w:ascii="Helvetica" w:hAnsi="Helvetica" w:cs="Helvetica"/>
                <w:color w:val="202124"/>
                <w:kern w:val="2"/>
                <w:shd w:val="clear" w:color="auto" w:fill="F8F9FA"/>
                <w:lang w:eastAsia="en-US"/>
                <w14:ligatures w14:val="standardContextual"/>
              </w:rPr>
              <w:t>Not Confident</w:t>
            </w:r>
          </w:p>
        </w:tc>
      </w:tr>
      <w:tr w:rsidR="00E02FF4" w14:paraId="60215FE0" w14:textId="77777777" w:rsidTr="00E02FF4">
        <w:tc>
          <w:tcPr>
            <w:tcW w:w="1803" w:type="dxa"/>
            <w:tcBorders>
              <w:top w:val="single" w:sz="4" w:space="0" w:color="auto"/>
              <w:left w:val="single" w:sz="4" w:space="0" w:color="auto"/>
              <w:bottom w:val="single" w:sz="4" w:space="0" w:color="auto"/>
              <w:right w:val="single" w:sz="4" w:space="0" w:color="auto"/>
            </w:tcBorders>
            <w:hideMark/>
          </w:tcPr>
          <w:p w14:paraId="5D8078D3"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1</w:t>
            </w:r>
          </w:p>
        </w:tc>
        <w:tc>
          <w:tcPr>
            <w:tcW w:w="1803" w:type="dxa"/>
            <w:tcBorders>
              <w:top w:val="single" w:sz="4" w:space="0" w:color="auto"/>
              <w:left w:val="single" w:sz="4" w:space="0" w:color="auto"/>
              <w:bottom w:val="single" w:sz="4" w:space="0" w:color="auto"/>
              <w:right w:val="single" w:sz="4" w:space="0" w:color="auto"/>
            </w:tcBorders>
            <w:hideMark/>
          </w:tcPr>
          <w:p w14:paraId="24A81DC1"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2</w:t>
            </w:r>
          </w:p>
        </w:tc>
        <w:tc>
          <w:tcPr>
            <w:tcW w:w="1803" w:type="dxa"/>
            <w:gridSpan w:val="2"/>
            <w:tcBorders>
              <w:top w:val="single" w:sz="4" w:space="0" w:color="auto"/>
              <w:left w:val="single" w:sz="4" w:space="0" w:color="auto"/>
              <w:bottom w:val="single" w:sz="4" w:space="0" w:color="auto"/>
              <w:right w:val="single" w:sz="4" w:space="0" w:color="auto"/>
            </w:tcBorders>
            <w:hideMark/>
          </w:tcPr>
          <w:p w14:paraId="608A4C8E"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3</w:t>
            </w:r>
          </w:p>
        </w:tc>
        <w:tc>
          <w:tcPr>
            <w:tcW w:w="1803" w:type="dxa"/>
            <w:tcBorders>
              <w:top w:val="single" w:sz="4" w:space="0" w:color="auto"/>
              <w:left w:val="single" w:sz="4" w:space="0" w:color="auto"/>
              <w:bottom w:val="single" w:sz="4" w:space="0" w:color="auto"/>
              <w:right w:val="single" w:sz="4" w:space="0" w:color="auto"/>
            </w:tcBorders>
            <w:hideMark/>
          </w:tcPr>
          <w:p w14:paraId="34A7BC74"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4</w:t>
            </w:r>
          </w:p>
        </w:tc>
        <w:tc>
          <w:tcPr>
            <w:tcW w:w="1804" w:type="dxa"/>
            <w:tcBorders>
              <w:top w:val="single" w:sz="4" w:space="0" w:color="auto"/>
              <w:left w:val="single" w:sz="4" w:space="0" w:color="auto"/>
              <w:bottom w:val="single" w:sz="4" w:space="0" w:color="auto"/>
              <w:right w:val="single" w:sz="4" w:space="0" w:color="auto"/>
            </w:tcBorders>
            <w:hideMark/>
          </w:tcPr>
          <w:p w14:paraId="21F571F4"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5</w:t>
            </w:r>
          </w:p>
        </w:tc>
      </w:tr>
      <w:tr w:rsidR="00E02FF4" w14:paraId="6B22D302" w14:textId="77777777" w:rsidTr="00E02FF4">
        <w:tc>
          <w:tcPr>
            <w:tcW w:w="1803" w:type="dxa"/>
            <w:tcBorders>
              <w:top w:val="single" w:sz="4" w:space="0" w:color="auto"/>
              <w:left w:val="single" w:sz="4" w:space="0" w:color="auto"/>
              <w:bottom w:val="single" w:sz="4" w:space="0" w:color="auto"/>
              <w:right w:val="single" w:sz="4" w:space="0" w:color="auto"/>
            </w:tcBorders>
          </w:tcPr>
          <w:p w14:paraId="7B680417"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c>
          <w:tcPr>
            <w:tcW w:w="1803" w:type="dxa"/>
            <w:tcBorders>
              <w:top w:val="single" w:sz="4" w:space="0" w:color="auto"/>
              <w:left w:val="single" w:sz="4" w:space="0" w:color="auto"/>
              <w:bottom w:val="single" w:sz="4" w:space="0" w:color="auto"/>
              <w:right w:val="single" w:sz="4" w:space="0" w:color="auto"/>
            </w:tcBorders>
          </w:tcPr>
          <w:p w14:paraId="6071DFE3"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c>
          <w:tcPr>
            <w:tcW w:w="1803" w:type="dxa"/>
            <w:gridSpan w:val="2"/>
            <w:tcBorders>
              <w:top w:val="single" w:sz="4" w:space="0" w:color="auto"/>
              <w:left w:val="single" w:sz="4" w:space="0" w:color="auto"/>
              <w:bottom w:val="single" w:sz="4" w:space="0" w:color="auto"/>
              <w:right w:val="single" w:sz="4" w:space="0" w:color="auto"/>
            </w:tcBorders>
          </w:tcPr>
          <w:p w14:paraId="0BA6F949"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c>
          <w:tcPr>
            <w:tcW w:w="1803" w:type="dxa"/>
            <w:tcBorders>
              <w:top w:val="single" w:sz="4" w:space="0" w:color="auto"/>
              <w:left w:val="single" w:sz="4" w:space="0" w:color="auto"/>
              <w:bottom w:val="single" w:sz="4" w:space="0" w:color="auto"/>
              <w:right w:val="single" w:sz="4" w:space="0" w:color="auto"/>
            </w:tcBorders>
          </w:tcPr>
          <w:p w14:paraId="1FB615A0"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c>
          <w:tcPr>
            <w:tcW w:w="1804" w:type="dxa"/>
            <w:tcBorders>
              <w:top w:val="single" w:sz="4" w:space="0" w:color="auto"/>
              <w:left w:val="single" w:sz="4" w:space="0" w:color="auto"/>
              <w:bottom w:val="single" w:sz="4" w:space="0" w:color="auto"/>
              <w:right w:val="single" w:sz="4" w:space="0" w:color="auto"/>
            </w:tcBorders>
          </w:tcPr>
          <w:p w14:paraId="27686621"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r>
      <w:tr w:rsidR="00E02FF4" w14:paraId="2527745A" w14:textId="77777777" w:rsidTr="00E02FF4">
        <w:tc>
          <w:tcPr>
            <w:tcW w:w="9016" w:type="dxa"/>
            <w:gridSpan w:val="6"/>
            <w:tcBorders>
              <w:top w:val="single" w:sz="4" w:space="0" w:color="auto"/>
              <w:left w:val="single" w:sz="4" w:space="0" w:color="auto"/>
              <w:bottom w:val="single" w:sz="4" w:space="0" w:color="auto"/>
              <w:right w:val="single" w:sz="4" w:space="0" w:color="auto"/>
            </w:tcBorders>
            <w:shd w:val="clear" w:color="auto" w:fill="DAE9F7" w:themeFill="text2" w:themeFillTint="1A"/>
          </w:tcPr>
          <w:p w14:paraId="3205D775"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r>
      <w:tr w:rsidR="00E02FF4" w14:paraId="35064C17" w14:textId="77777777" w:rsidTr="00E02FF4">
        <w:tc>
          <w:tcPr>
            <w:tcW w:w="9016" w:type="dxa"/>
            <w:gridSpan w:val="6"/>
            <w:tcBorders>
              <w:top w:val="single" w:sz="4" w:space="0" w:color="auto"/>
              <w:left w:val="single" w:sz="4" w:space="0" w:color="auto"/>
              <w:bottom w:val="single" w:sz="4" w:space="0" w:color="auto"/>
              <w:right w:val="single" w:sz="4" w:space="0" w:color="auto"/>
            </w:tcBorders>
            <w:hideMark/>
          </w:tcPr>
          <w:p w14:paraId="75A77A28"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1F3F4"/>
                <w:lang w:eastAsia="en-US"/>
                <w14:ligatures w14:val="standardContextual"/>
              </w:rPr>
              <w:t>Do you believe companies should be transparent about the types of data they collect about you for marketing purposes?</w:t>
            </w:r>
          </w:p>
        </w:tc>
      </w:tr>
      <w:tr w:rsidR="00E02FF4" w14:paraId="4B1EAC97" w14:textId="77777777" w:rsidTr="00E02FF4">
        <w:tc>
          <w:tcPr>
            <w:tcW w:w="4508" w:type="dxa"/>
            <w:gridSpan w:val="3"/>
            <w:tcBorders>
              <w:top w:val="single" w:sz="4" w:space="0" w:color="auto"/>
              <w:left w:val="single" w:sz="4" w:space="0" w:color="auto"/>
              <w:bottom w:val="single" w:sz="4" w:space="0" w:color="auto"/>
              <w:right w:val="single" w:sz="4" w:space="0" w:color="auto"/>
            </w:tcBorders>
            <w:hideMark/>
          </w:tcPr>
          <w:p w14:paraId="4DA1D610" w14:textId="77777777" w:rsidR="00E02FF4" w:rsidRDefault="00E02FF4">
            <w:pPr>
              <w:pStyle w:val="NormalWeb"/>
              <w:rPr>
                <w:rFonts w:ascii="Helvetica" w:hAnsi="Helvetica" w:cs="Helvetica"/>
                <w:color w:val="202124"/>
                <w:kern w:val="2"/>
                <w:shd w:val="clear" w:color="auto" w:fill="F8F9FA"/>
                <w:lang w:eastAsia="en-US"/>
                <w14:ligatures w14:val="standardContextual"/>
              </w:rPr>
            </w:pPr>
            <w:r>
              <w:rPr>
                <w:rFonts w:ascii="Helvetica" w:hAnsi="Helvetica" w:cs="Helvetica"/>
                <w:color w:val="202124"/>
                <w:kern w:val="2"/>
                <w:shd w:val="clear" w:color="auto" w:fill="F8F9FA"/>
                <w:lang w:eastAsia="en-US"/>
                <w14:ligatures w14:val="standardContextual"/>
              </w:rPr>
              <w:t>Strongly Agree</w:t>
            </w:r>
          </w:p>
        </w:tc>
        <w:tc>
          <w:tcPr>
            <w:tcW w:w="4508" w:type="dxa"/>
            <w:gridSpan w:val="3"/>
            <w:tcBorders>
              <w:top w:val="single" w:sz="4" w:space="0" w:color="auto"/>
              <w:left w:val="single" w:sz="4" w:space="0" w:color="auto"/>
              <w:bottom w:val="single" w:sz="4" w:space="0" w:color="auto"/>
              <w:right w:val="single" w:sz="4" w:space="0" w:color="auto"/>
            </w:tcBorders>
            <w:hideMark/>
          </w:tcPr>
          <w:p w14:paraId="549DF722" w14:textId="77777777" w:rsidR="00E02FF4" w:rsidRDefault="00E02FF4">
            <w:pPr>
              <w:pStyle w:val="NormalWeb"/>
              <w:jc w:val="right"/>
              <w:rPr>
                <w:rFonts w:ascii="Helvetica" w:hAnsi="Helvetica" w:cs="Helvetica"/>
                <w:color w:val="202124"/>
                <w:kern w:val="2"/>
                <w:shd w:val="clear" w:color="auto" w:fill="F8F9FA"/>
                <w:lang w:eastAsia="en-US"/>
                <w14:ligatures w14:val="standardContextual"/>
              </w:rPr>
            </w:pPr>
            <w:r>
              <w:rPr>
                <w:rFonts w:ascii="Helvetica" w:hAnsi="Helvetica" w:cs="Helvetica"/>
                <w:color w:val="202124"/>
                <w:kern w:val="2"/>
                <w:shd w:val="clear" w:color="auto" w:fill="F8F9FA"/>
                <w:lang w:eastAsia="en-US"/>
                <w14:ligatures w14:val="standardContextual"/>
              </w:rPr>
              <w:t>Strongly Disagree</w:t>
            </w:r>
          </w:p>
        </w:tc>
      </w:tr>
      <w:tr w:rsidR="00E02FF4" w14:paraId="1FA51113" w14:textId="77777777" w:rsidTr="00E02FF4">
        <w:tc>
          <w:tcPr>
            <w:tcW w:w="1803" w:type="dxa"/>
            <w:tcBorders>
              <w:top w:val="single" w:sz="4" w:space="0" w:color="auto"/>
              <w:left w:val="single" w:sz="4" w:space="0" w:color="auto"/>
              <w:bottom w:val="single" w:sz="4" w:space="0" w:color="auto"/>
              <w:right w:val="single" w:sz="4" w:space="0" w:color="auto"/>
            </w:tcBorders>
            <w:hideMark/>
          </w:tcPr>
          <w:p w14:paraId="72D00381"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1</w:t>
            </w:r>
          </w:p>
        </w:tc>
        <w:tc>
          <w:tcPr>
            <w:tcW w:w="1803" w:type="dxa"/>
            <w:tcBorders>
              <w:top w:val="single" w:sz="4" w:space="0" w:color="auto"/>
              <w:left w:val="single" w:sz="4" w:space="0" w:color="auto"/>
              <w:bottom w:val="single" w:sz="4" w:space="0" w:color="auto"/>
              <w:right w:val="single" w:sz="4" w:space="0" w:color="auto"/>
            </w:tcBorders>
            <w:hideMark/>
          </w:tcPr>
          <w:p w14:paraId="31236639"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2</w:t>
            </w:r>
          </w:p>
        </w:tc>
        <w:tc>
          <w:tcPr>
            <w:tcW w:w="1803" w:type="dxa"/>
            <w:gridSpan w:val="2"/>
            <w:tcBorders>
              <w:top w:val="single" w:sz="4" w:space="0" w:color="auto"/>
              <w:left w:val="single" w:sz="4" w:space="0" w:color="auto"/>
              <w:bottom w:val="single" w:sz="4" w:space="0" w:color="auto"/>
              <w:right w:val="single" w:sz="4" w:space="0" w:color="auto"/>
            </w:tcBorders>
            <w:hideMark/>
          </w:tcPr>
          <w:p w14:paraId="36156403"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3</w:t>
            </w:r>
          </w:p>
        </w:tc>
        <w:tc>
          <w:tcPr>
            <w:tcW w:w="1803" w:type="dxa"/>
            <w:tcBorders>
              <w:top w:val="single" w:sz="4" w:space="0" w:color="auto"/>
              <w:left w:val="single" w:sz="4" w:space="0" w:color="auto"/>
              <w:bottom w:val="single" w:sz="4" w:space="0" w:color="auto"/>
              <w:right w:val="single" w:sz="4" w:space="0" w:color="auto"/>
            </w:tcBorders>
            <w:hideMark/>
          </w:tcPr>
          <w:p w14:paraId="6DAA8F9E"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4</w:t>
            </w:r>
          </w:p>
        </w:tc>
        <w:tc>
          <w:tcPr>
            <w:tcW w:w="1804" w:type="dxa"/>
            <w:tcBorders>
              <w:top w:val="single" w:sz="4" w:space="0" w:color="auto"/>
              <w:left w:val="single" w:sz="4" w:space="0" w:color="auto"/>
              <w:bottom w:val="single" w:sz="4" w:space="0" w:color="auto"/>
              <w:right w:val="single" w:sz="4" w:space="0" w:color="auto"/>
            </w:tcBorders>
            <w:hideMark/>
          </w:tcPr>
          <w:p w14:paraId="43549A02"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5</w:t>
            </w:r>
          </w:p>
        </w:tc>
      </w:tr>
      <w:tr w:rsidR="00E02FF4" w14:paraId="22222EF6" w14:textId="77777777" w:rsidTr="00E02FF4">
        <w:tc>
          <w:tcPr>
            <w:tcW w:w="1803" w:type="dxa"/>
            <w:tcBorders>
              <w:top w:val="single" w:sz="4" w:space="0" w:color="auto"/>
              <w:left w:val="single" w:sz="4" w:space="0" w:color="auto"/>
              <w:bottom w:val="single" w:sz="4" w:space="0" w:color="auto"/>
              <w:right w:val="single" w:sz="4" w:space="0" w:color="auto"/>
            </w:tcBorders>
          </w:tcPr>
          <w:p w14:paraId="1A8CD148"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c>
          <w:tcPr>
            <w:tcW w:w="1803" w:type="dxa"/>
            <w:tcBorders>
              <w:top w:val="single" w:sz="4" w:space="0" w:color="auto"/>
              <w:left w:val="single" w:sz="4" w:space="0" w:color="auto"/>
              <w:bottom w:val="single" w:sz="4" w:space="0" w:color="auto"/>
              <w:right w:val="single" w:sz="4" w:space="0" w:color="auto"/>
            </w:tcBorders>
          </w:tcPr>
          <w:p w14:paraId="274586A8"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c>
          <w:tcPr>
            <w:tcW w:w="1803" w:type="dxa"/>
            <w:gridSpan w:val="2"/>
            <w:tcBorders>
              <w:top w:val="single" w:sz="4" w:space="0" w:color="auto"/>
              <w:left w:val="single" w:sz="4" w:space="0" w:color="auto"/>
              <w:bottom w:val="single" w:sz="4" w:space="0" w:color="auto"/>
              <w:right w:val="single" w:sz="4" w:space="0" w:color="auto"/>
            </w:tcBorders>
          </w:tcPr>
          <w:p w14:paraId="314BAA28"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c>
          <w:tcPr>
            <w:tcW w:w="1803" w:type="dxa"/>
            <w:tcBorders>
              <w:top w:val="single" w:sz="4" w:space="0" w:color="auto"/>
              <w:left w:val="single" w:sz="4" w:space="0" w:color="auto"/>
              <w:bottom w:val="single" w:sz="4" w:space="0" w:color="auto"/>
              <w:right w:val="single" w:sz="4" w:space="0" w:color="auto"/>
            </w:tcBorders>
          </w:tcPr>
          <w:p w14:paraId="3ECB932D"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c>
          <w:tcPr>
            <w:tcW w:w="1804" w:type="dxa"/>
            <w:tcBorders>
              <w:top w:val="single" w:sz="4" w:space="0" w:color="auto"/>
              <w:left w:val="single" w:sz="4" w:space="0" w:color="auto"/>
              <w:bottom w:val="single" w:sz="4" w:space="0" w:color="auto"/>
              <w:right w:val="single" w:sz="4" w:space="0" w:color="auto"/>
            </w:tcBorders>
          </w:tcPr>
          <w:p w14:paraId="22DA0C9A"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r>
      <w:tr w:rsidR="00E02FF4" w14:paraId="36B8CBD5" w14:textId="77777777" w:rsidTr="00E02FF4">
        <w:tc>
          <w:tcPr>
            <w:tcW w:w="9016" w:type="dxa"/>
            <w:gridSpan w:val="6"/>
            <w:tcBorders>
              <w:top w:val="single" w:sz="4" w:space="0" w:color="auto"/>
              <w:left w:val="single" w:sz="4" w:space="0" w:color="auto"/>
              <w:bottom w:val="single" w:sz="4" w:space="0" w:color="auto"/>
              <w:right w:val="single" w:sz="4" w:space="0" w:color="auto"/>
            </w:tcBorders>
            <w:shd w:val="clear" w:color="auto" w:fill="DAE9F7" w:themeFill="text2" w:themeFillTint="1A"/>
          </w:tcPr>
          <w:p w14:paraId="147063FE"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r>
      <w:tr w:rsidR="00E02FF4" w14:paraId="7AB53CB1" w14:textId="77777777" w:rsidTr="00E02FF4">
        <w:tc>
          <w:tcPr>
            <w:tcW w:w="9016" w:type="dxa"/>
            <w:gridSpan w:val="6"/>
            <w:tcBorders>
              <w:top w:val="single" w:sz="4" w:space="0" w:color="auto"/>
              <w:left w:val="single" w:sz="4" w:space="0" w:color="auto"/>
              <w:bottom w:val="single" w:sz="4" w:space="0" w:color="auto"/>
              <w:right w:val="single" w:sz="4" w:space="0" w:color="auto"/>
            </w:tcBorders>
            <w:hideMark/>
          </w:tcPr>
          <w:p w14:paraId="6A708BEF"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1F3F4"/>
                <w:lang w:eastAsia="en-US"/>
                <w14:ligatures w14:val="standardContextual"/>
              </w:rPr>
              <w:t>Do you concern about the potential misuse of your personal data by companies for targeted advertising?</w:t>
            </w:r>
          </w:p>
        </w:tc>
      </w:tr>
      <w:tr w:rsidR="00E02FF4" w14:paraId="59196F6C" w14:textId="77777777" w:rsidTr="00E02FF4">
        <w:tc>
          <w:tcPr>
            <w:tcW w:w="4508" w:type="dxa"/>
            <w:gridSpan w:val="3"/>
            <w:tcBorders>
              <w:top w:val="single" w:sz="4" w:space="0" w:color="auto"/>
              <w:left w:val="single" w:sz="4" w:space="0" w:color="auto"/>
              <w:bottom w:val="single" w:sz="4" w:space="0" w:color="auto"/>
              <w:right w:val="single" w:sz="4" w:space="0" w:color="auto"/>
            </w:tcBorders>
            <w:hideMark/>
          </w:tcPr>
          <w:p w14:paraId="15E64F95" w14:textId="77777777" w:rsidR="00E02FF4" w:rsidRDefault="00E02FF4">
            <w:pPr>
              <w:pStyle w:val="NormalWeb"/>
              <w:rPr>
                <w:rFonts w:ascii="Helvetica" w:hAnsi="Helvetica" w:cs="Helvetica"/>
                <w:color w:val="202124"/>
                <w:kern w:val="2"/>
                <w:shd w:val="clear" w:color="auto" w:fill="F8F9FA"/>
                <w:lang w:eastAsia="en-US"/>
                <w14:ligatures w14:val="standardContextual"/>
              </w:rPr>
            </w:pPr>
            <w:r>
              <w:rPr>
                <w:rFonts w:ascii="Helvetica" w:hAnsi="Helvetica" w:cs="Helvetica"/>
                <w:color w:val="202124"/>
                <w:kern w:val="2"/>
                <w:shd w:val="clear" w:color="auto" w:fill="F8F9FA"/>
                <w:lang w:eastAsia="en-US"/>
                <w14:ligatures w14:val="standardContextual"/>
              </w:rPr>
              <w:t>Very Concerned</w:t>
            </w:r>
          </w:p>
        </w:tc>
        <w:tc>
          <w:tcPr>
            <w:tcW w:w="4508" w:type="dxa"/>
            <w:gridSpan w:val="3"/>
            <w:tcBorders>
              <w:top w:val="single" w:sz="4" w:space="0" w:color="auto"/>
              <w:left w:val="single" w:sz="4" w:space="0" w:color="auto"/>
              <w:bottom w:val="single" w:sz="4" w:space="0" w:color="auto"/>
              <w:right w:val="single" w:sz="4" w:space="0" w:color="auto"/>
            </w:tcBorders>
            <w:hideMark/>
          </w:tcPr>
          <w:p w14:paraId="3F87D594" w14:textId="77777777" w:rsidR="00E02FF4" w:rsidRDefault="00E02FF4">
            <w:pPr>
              <w:pStyle w:val="NormalWeb"/>
              <w:jc w:val="right"/>
              <w:rPr>
                <w:rFonts w:ascii="Helvetica" w:hAnsi="Helvetica" w:cs="Helvetica"/>
                <w:color w:val="202124"/>
                <w:kern w:val="2"/>
                <w:shd w:val="clear" w:color="auto" w:fill="F8F9FA"/>
                <w:lang w:eastAsia="en-US"/>
                <w14:ligatures w14:val="standardContextual"/>
              </w:rPr>
            </w:pPr>
            <w:r>
              <w:rPr>
                <w:rFonts w:ascii="Helvetica" w:hAnsi="Helvetica" w:cs="Helvetica"/>
                <w:color w:val="202124"/>
                <w:kern w:val="2"/>
                <w:shd w:val="clear" w:color="auto" w:fill="F8F9FA"/>
                <w:lang w:eastAsia="en-US"/>
                <w14:ligatures w14:val="standardContextual"/>
              </w:rPr>
              <w:t xml:space="preserve">Not Concerned </w:t>
            </w:r>
            <w:proofErr w:type="gramStart"/>
            <w:r>
              <w:rPr>
                <w:rFonts w:ascii="Helvetica" w:hAnsi="Helvetica" w:cs="Helvetica"/>
                <w:color w:val="202124"/>
                <w:kern w:val="2"/>
                <w:shd w:val="clear" w:color="auto" w:fill="F8F9FA"/>
                <w:lang w:eastAsia="en-US"/>
                <w14:ligatures w14:val="standardContextual"/>
              </w:rPr>
              <w:t>At</w:t>
            </w:r>
            <w:proofErr w:type="gramEnd"/>
            <w:r>
              <w:rPr>
                <w:rFonts w:ascii="Helvetica" w:hAnsi="Helvetica" w:cs="Helvetica"/>
                <w:color w:val="202124"/>
                <w:kern w:val="2"/>
                <w:shd w:val="clear" w:color="auto" w:fill="F8F9FA"/>
                <w:lang w:eastAsia="en-US"/>
                <w14:ligatures w14:val="standardContextual"/>
              </w:rPr>
              <w:t xml:space="preserve"> All</w:t>
            </w:r>
          </w:p>
        </w:tc>
      </w:tr>
      <w:tr w:rsidR="00E02FF4" w14:paraId="21337D71" w14:textId="77777777" w:rsidTr="00E02FF4">
        <w:tc>
          <w:tcPr>
            <w:tcW w:w="1803" w:type="dxa"/>
            <w:tcBorders>
              <w:top w:val="single" w:sz="4" w:space="0" w:color="auto"/>
              <w:left w:val="single" w:sz="4" w:space="0" w:color="auto"/>
              <w:bottom w:val="single" w:sz="4" w:space="0" w:color="auto"/>
              <w:right w:val="single" w:sz="4" w:space="0" w:color="auto"/>
            </w:tcBorders>
            <w:hideMark/>
          </w:tcPr>
          <w:p w14:paraId="3FD46836"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1</w:t>
            </w:r>
          </w:p>
        </w:tc>
        <w:tc>
          <w:tcPr>
            <w:tcW w:w="1803" w:type="dxa"/>
            <w:tcBorders>
              <w:top w:val="single" w:sz="4" w:space="0" w:color="auto"/>
              <w:left w:val="single" w:sz="4" w:space="0" w:color="auto"/>
              <w:bottom w:val="single" w:sz="4" w:space="0" w:color="auto"/>
              <w:right w:val="single" w:sz="4" w:space="0" w:color="auto"/>
            </w:tcBorders>
            <w:hideMark/>
          </w:tcPr>
          <w:p w14:paraId="52AEC19F"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2</w:t>
            </w:r>
          </w:p>
        </w:tc>
        <w:tc>
          <w:tcPr>
            <w:tcW w:w="1803" w:type="dxa"/>
            <w:gridSpan w:val="2"/>
            <w:tcBorders>
              <w:top w:val="single" w:sz="4" w:space="0" w:color="auto"/>
              <w:left w:val="single" w:sz="4" w:space="0" w:color="auto"/>
              <w:bottom w:val="single" w:sz="4" w:space="0" w:color="auto"/>
              <w:right w:val="single" w:sz="4" w:space="0" w:color="auto"/>
            </w:tcBorders>
            <w:hideMark/>
          </w:tcPr>
          <w:p w14:paraId="1546E115"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3</w:t>
            </w:r>
          </w:p>
        </w:tc>
        <w:tc>
          <w:tcPr>
            <w:tcW w:w="1803" w:type="dxa"/>
            <w:tcBorders>
              <w:top w:val="single" w:sz="4" w:space="0" w:color="auto"/>
              <w:left w:val="single" w:sz="4" w:space="0" w:color="auto"/>
              <w:bottom w:val="single" w:sz="4" w:space="0" w:color="auto"/>
              <w:right w:val="single" w:sz="4" w:space="0" w:color="auto"/>
            </w:tcBorders>
            <w:hideMark/>
          </w:tcPr>
          <w:p w14:paraId="5B35A0D1"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4</w:t>
            </w:r>
          </w:p>
        </w:tc>
        <w:tc>
          <w:tcPr>
            <w:tcW w:w="1804" w:type="dxa"/>
            <w:tcBorders>
              <w:top w:val="single" w:sz="4" w:space="0" w:color="auto"/>
              <w:left w:val="single" w:sz="4" w:space="0" w:color="auto"/>
              <w:bottom w:val="single" w:sz="4" w:space="0" w:color="auto"/>
              <w:right w:val="single" w:sz="4" w:space="0" w:color="auto"/>
            </w:tcBorders>
            <w:hideMark/>
          </w:tcPr>
          <w:p w14:paraId="336768FD"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5</w:t>
            </w:r>
          </w:p>
        </w:tc>
      </w:tr>
      <w:tr w:rsidR="00E02FF4" w14:paraId="11AC507F" w14:textId="77777777" w:rsidTr="00E02FF4">
        <w:tc>
          <w:tcPr>
            <w:tcW w:w="1803" w:type="dxa"/>
            <w:tcBorders>
              <w:top w:val="single" w:sz="4" w:space="0" w:color="auto"/>
              <w:left w:val="single" w:sz="4" w:space="0" w:color="auto"/>
              <w:bottom w:val="single" w:sz="4" w:space="0" w:color="auto"/>
              <w:right w:val="single" w:sz="4" w:space="0" w:color="auto"/>
            </w:tcBorders>
          </w:tcPr>
          <w:p w14:paraId="4F600F1F"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c>
          <w:tcPr>
            <w:tcW w:w="1803" w:type="dxa"/>
            <w:tcBorders>
              <w:top w:val="single" w:sz="4" w:space="0" w:color="auto"/>
              <w:left w:val="single" w:sz="4" w:space="0" w:color="auto"/>
              <w:bottom w:val="single" w:sz="4" w:space="0" w:color="auto"/>
              <w:right w:val="single" w:sz="4" w:space="0" w:color="auto"/>
            </w:tcBorders>
          </w:tcPr>
          <w:p w14:paraId="33310582"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c>
          <w:tcPr>
            <w:tcW w:w="1803" w:type="dxa"/>
            <w:gridSpan w:val="2"/>
            <w:tcBorders>
              <w:top w:val="single" w:sz="4" w:space="0" w:color="auto"/>
              <w:left w:val="single" w:sz="4" w:space="0" w:color="auto"/>
              <w:bottom w:val="single" w:sz="4" w:space="0" w:color="auto"/>
              <w:right w:val="single" w:sz="4" w:space="0" w:color="auto"/>
            </w:tcBorders>
          </w:tcPr>
          <w:p w14:paraId="7AAD1F9E"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c>
          <w:tcPr>
            <w:tcW w:w="1803" w:type="dxa"/>
            <w:tcBorders>
              <w:top w:val="single" w:sz="4" w:space="0" w:color="auto"/>
              <w:left w:val="single" w:sz="4" w:space="0" w:color="auto"/>
              <w:bottom w:val="single" w:sz="4" w:space="0" w:color="auto"/>
              <w:right w:val="single" w:sz="4" w:space="0" w:color="auto"/>
            </w:tcBorders>
          </w:tcPr>
          <w:p w14:paraId="5EA2F6F8"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c>
          <w:tcPr>
            <w:tcW w:w="1804" w:type="dxa"/>
            <w:tcBorders>
              <w:top w:val="single" w:sz="4" w:space="0" w:color="auto"/>
              <w:left w:val="single" w:sz="4" w:space="0" w:color="auto"/>
              <w:bottom w:val="single" w:sz="4" w:space="0" w:color="auto"/>
              <w:right w:val="single" w:sz="4" w:space="0" w:color="auto"/>
            </w:tcBorders>
          </w:tcPr>
          <w:p w14:paraId="2CE96AA0"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r>
    </w:tbl>
    <w:p w14:paraId="1A98DFD9" w14:textId="77777777" w:rsidR="00E02FF4" w:rsidRDefault="00E02FF4" w:rsidP="00E02FF4">
      <w:pPr>
        <w:jc w:val="center"/>
        <w:rPr>
          <w:rFonts w:asciiTheme="minorHAnsi" w:hAnsiTheme="minorHAnsi" w:cstheme="minorBidi"/>
          <w:b/>
          <w:bCs/>
          <w:sz w:val="22"/>
          <w:szCs w:val="22"/>
          <w:u w:val="single"/>
        </w:rPr>
      </w:pPr>
    </w:p>
    <w:p w14:paraId="75D034C9" w14:textId="77777777" w:rsidR="00E02FF4" w:rsidRDefault="00E02FF4" w:rsidP="00E02FF4">
      <w:pPr>
        <w:pStyle w:val="NormalWeb"/>
        <w:shd w:val="clear" w:color="auto" w:fill="FFFFFF"/>
        <w:rPr>
          <w:rStyle w:val="Strong"/>
          <w:rFonts w:ascii="Helvetica" w:eastAsiaTheme="majorEastAsia" w:hAnsi="Helvetica" w:cs="Helvetica"/>
          <w:color w:val="202124"/>
          <w:shd w:val="clear" w:color="auto" w:fill="FFFFFF"/>
        </w:rPr>
      </w:pPr>
      <w:r>
        <w:rPr>
          <w:rFonts w:ascii="Roboto" w:hAnsi="Roboto"/>
          <w:b/>
          <w:bCs/>
          <w:color w:val="202124"/>
          <w:sz w:val="22"/>
          <w:szCs w:val="22"/>
        </w:rPr>
        <w:t xml:space="preserve">Section 2: </w:t>
      </w:r>
      <w:r>
        <w:rPr>
          <w:rFonts w:ascii="Helvetica" w:eastAsiaTheme="majorEastAsia" w:hAnsi="Helvetica" w:cs="Helvetica"/>
          <w:b/>
          <w:bCs/>
          <w:color w:val="202124"/>
          <w:shd w:val="clear" w:color="auto" w:fill="FFFFFF"/>
        </w:rPr>
        <w:t>Transparency and Trustworthiness</w:t>
      </w:r>
    </w:p>
    <w:p w14:paraId="4F86029F" w14:textId="77777777" w:rsidR="00E02FF4" w:rsidRDefault="00E02FF4" w:rsidP="00E02FF4">
      <w:pPr>
        <w:rPr>
          <w:rFonts w:ascii="Roboto" w:hAnsi="Roboto" w:cstheme="minorBidi"/>
        </w:rPr>
      </w:pPr>
      <w:r>
        <w:rPr>
          <w:rFonts w:ascii="Roboto" w:hAnsi="Roboto"/>
          <w:b/>
          <w:bCs/>
          <w:color w:val="202124"/>
          <w:u w:val="single"/>
          <w:shd w:val="clear" w:color="auto" w:fill="FFFFFF"/>
        </w:rPr>
        <w:t>Instruction</w:t>
      </w:r>
      <w:r>
        <w:rPr>
          <w:rFonts w:ascii="Roboto" w:hAnsi="Roboto"/>
          <w:color w:val="202124"/>
          <w:shd w:val="clear" w:color="auto" w:fill="FFFFFF"/>
        </w:rPr>
        <w:t>: By using the scale below, please indicate your answer by ticking on every item that best describes your opinion</w:t>
      </w:r>
    </w:p>
    <w:tbl>
      <w:tblPr>
        <w:tblStyle w:val="TableGrid"/>
        <w:tblW w:w="0" w:type="auto"/>
        <w:tblInd w:w="0" w:type="dxa"/>
        <w:tblLook w:val="04A0" w:firstRow="1" w:lastRow="0" w:firstColumn="1" w:lastColumn="0" w:noHBand="0" w:noVBand="1"/>
      </w:tblPr>
      <w:tblGrid>
        <w:gridCol w:w="1803"/>
        <w:gridCol w:w="1803"/>
        <w:gridCol w:w="902"/>
        <w:gridCol w:w="901"/>
        <w:gridCol w:w="1803"/>
        <w:gridCol w:w="1804"/>
      </w:tblGrid>
      <w:tr w:rsidR="00E02FF4" w14:paraId="48C4BA5F" w14:textId="77777777" w:rsidTr="00E02FF4">
        <w:tc>
          <w:tcPr>
            <w:tcW w:w="9016" w:type="dxa"/>
            <w:gridSpan w:val="6"/>
            <w:tcBorders>
              <w:top w:val="single" w:sz="4" w:space="0" w:color="auto"/>
              <w:left w:val="single" w:sz="4" w:space="0" w:color="auto"/>
              <w:bottom w:val="single" w:sz="4" w:space="0" w:color="auto"/>
              <w:right w:val="single" w:sz="4" w:space="0" w:color="auto"/>
            </w:tcBorders>
            <w:hideMark/>
          </w:tcPr>
          <w:p w14:paraId="631F747D" w14:textId="77777777" w:rsidR="00E02FF4" w:rsidRDefault="00E02FF4">
            <w:pPr>
              <w:pStyle w:val="NormalWeb"/>
              <w:jc w:val="center"/>
              <w:rPr>
                <w:rFonts w:ascii="Helvetica" w:eastAsiaTheme="majorEastAsia" w:hAnsi="Helvetica" w:cs="Helvetica"/>
                <w:b/>
                <w:bCs/>
                <w:color w:val="202124"/>
                <w:kern w:val="2"/>
                <w:shd w:val="clear" w:color="auto" w:fill="FFFFFF"/>
                <w:lang w:eastAsia="en-US"/>
                <w14:ligatures w14:val="standardContextual"/>
              </w:rPr>
            </w:pPr>
            <w:r>
              <w:rPr>
                <w:rFonts w:ascii="Helvetica" w:hAnsi="Helvetica" w:cs="Helvetica"/>
                <w:b/>
                <w:bCs/>
                <w:color w:val="202124"/>
                <w:kern w:val="2"/>
                <w:shd w:val="clear" w:color="auto" w:fill="F1F3F4"/>
                <w:lang w:eastAsia="en-US"/>
                <w14:ligatures w14:val="standardContextual"/>
              </w:rPr>
              <w:t>Do you believe that companies are transparent about how they use consumer data for advertising purposes?</w:t>
            </w:r>
          </w:p>
        </w:tc>
      </w:tr>
      <w:tr w:rsidR="00E02FF4" w14:paraId="53F78CE4" w14:textId="77777777" w:rsidTr="00E02FF4">
        <w:tc>
          <w:tcPr>
            <w:tcW w:w="4508" w:type="dxa"/>
            <w:gridSpan w:val="3"/>
            <w:tcBorders>
              <w:top w:val="single" w:sz="4" w:space="0" w:color="auto"/>
              <w:left w:val="single" w:sz="4" w:space="0" w:color="auto"/>
              <w:bottom w:val="single" w:sz="4" w:space="0" w:color="auto"/>
              <w:right w:val="single" w:sz="4" w:space="0" w:color="auto"/>
            </w:tcBorders>
            <w:hideMark/>
          </w:tcPr>
          <w:p w14:paraId="3E2EBBFB" w14:textId="77777777" w:rsidR="00E02FF4" w:rsidRDefault="00E02FF4">
            <w:pPr>
              <w:pStyle w:val="NormalWeb"/>
              <w:rPr>
                <w:rFonts w:ascii="Helvetica" w:eastAsiaTheme="majorEastAsia" w:hAnsi="Helvetica" w:cs="Helvetica"/>
                <w:color w:val="202124"/>
                <w:kern w:val="2"/>
                <w:shd w:val="clear" w:color="auto" w:fill="FFFFFF"/>
                <w:lang w:eastAsia="en-US"/>
                <w14:ligatures w14:val="standardContextual"/>
              </w:rPr>
            </w:pPr>
            <w:r>
              <w:rPr>
                <w:rFonts w:ascii="Helvetica" w:eastAsiaTheme="majorEastAsia" w:hAnsi="Helvetica" w:cs="Helvetica"/>
                <w:color w:val="202124"/>
                <w:kern w:val="2"/>
                <w:shd w:val="clear" w:color="auto" w:fill="FFFFFF"/>
                <w:lang w:eastAsia="en-US"/>
                <w14:ligatures w14:val="standardContextual"/>
              </w:rPr>
              <w:t>Completely Transparent</w:t>
            </w:r>
          </w:p>
        </w:tc>
        <w:tc>
          <w:tcPr>
            <w:tcW w:w="4508" w:type="dxa"/>
            <w:gridSpan w:val="3"/>
            <w:tcBorders>
              <w:top w:val="single" w:sz="4" w:space="0" w:color="auto"/>
              <w:left w:val="single" w:sz="4" w:space="0" w:color="auto"/>
              <w:bottom w:val="single" w:sz="4" w:space="0" w:color="auto"/>
              <w:right w:val="single" w:sz="4" w:space="0" w:color="auto"/>
            </w:tcBorders>
            <w:hideMark/>
          </w:tcPr>
          <w:p w14:paraId="21EE747C" w14:textId="77777777" w:rsidR="00E02FF4" w:rsidRDefault="00E02FF4">
            <w:pPr>
              <w:pStyle w:val="NormalWeb"/>
              <w:jc w:val="right"/>
              <w:rPr>
                <w:rFonts w:ascii="Helvetica" w:eastAsiaTheme="majorEastAsia" w:hAnsi="Helvetica" w:cs="Helvetica"/>
                <w:color w:val="202124"/>
                <w:kern w:val="2"/>
                <w:shd w:val="clear" w:color="auto" w:fill="FFFFFF"/>
                <w:lang w:eastAsia="en-US"/>
                <w14:ligatures w14:val="standardContextual"/>
              </w:rPr>
            </w:pPr>
            <w:r>
              <w:rPr>
                <w:rFonts w:ascii="Helvetica" w:eastAsiaTheme="majorEastAsia" w:hAnsi="Helvetica" w:cs="Helvetica"/>
                <w:color w:val="202124"/>
                <w:kern w:val="2"/>
                <w:shd w:val="clear" w:color="auto" w:fill="FFFFFF"/>
                <w:lang w:eastAsia="en-US"/>
                <w14:ligatures w14:val="standardContextual"/>
              </w:rPr>
              <w:t>Completely Not Transparent</w:t>
            </w:r>
          </w:p>
        </w:tc>
      </w:tr>
      <w:tr w:rsidR="00E02FF4" w14:paraId="43CBC40F" w14:textId="77777777" w:rsidTr="00E02FF4">
        <w:tc>
          <w:tcPr>
            <w:tcW w:w="1803" w:type="dxa"/>
            <w:tcBorders>
              <w:top w:val="single" w:sz="4" w:space="0" w:color="auto"/>
              <w:left w:val="single" w:sz="4" w:space="0" w:color="auto"/>
              <w:bottom w:val="single" w:sz="4" w:space="0" w:color="auto"/>
              <w:right w:val="single" w:sz="4" w:space="0" w:color="auto"/>
            </w:tcBorders>
            <w:hideMark/>
          </w:tcPr>
          <w:p w14:paraId="5AE4EA7B" w14:textId="77777777" w:rsidR="00E02FF4" w:rsidRDefault="00E02FF4">
            <w:pPr>
              <w:pStyle w:val="NormalWeb"/>
              <w:jc w:val="center"/>
              <w:rPr>
                <w:rFonts w:ascii="Helvetica" w:eastAsiaTheme="majorEastAsia" w:hAnsi="Helvetica" w:cs="Helvetica"/>
                <w:b/>
                <w:bCs/>
                <w:color w:val="202124"/>
                <w:kern w:val="2"/>
                <w:shd w:val="clear" w:color="auto" w:fill="FFFFFF"/>
                <w:lang w:eastAsia="en-US"/>
                <w14:ligatures w14:val="standardContextual"/>
              </w:rPr>
            </w:pPr>
            <w:r>
              <w:rPr>
                <w:rFonts w:ascii="Helvetica" w:eastAsiaTheme="majorEastAsia" w:hAnsi="Helvetica" w:cs="Helvetica"/>
                <w:b/>
                <w:bCs/>
                <w:color w:val="202124"/>
                <w:kern w:val="2"/>
                <w:shd w:val="clear" w:color="auto" w:fill="FFFFFF"/>
                <w:lang w:eastAsia="en-US"/>
                <w14:ligatures w14:val="standardContextual"/>
              </w:rPr>
              <w:t>1</w:t>
            </w:r>
          </w:p>
        </w:tc>
        <w:tc>
          <w:tcPr>
            <w:tcW w:w="1803" w:type="dxa"/>
            <w:tcBorders>
              <w:top w:val="single" w:sz="4" w:space="0" w:color="auto"/>
              <w:left w:val="single" w:sz="4" w:space="0" w:color="auto"/>
              <w:bottom w:val="single" w:sz="4" w:space="0" w:color="auto"/>
              <w:right w:val="single" w:sz="4" w:space="0" w:color="auto"/>
            </w:tcBorders>
            <w:hideMark/>
          </w:tcPr>
          <w:p w14:paraId="1B0460DB" w14:textId="77777777" w:rsidR="00E02FF4" w:rsidRDefault="00E02FF4">
            <w:pPr>
              <w:pStyle w:val="NormalWeb"/>
              <w:jc w:val="center"/>
              <w:rPr>
                <w:rFonts w:ascii="Helvetica" w:eastAsiaTheme="majorEastAsia" w:hAnsi="Helvetica" w:cs="Helvetica"/>
                <w:b/>
                <w:bCs/>
                <w:color w:val="202124"/>
                <w:kern w:val="2"/>
                <w:shd w:val="clear" w:color="auto" w:fill="FFFFFF"/>
                <w:lang w:eastAsia="en-US"/>
                <w14:ligatures w14:val="standardContextual"/>
              </w:rPr>
            </w:pPr>
            <w:r>
              <w:rPr>
                <w:rFonts w:ascii="Helvetica" w:eastAsiaTheme="majorEastAsia" w:hAnsi="Helvetica" w:cs="Helvetica"/>
                <w:b/>
                <w:bCs/>
                <w:color w:val="202124"/>
                <w:kern w:val="2"/>
                <w:shd w:val="clear" w:color="auto" w:fill="FFFFFF"/>
                <w:lang w:eastAsia="en-US"/>
                <w14:ligatures w14:val="standardContextual"/>
              </w:rPr>
              <w:t>2</w:t>
            </w:r>
          </w:p>
        </w:tc>
        <w:tc>
          <w:tcPr>
            <w:tcW w:w="1803" w:type="dxa"/>
            <w:gridSpan w:val="2"/>
            <w:tcBorders>
              <w:top w:val="single" w:sz="4" w:space="0" w:color="auto"/>
              <w:left w:val="single" w:sz="4" w:space="0" w:color="auto"/>
              <w:bottom w:val="single" w:sz="4" w:space="0" w:color="auto"/>
              <w:right w:val="single" w:sz="4" w:space="0" w:color="auto"/>
            </w:tcBorders>
            <w:hideMark/>
          </w:tcPr>
          <w:p w14:paraId="120461D1" w14:textId="77777777" w:rsidR="00E02FF4" w:rsidRDefault="00E02FF4">
            <w:pPr>
              <w:pStyle w:val="NormalWeb"/>
              <w:jc w:val="center"/>
              <w:rPr>
                <w:rFonts w:ascii="Helvetica" w:eastAsiaTheme="majorEastAsia" w:hAnsi="Helvetica" w:cs="Helvetica"/>
                <w:b/>
                <w:bCs/>
                <w:color w:val="202124"/>
                <w:kern w:val="2"/>
                <w:shd w:val="clear" w:color="auto" w:fill="FFFFFF"/>
                <w:lang w:eastAsia="en-US"/>
                <w14:ligatures w14:val="standardContextual"/>
              </w:rPr>
            </w:pPr>
            <w:r>
              <w:rPr>
                <w:rFonts w:ascii="Helvetica" w:eastAsiaTheme="majorEastAsia" w:hAnsi="Helvetica" w:cs="Helvetica"/>
                <w:b/>
                <w:bCs/>
                <w:color w:val="202124"/>
                <w:kern w:val="2"/>
                <w:shd w:val="clear" w:color="auto" w:fill="FFFFFF"/>
                <w:lang w:eastAsia="en-US"/>
                <w14:ligatures w14:val="standardContextual"/>
              </w:rPr>
              <w:t>3</w:t>
            </w:r>
          </w:p>
        </w:tc>
        <w:tc>
          <w:tcPr>
            <w:tcW w:w="1803" w:type="dxa"/>
            <w:tcBorders>
              <w:top w:val="single" w:sz="4" w:space="0" w:color="auto"/>
              <w:left w:val="single" w:sz="4" w:space="0" w:color="auto"/>
              <w:bottom w:val="single" w:sz="4" w:space="0" w:color="auto"/>
              <w:right w:val="single" w:sz="4" w:space="0" w:color="auto"/>
            </w:tcBorders>
            <w:hideMark/>
          </w:tcPr>
          <w:p w14:paraId="4D294180" w14:textId="77777777" w:rsidR="00E02FF4" w:rsidRDefault="00E02FF4">
            <w:pPr>
              <w:pStyle w:val="NormalWeb"/>
              <w:jc w:val="center"/>
              <w:rPr>
                <w:rFonts w:ascii="Helvetica" w:eastAsiaTheme="majorEastAsia" w:hAnsi="Helvetica" w:cs="Helvetica"/>
                <w:b/>
                <w:bCs/>
                <w:color w:val="202124"/>
                <w:kern w:val="2"/>
                <w:shd w:val="clear" w:color="auto" w:fill="FFFFFF"/>
                <w:lang w:eastAsia="en-US"/>
                <w14:ligatures w14:val="standardContextual"/>
              </w:rPr>
            </w:pPr>
            <w:r>
              <w:rPr>
                <w:rFonts w:ascii="Helvetica" w:eastAsiaTheme="majorEastAsia" w:hAnsi="Helvetica" w:cs="Helvetica"/>
                <w:b/>
                <w:bCs/>
                <w:color w:val="202124"/>
                <w:kern w:val="2"/>
                <w:shd w:val="clear" w:color="auto" w:fill="FFFFFF"/>
                <w:lang w:eastAsia="en-US"/>
                <w14:ligatures w14:val="standardContextual"/>
              </w:rPr>
              <w:t>4</w:t>
            </w:r>
          </w:p>
        </w:tc>
        <w:tc>
          <w:tcPr>
            <w:tcW w:w="1804" w:type="dxa"/>
            <w:tcBorders>
              <w:top w:val="single" w:sz="4" w:space="0" w:color="auto"/>
              <w:left w:val="single" w:sz="4" w:space="0" w:color="auto"/>
              <w:bottom w:val="single" w:sz="4" w:space="0" w:color="auto"/>
              <w:right w:val="single" w:sz="4" w:space="0" w:color="auto"/>
            </w:tcBorders>
            <w:hideMark/>
          </w:tcPr>
          <w:p w14:paraId="42C2BCA4" w14:textId="77777777" w:rsidR="00E02FF4" w:rsidRDefault="00E02FF4">
            <w:pPr>
              <w:pStyle w:val="NormalWeb"/>
              <w:jc w:val="center"/>
              <w:rPr>
                <w:rFonts w:ascii="Helvetica" w:eastAsiaTheme="majorEastAsia" w:hAnsi="Helvetica" w:cs="Helvetica"/>
                <w:b/>
                <w:bCs/>
                <w:color w:val="202124"/>
                <w:kern w:val="2"/>
                <w:shd w:val="clear" w:color="auto" w:fill="FFFFFF"/>
                <w:lang w:eastAsia="en-US"/>
                <w14:ligatures w14:val="standardContextual"/>
              </w:rPr>
            </w:pPr>
            <w:r>
              <w:rPr>
                <w:rFonts w:ascii="Helvetica" w:eastAsiaTheme="majorEastAsia" w:hAnsi="Helvetica" w:cs="Helvetica"/>
                <w:b/>
                <w:bCs/>
                <w:color w:val="202124"/>
                <w:kern w:val="2"/>
                <w:shd w:val="clear" w:color="auto" w:fill="FFFFFF"/>
                <w:lang w:eastAsia="en-US"/>
                <w14:ligatures w14:val="standardContextual"/>
              </w:rPr>
              <w:t>5</w:t>
            </w:r>
          </w:p>
        </w:tc>
      </w:tr>
      <w:tr w:rsidR="00E02FF4" w14:paraId="32CAB993" w14:textId="77777777" w:rsidTr="00E02FF4">
        <w:tc>
          <w:tcPr>
            <w:tcW w:w="1803" w:type="dxa"/>
            <w:tcBorders>
              <w:top w:val="single" w:sz="4" w:space="0" w:color="auto"/>
              <w:left w:val="single" w:sz="4" w:space="0" w:color="auto"/>
              <w:bottom w:val="single" w:sz="4" w:space="0" w:color="auto"/>
              <w:right w:val="single" w:sz="4" w:space="0" w:color="auto"/>
            </w:tcBorders>
          </w:tcPr>
          <w:p w14:paraId="7B2D3D2D" w14:textId="77777777" w:rsidR="00E02FF4" w:rsidRDefault="00E02FF4">
            <w:pPr>
              <w:pStyle w:val="NormalWeb"/>
              <w:rPr>
                <w:rFonts w:ascii="Helvetica" w:eastAsiaTheme="majorEastAsia" w:hAnsi="Helvetica" w:cs="Helvetica"/>
                <w:b/>
                <w:bCs/>
                <w:color w:val="202124"/>
                <w:kern w:val="2"/>
                <w:shd w:val="clear" w:color="auto" w:fill="FFFFFF"/>
                <w:lang w:eastAsia="en-US"/>
                <w14:ligatures w14:val="standardContextual"/>
              </w:rPr>
            </w:pPr>
          </w:p>
        </w:tc>
        <w:tc>
          <w:tcPr>
            <w:tcW w:w="1803" w:type="dxa"/>
            <w:tcBorders>
              <w:top w:val="single" w:sz="4" w:space="0" w:color="auto"/>
              <w:left w:val="single" w:sz="4" w:space="0" w:color="auto"/>
              <w:bottom w:val="single" w:sz="4" w:space="0" w:color="auto"/>
              <w:right w:val="single" w:sz="4" w:space="0" w:color="auto"/>
            </w:tcBorders>
          </w:tcPr>
          <w:p w14:paraId="1190DD5D" w14:textId="77777777" w:rsidR="00E02FF4" w:rsidRDefault="00E02FF4">
            <w:pPr>
              <w:pStyle w:val="NormalWeb"/>
              <w:rPr>
                <w:rFonts w:ascii="Helvetica" w:eastAsiaTheme="majorEastAsia" w:hAnsi="Helvetica" w:cs="Helvetica"/>
                <w:b/>
                <w:bCs/>
                <w:color w:val="202124"/>
                <w:kern w:val="2"/>
                <w:shd w:val="clear" w:color="auto" w:fill="FFFFFF"/>
                <w:lang w:eastAsia="en-US"/>
                <w14:ligatures w14:val="standardContextual"/>
              </w:rPr>
            </w:pPr>
          </w:p>
        </w:tc>
        <w:tc>
          <w:tcPr>
            <w:tcW w:w="1803" w:type="dxa"/>
            <w:gridSpan w:val="2"/>
            <w:tcBorders>
              <w:top w:val="single" w:sz="4" w:space="0" w:color="auto"/>
              <w:left w:val="single" w:sz="4" w:space="0" w:color="auto"/>
              <w:bottom w:val="single" w:sz="4" w:space="0" w:color="auto"/>
              <w:right w:val="single" w:sz="4" w:space="0" w:color="auto"/>
            </w:tcBorders>
          </w:tcPr>
          <w:p w14:paraId="7D88EF8E" w14:textId="77777777" w:rsidR="00E02FF4" w:rsidRDefault="00E02FF4">
            <w:pPr>
              <w:pStyle w:val="NormalWeb"/>
              <w:rPr>
                <w:rFonts w:ascii="Helvetica" w:eastAsiaTheme="majorEastAsia" w:hAnsi="Helvetica" w:cs="Helvetica"/>
                <w:b/>
                <w:bCs/>
                <w:color w:val="202124"/>
                <w:kern w:val="2"/>
                <w:shd w:val="clear" w:color="auto" w:fill="FFFFFF"/>
                <w:lang w:eastAsia="en-US"/>
                <w14:ligatures w14:val="standardContextual"/>
              </w:rPr>
            </w:pPr>
          </w:p>
        </w:tc>
        <w:tc>
          <w:tcPr>
            <w:tcW w:w="1803" w:type="dxa"/>
            <w:tcBorders>
              <w:top w:val="single" w:sz="4" w:space="0" w:color="auto"/>
              <w:left w:val="single" w:sz="4" w:space="0" w:color="auto"/>
              <w:bottom w:val="single" w:sz="4" w:space="0" w:color="auto"/>
              <w:right w:val="single" w:sz="4" w:space="0" w:color="auto"/>
            </w:tcBorders>
          </w:tcPr>
          <w:p w14:paraId="095B1253" w14:textId="77777777" w:rsidR="00E02FF4" w:rsidRDefault="00E02FF4">
            <w:pPr>
              <w:pStyle w:val="NormalWeb"/>
              <w:rPr>
                <w:rFonts w:ascii="Helvetica" w:eastAsiaTheme="majorEastAsia" w:hAnsi="Helvetica" w:cs="Helvetica"/>
                <w:b/>
                <w:bCs/>
                <w:color w:val="202124"/>
                <w:kern w:val="2"/>
                <w:shd w:val="clear" w:color="auto" w:fill="FFFFFF"/>
                <w:lang w:eastAsia="en-US"/>
                <w14:ligatures w14:val="standardContextual"/>
              </w:rPr>
            </w:pPr>
          </w:p>
        </w:tc>
        <w:tc>
          <w:tcPr>
            <w:tcW w:w="1804" w:type="dxa"/>
            <w:tcBorders>
              <w:top w:val="single" w:sz="4" w:space="0" w:color="auto"/>
              <w:left w:val="single" w:sz="4" w:space="0" w:color="auto"/>
              <w:bottom w:val="single" w:sz="4" w:space="0" w:color="auto"/>
              <w:right w:val="single" w:sz="4" w:space="0" w:color="auto"/>
            </w:tcBorders>
          </w:tcPr>
          <w:p w14:paraId="05DAB7D2" w14:textId="77777777" w:rsidR="00E02FF4" w:rsidRDefault="00E02FF4">
            <w:pPr>
              <w:pStyle w:val="NormalWeb"/>
              <w:rPr>
                <w:rFonts w:ascii="Helvetica" w:eastAsiaTheme="majorEastAsia" w:hAnsi="Helvetica" w:cs="Helvetica"/>
                <w:b/>
                <w:bCs/>
                <w:color w:val="202124"/>
                <w:kern w:val="2"/>
                <w:shd w:val="clear" w:color="auto" w:fill="FFFFFF"/>
                <w:lang w:eastAsia="en-US"/>
                <w14:ligatures w14:val="standardContextual"/>
              </w:rPr>
            </w:pPr>
          </w:p>
        </w:tc>
      </w:tr>
      <w:tr w:rsidR="00E02FF4" w14:paraId="33560352" w14:textId="77777777" w:rsidTr="00E02FF4">
        <w:tc>
          <w:tcPr>
            <w:tcW w:w="9016" w:type="dxa"/>
            <w:gridSpan w:val="6"/>
            <w:tcBorders>
              <w:top w:val="single" w:sz="4" w:space="0" w:color="auto"/>
              <w:left w:val="single" w:sz="4" w:space="0" w:color="auto"/>
              <w:bottom w:val="single" w:sz="4" w:space="0" w:color="auto"/>
              <w:right w:val="single" w:sz="4" w:space="0" w:color="auto"/>
            </w:tcBorders>
            <w:shd w:val="clear" w:color="auto" w:fill="DAE9F7" w:themeFill="text2" w:themeFillTint="1A"/>
          </w:tcPr>
          <w:p w14:paraId="263DFE6B" w14:textId="77777777" w:rsidR="00E02FF4" w:rsidRDefault="00E02FF4">
            <w:pPr>
              <w:pStyle w:val="NormalWeb"/>
              <w:rPr>
                <w:rFonts w:ascii="Helvetica" w:eastAsiaTheme="majorEastAsia" w:hAnsi="Helvetica" w:cs="Helvetica"/>
                <w:b/>
                <w:bCs/>
                <w:color w:val="202124"/>
                <w:kern w:val="2"/>
                <w:shd w:val="clear" w:color="auto" w:fill="FFFFFF"/>
                <w:lang w:eastAsia="en-US"/>
                <w14:ligatures w14:val="standardContextual"/>
              </w:rPr>
            </w:pPr>
          </w:p>
        </w:tc>
      </w:tr>
      <w:tr w:rsidR="00E02FF4" w14:paraId="3B127A55" w14:textId="77777777" w:rsidTr="00E02FF4">
        <w:tc>
          <w:tcPr>
            <w:tcW w:w="9016" w:type="dxa"/>
            <w:gridSpan w:val="6"/>
            <w:tcBorders>
              <w:top w:val="single" w:sz="4" w:space="0" w:color="auto"/>
              <w:left w:val="single" w:sz="4" w:space="0" w:color="auto"/>
              <w:bottom w:val="single" w:sz="4" w:space="0" w:color="auto"/>
              <w:right w:val="single" w:sz="4" w:space="0" w:color="auto"/>
            </w:tcBorders>
            <w:hideMark/>
          </w:tcPr>
          <w:p w14:paraId="05CA4054" w14:textId="77777777" w:rsidR="00E02FF4" w:rsidRDefault="00E02FF4">
            <w:pPr>
              <w:pStyle w:val="NormalWeb"/>
              <w:jc w:val="center"/>
              <w:rPr>
                <w:rFonts w:ascii="Helvetica" w:eastAsiaTheme="majorEastAsia" w:hAnsi="Helvetica" w:cs="Helvetica"/>
                <w:b/>
                <w:bCs/>
                <w:color w:val="202124"/>
                <w:kern w:val="2"/>
                <w:shd w:val="clear" w:color="auto" w:fill="FFFFFF"/>
                <w:lang w:eastAsia="en-US"/>
                <w14:ligatures w14:val="standardContextual"/>
              </w:rPr>
            </w:pPr>
            <w:r>
              <w:rPr>
                <w:rFonts w:ascii="Helvetica" w:hAnsi="Helvetica" w:cs="Helvetica"/>
                <w:b/>
                <w:bCs/>
                <w:color w:val="202124"/>
                <w:kern w:val="2"/>
                <w:shd w:val="clear" w:color="auto" w:fill="F1F3F4"/>
                <w:lang w:eastAsia="en-US"/>
                <w14:ligatures w14:val="standardContextual"/>
              </w:rPr>
              <w:t>How likely are you to trust companies that have been transparent about their data collection and usage practices?</w:t>
            </w:r>
          </w:p>
        </w:tc>
      </w:tr>
      <w:tr w:rsidR="00E02FF4" w14:paraId="6C64E32E" w14:textId="77777777" w:rsidTr="00E02FF4">
        <w:tc>
          <w:tcPr>
            <w:tcW w:w="4508" w:type="dxa"/>
            <w:gridSpan w:val="3"/>
            <w:tcBorders>
              <w:top w:val="single" w:sz="4" w:space="0" w:color="auto"/>
              <w:left w:val="single" w:sz="4" w:space="0" w:color="auto"/>
              <w:bottom w:val="single" w:sz="4" w:space="0" w:color="auto"/>
              <w:right w:val="single" w:sz="4" w:space="0" w:color="auto"/>
            </w:tcBorders>
            <w:hideMark/>
          </w:tcPr>
          <w:p w14:paraId="4EEBE1F9" w14:textId="77777777" w:rsidR="00E02FF4" w:rsidRDefault="00E02FF4">
            <w:pPr>
              <w:pStyle w:val="NormalWeb"/>
              <w:tabs>
                <w:tab w:val="left" w:pos="2991"/>
              </w:tabs>
              <w:rPr>
                <w:rFonts w:ascii="Helvetica" w:hAnsi="Helvetica" w:cs="Helvetica"/>
                <w:color w:val="202124"/>
                <w:kern w:val="2"/>
                <w:shd w:val="clear" w:color="auto" w:fill="F1F3F4"/>
                <w:lang w:eastAsia="en-US"/>
                <w14:ligatures w14:val="standardContextual"/>
              </w:rPr>
            </w:pPr>
            <w:r>
              <w:rPr>
                <w:rFonts w:ascii="Helvetica" w:hAnsi="Helvetica" w:cs="Helvetica"/>
                <w:color w:val="202124"/>
                <w:kern w:val="2"/>
                <w:shd w:val="clear" w:color="auto" w:fill="F1F3F4"/>
                <w:lang w:eastAsia="en-US"/>
                <w14:ligatures w14:val="standardContextual"/>
              </w:rPr>
              <w:t>Very Likely</w:t>
            </w:r>
          </w:p>
        </w:tc>
        <w:tc>
          <w:tcPr>
            <w:tcW w:w="4508" w:type="dxa"/>
            <w:gridSpan w:val="3"/>
            <w:tcBorders>
              <w:top w:val="single" w:sz="4" w:space="0" w:color="auto"/>
              <w:left w:val="single" w:sz="4" w:space="0" w:color="auto"/>
              <w:bottom w:val="single" w:sz="4" w:space="0" w:color="auto"/>
              <w:right w:val="single" w:sz="4" w:space="0" w:color="auto"/>
            </w:tcBorders>
            <w:hideMark/>
          </w:tcPr>
          <w:p w14:paraId="4A48F828" w14:textId="77777777" w:rsidR="00E02FF4" w:rsidRDefault="00E02FF4">
            <w:pPr>
              <w:pStyle w:val="NormalWeb"/>
              <w:jc w:val="right"/>
              <w:rPr>
                <w:rFonts w:ascii="Helvetica" w:hAnsi="Helvetica" w:cs="Helvetica"/>
                <w:color w:val="202124"/>
                <w:kern w:val="2"/>
                <w:shd w:val="clear" w:color="auto" w:fill="F1F3F4"/>
                <w:lang w:eastAsia="en-US"/>
                <w14:ligatures w14:val="standardContextual"/>
              </w:rPr>
            </w:pPr>
            <w:r>
              <w:rPr>
                <w:rFonts w:ascii="Helvetica" w:hAnsi="Helvetica" w:cs="Helvetica"/>
                <w:color w:val="202124"/>
                <w:kern w:val="2"/>
                <w:shd w:val="clear" w:color="auto" w:fill="F1F3F4"/>
                <w:lang w:eastAsia="en-US"/>
                <w14:ligatures w14:val="standardContextual"/>
              </w:rPr>
              <w:t>Very Unlikely</w:t>
            </w:r>
          </w:p>
        </w:tc>
      </w:tr>
      <w:tr w:rsidR="00E02FF4" w14:paraId="4CA09547" w14:textId="77777777" w:rsidTr="00E02FF4">
        <w:tc>
          <w:tcPr>
            <w:tcW w:w="1803" w:type="dxa"/>
            <w:tcBorders>
              <w:top w:val="single" w:sz="4" w:space="0" w:color="auto"/>
              <w:left w:val="single" w:sz="4" w:space="0" w:color="auto"/>
              <w:bottom w:val="single" w:sz="4" w:space="0" w:color="auto"/>
              <w:right w:val="single" w:sz="4" w:space="0" w:color="auto"/>
            </w:tcBorders>
            <w:hideMark/>
          </w:tcPr>
          <w:p w14:paraId="756C54F1" w14:textId="77777777" w:rsidR="00E02FF4" w:rsidRDefault="00E02FF4">
            <w:pPr>
              <w:pStyle w:val="NormalWeb"/>
              <w:jc w:val="center"/>
              <w:rPr>
                <w:rFonts w:ascii="Helvetica" w:hAnsi="Helvetica" w:cs="Helvetica"/>
                <w:b/>
                <w:bCs/>
                <w:color w:val="202124"/>
                <w:kern w:val="2"/>
                <w:shd w:val="clear" w:color="auto" w:fill="F1F3F4"/>
                <w:lang w:eastAsia="en-US"/>
                <w14:ligatures w14:val="standardContextual"/>
              </w:rPr>
            </w:pPr>
            <w:r>
              <w:rPr>
                <w:rFonts w:ascii="Helvetica" w:hAnsi="Helvetica" w:cs="Helvetica"/>
                <w:b/>
                <w:bCs/>
                <w:color w:val="202124"/>
                <w:kern w:val="2"/>
                <w:shd w:val="clear" w:color="auto" w:fill="F1F3F4"/>
                <w:lang w:eastAsia="en-US"/>
                <w14:ligatures w14:val="standardContextual"/>
              </w:rPr>
              <w:t>1</w:t>
            </w:r>
          </w:p>
        </w:tc>
        <w:tc>
          <w:tcPr>
            <w:tcW w:w="1803" w:type="dxa"/>
            <w:tcBorders>
              <w:top w:val="single" w:sz="4" w:space="0" w:color="auto"/>
              <w:left w:val="single" w:sz="4" w:space="0" w:color="auto"/>
              <w:bottom w:val="single" w:sz="4" w:space="0" w:color="auto"/>
              <w:right w:val="single" w:sz="4" w:space="0" w:color="auto"/>
            </w:tcBorders>
            <w:hideMark/>
          </w:tcPr>
          <w:p w14:paraId="58039DDB" w14:textId="77777777" w:rsidR="00E02FF4" w:rsidRDefault="00E02FF4">
            <w:pPr>
              <w:pStyle w:val="NormalWeb"/>
              <w:jc w:val="center"/>
              <w:rPr>
                <w:rFonts w:ascii="Helvetica" w:hAnsi="Helvetica" w:cs="Helvetica"/>
                <w:b/>
                <w:bCs/>
                <w:color w:val="202124"/>
                <w:kern w:val="2"/>
                <w:shd w:val="clear" w:color="auto" w:fill="F1F3F4"/>
                <w:lang w:eastAsia="en-US"/>
                <w14:ligatures w14:val="standardContextual"/>
              </w:rPr>
            </w:pPr>
            <w:r>
              <w:rPr>
                <w:rFonts w:ascii="Helvetica" w:hAnsi="Helvetica" w:cs="Helvetica"/>
                <w:b/>
                <w:bCs/>
                <w:color w:val="202124"/>
                <w:kern w:val="2"/>
                <w:shd w:val="clear" w:color="auto" w:fill="F1F3F4"/>
                <w:lang w:eastAsia="en-US"/>
                <w14:ligatures w14:val="standardContextual"/>
              </w:rPr>
              <w:t>2</w:t>
            </w:r>
          </w:p>
        </w:tc>
        <w:tc>
          <w:tcPr>
            <w:tcW w:w="1803" w:type="dxa"/>
            <w:gridSpan w:val="2"/>
            <w:tcBorders>
              <w:top w:val="single" w:sz="4" w:space="0" w:color="auto"/>
              <w:left w:val="single" w:sz="4" w:space="0" w:color="auto"/>
              <w:bottom w:val="single" w:sz="4" w:space="0" w:color="auto"/>
              <w:right w:val="single" w:sz="4" w:space="0" w:color="auto"/>
            </w:tcBorders>
            <w:hideMark/>
          </w:tcPr>
          <w:p w14:paraId="1DCBC196" w14:textId="77777777" w:rsidR="00E02FF4" w:rsidRDefault="00E02FF4">
            <w:pPr>
              <w:pStyle w:val="NormalWeb"/>
              <w:jc w:val="center"/>
              <w:rPr>
                <w:rFonts w:ascii="Helvetica" w:hAnsi="Helvetica" w:cs="Helvetica"/>
                <w:b/>
                <w:bCs/>
                <w:color w:val="202124"/>
                <w:kern w:val="2"/>
                <w:shd w:val="clear" w:color="auto" w:fill="F1F3F4"/>
                <w:lang w:eastAsia="en-US"/>
                <w14:ligatures w14:val="standardContextual"/>
              </w:rPr>
            </w:pPr>
            <w:r>
              <w:rPr>
                <w:rFonts w:ascii="Helvetica" w:hAnsi="Helvetica" w:cs="Helvetica"/>
                <w:b/>
                <w:bCs/>
                <w:color w:val="202124"/>
                <w:kern w:val="2"/>
                <w:shd w:val="clear" w:color="auto" w:fill="F1F3F4"/>
                <w:lang w:eastAsia="en-US"/>
                <w14:ligatures w14:val="standardContextual"/>
              </w:rPr>
              <w:t>3</w:t>
            </w:r>
          </w:p>
        </w:tc>
        <w:tc>
          <w:tcPr>
            <w:tcW w:w="1803" w:type="dxa"/>
            <w:tcBorders>
              <w:top w:val="single" w:sz="4" w:space="0" w:color="auto"/>
              <w:left w:val="single" w:sz="4" w:space="0" w:color="auto"/>
              <w:bottom w:val="single" w:sz="4" w:space="0" w:color="auto"/>
              <w:right w:val="single" w:sz="4" w:space="0" w:color="auto"/>
            </w:tcBorders>
            <w:hideMark/>
          </w:tcPr>
          <w:p w14:paraId="2CCE67F7" w14:textId="77777777" w:rsidR="00E02FF4" w:rsidRDefault="00E02FF4">
            <w:pPr>
              <w:pStyle w:val="NormalWeb"/>
              <w:jc w:val="center"/>
              <w:rPr>
                <w:rFonts w:ascii="Helvetica" w:hAnsi="Helvetica" w:cs="Helvetica"/>
                <w:b/>
                <w:bCs/>
                <w:color w:val="202124"/>
                <w:kern w:val="2"/>
                <w:shd w:val="clear" w:color="auto" w:fill="F1F3F4"/>
                <w:lang w:eastAsia="en-US"/>
                <w14:ligatures w14:val="standardContextual"/>
              </w:rPr>
            </w:pPr>
            <w:r>
              <w:rPr>
                <w:rFonts w:ascii="Helvetica" w:hAnsi="Helvetica" w:cs="Helvetica"/>
                <w:b/>
                <w:bCs/>
                <w:color w:val="202124"/>
                <w:kern w:val="2"/>
                <w:shd w:val="clear" w:color="auto" w:fill="F1F3F4"/>
                <w:lang w:eastAsia="en-US"/>
                <w14:ligatures w14:val="standardContextual"/>
              </w:rPr>
              <w:t>4</w:t>
            </w:r>
          </w:p>
        </w:tc>
        <w:tc>
          <w:tcPr>
            <w:tcW w:w="1804" w:type="dxa"/>
            <w:tcBorders>
              <w:top w:val="single" w:sz="4" w:space="0" w:color="auto"/>
              <w:left w:val="single" w:sz="4" w:space="0" w:color="auto"/>
              <w:bottom w:val="single" w:sz="4" w:space="0" w:color="auto"/>
              <w:right w:val="single" w:sz="4" w:space="0" w:color="auto"/>
            </w:tcBorders>
            <w:hideMark/>
          </w:tcPr>
          <w:p w14:paraId="05774BB8" w14:textId="77777777" w:rsidR="00E02FF4" w:rsidRDefault="00E02FF4">
            <w:pPr>
              <w:pStyle w:val="NormalWeb"/>
              <w:jc w:val="center"/>
              <w:rPr>
                <w:rFonts w:ascii="Helvetica" w:hAnsi="Helvetica" w:cs="Helvetica"/>
                <w:b/>
                <w:bCs/>
                <w:color w:val="202124"/>
                <w:kern w:val="2"/>
                <w:shd w:val="clear" w:color="auto" w:fill="F1F3F4"/>
                <w:lang w:eastAsia="en-US"/>
                <w14:ligatures w14:val="standardContextual"/>
              </w:rPr>
            </w:pPr>
            <w:r>
              <w:rPr>
                <w:rFonts w:ascii="Helvetica" w:hAnsi="Helvetica" w:cs="Helvetica"/>
                <w:b/>
                <w:bCs/>
                <w:color w:val="202124"/>
                <w:kern w:val="2"/>
                <w:shd w:val="clear" w:color="auto" w:fill="F1F3F4"/>
                <w:lang w:eastAsia="en-US"/>
                <w14:ligatures w14:val="standardContextual"/>
              </w:rPr>
              <w:t>5</w:t>
            </w:r>
          </w:p>
        </w:tc>
      </w:tr>
      <w:tr w:rsidR="00E02FF4" w14:paraId="17B08E28" w14:textId="77777777" w:rsidTr="00E02FF4">
        <w:tc>
          <w:tcPr>
            <w:tcW w:w="1803" w:type="dxa"/>
            <w:tcBorders>
              <w:top w:val="single" w:sz="4" w:space="0" w:color="auto"/>
              <w:left w:val="single" w:sz="4" w:space="0" w:color="auto"/>
              <w:bottom w:val="single" w:sz="4" w:space="0" w:color="auto"/>
              <w:right w:val="single" w:sz="4" w:space="0" w:color="auto"/>
            </w:tcBorders>
          </w:tcPr>
          <w:p w14:paraId="478BB0EA" w14:textId="77777777" w:rsidR="00E02FF4" w:rsidRDefault="00E02FF4">
            <w:pPr>
              <w:pStyle w:val="NormalWeb"/>
              <w:rPr>
                <w:rFonts w:ascii="Helvetica" w:hAnsi="Helvetica" w:cs="Helvetica"/>
                <w:color w:val="202124"/>
                <w:kern w:val="2"/>
                <w:shd w:val="clear" w:color="auto" w:fill="F1F3F4"/>
                <w:lang w:eastAsia="en-US"/>
                <w14:ligatures w14:val="standardContextual"/>
              </w:rPr>
            </w:pPr>
          </w:p>
        </w:tc>
        <w:tc>
          <w:tcPr>
            <w:tcW w:w="1803" w:type="dxa"/>
            <w:tcBorders>
              <w:top w:val="single" w:sz="4" w:space="0" w:color="auto"/>
              <w:left w:val="single" w:sz="4" w:space="0" w:color="auto"/>
              <w:bottom w:val="single" w:sz="4" w:space="0" w:color="auto"/>
              <w:right w:val="single" w:sz="4" w:space="0" w:color="auto"/>
            </w:tcBorders>
          </w:tcPr>
          <w:p w14:paraId="550EDEF8" w14:textId="77777777" w:rsidR="00E02FF4" w:rsidRDefault="00E02FF4">
            <w:pPr>
              <w:pStyle w:val="NormalWeb"/>
              <w:rPr>
                <w:rFonts w:ascii="Helvetica" w:hAnsi="Helvetica" w:cs="Helvetica"/>
                <w:color w:val="202124"/>
                <w:kern w:val="2"/>
                <w:shd w:val="clear" w:color="auto" w:fill="F1F3F4"/>
                <w:lang w:eastAsia="en-US"/>
                <w14:ligatures w14:val="standardContextual"/>
              </w:rPr>
            </w:pPr>
          </w:p>
        </w:tc>
        <w:tc>
          <w:tcPr>
            <w:tcW w:w="1803" w:type="dxa"/>
            <w:gridSpan w:val="2"/>
            <w:tcBorders>
              <w:top w:val="single" w:sz="4" w:space="0" w:color="auto"/>
              <w:left w:val="single" w:sz="4" w:space="0" w:color="auto"/>
              <w:bottom w:val="single" w:sz="4" w:space="0" w:color="auto"/>
              <w:right w:val="single" w:sz="4" w:space="0" w:color="auto"/>
            </w:tcBorders>
          </w:tcPr>
          <w:p w14:paraId="368CA164" w14:textId="77777777" w:rsidR="00E02FF4" w:rsidRDefault="00E02FF4">
            <w:pPr>
              <w:pStyle w:val="NormalWeb"/>
              <w:rPr>
                <w:rFonts w:ascii="Helvetica" w:hAnsi="Helvetica" w:cs="Helvetica"/>
                <w:color w:val="202124"/>
                <w:kern w:val="2"/>
                <w:shd w:val="clear" w:color="auto" w:fill="F1F3F4"/>
                <w:lang w:eastAsia="en-US"/>
                <w14:ligatures w14:val="standardContextual"/>
              </w:rPr>
            </w:pPr>
          </w:p>
        </w:tc>
        <w:tc>
          <w:tcPr>
            <w:tcW w:w="1803" w:type="dxa"/>
            <w:tcBorders>
              <w:top w:val="single" w:sz="4" w:space="0" w:color="auto"/>
              <w:left w:val="single" w:sz="4" w:space="0" w:color="auto"/>
              <w:bottom w:val="single" w:sz="4" w:space="0" w:color="auto"/>
              <w:right w:val="single" w:sz="4" w:space="0" w:color="auto"/>
            </w:tcBorders>
          </w:tcPr>
          <w:p w14:paraId="4C18563D" w14:textId="77777777" w:rsidR="00E02FF4" w:rsidRDefault="00E02FF4">
            <w:pPr>
              <w:pStyle w:val="NormalWeb"/>
              <w:rPr>
                <w:rFonts w:ascii="Helvetica" w:hAnsi="Helvetica" w:cs="Helvetica"/>
                <w:color w:val="202124"/>
                <w:kern w:val="2"/>
                <w:shd w:val="clear" w:color="auto" w:fill="F1F3F4"/>
                <w:lang w:eastAsia="en-US"/>
                <w14:ligatures w14:val="standardContextual"/>
              </w:rPr>
            </w:pPr>
          </w:p>
        </w:tc>
        <w:tc>
          <w:tcPr>
            <w:tcW w:w="1804" w:type="dxa"/>
            <w:tcBorders>
              <w:top w:val="single" w:sz="4" w:space="0" w:color="auto"/>
              <w:left w:val="single" w:sz="4" w:space="0" w:color="auto"/>
              <w:bottom w:val="single" w:sz="4" w:space="0" w:color="auto"/>
              <w:right w:val="single" w:sz="4" w:space="0" w:color="auto"/>
            </w:tcBorders>
          </w:tcPr>
          <w:p w14:paraId="5CB144FD" w14:textId="77777777" w:rsidR="00E02FF4" w:rsidRDefault="00E02FF4">
            <w:pPr>
              <w:pStyle w:val="NormalWeb"/>
              <w:rPr>
                <w:rFonts w:ascii="Helvetica" w:hAnsi="Helvetica" w:cs="Helvetica"/>
                <w:color w:val="202124"/>
                <w:kern w:val="2"/>
                <w:shd w:val="clear" w:color="auto" w:fill="F1F3F4"/>
                <w:lang w:eastAsia="en-US"/>
                <w14:ligatures w14:val="standardContextual"/>
              </w:rPr>
            </w:pPr>
          </w:p>
        </w:tc>
      </w:tr>
      <w:tr w:rsidR="00E02FF4" w14:paraId="1C48FFEF" w14:textId="77777777" w:rsidTr="00E02FF4">
        <w:tc>
          <w:tcPr>
            <w:tcW w:w="9016" w:type="dxa"/>
            <w:gridSpan w:val="6"/>
            <w:tcBorders>
              <w:top w:val="single" w:sz="4" w:space="0" w:color="auto"/>
              <w:left w:val="single" w:sz="4" w:space="0" w:color="auto"/>
              <w:bottom w:val="single" w:sz="4" w:space="0" w:color="auto"/>
              <w:right w:val="single" w:sz="4" w:space="0" w:color="auto"/>
            </w:tcBorders>
            <w:shd w:val="clear" w:color="auto" w:fill="DAE9F7" w:themeFill="text2" w:themeFillTint="1A"/>
          </w:tcPr>
          <w:p w14:paraId="6B4A4BC0" w14:textId="77777777" w:rsidR="00E02FF4" w:rsidRDefault="00E02FF4">
            <w:pPr>
              <w:pStyle w:val="NormalWeb"/>
              <w:rPr>
                <w:rFonts w:ascii="Helvetica" w:hAnsi="Helvetica" w:cs="Helvetica"/>
                <w:color w:val="202124"/>
                <w:kern w:val="2"/>
                <w:shd w:val="clear" w:color="auto" w:fill="F1F3F4"/>
                <w:lang w:eastAsia="en-US"/>
                <w14:ligatures w14:val="standardContextual"/>
              </w:rPr>
            </w:pPr>
          </w:p>
        </w:tc>
      </w:tr>
      <w:tr w:rsidR="00E02FF4" w14:paraId="0D6FDDC8" w14:textId="77777777" w:rsidTr="00E02FF4">
        <w:tc>
          <w:tcPr>
            <w:tcW w:w="9016" w:type="dxa"/>
            <w:gridSpan w:val="6"/>
            <w:tcBorders>
              <w:top w:val="single" w:sz="4" w:space="0" w:color="auto"/>
              <w:left w:val="single" w:sz="4" w:space="0" w:color="auto"/>
              <w:bottom w:val="single" w:sz="4" w:space="0" w:color="auto"/>
              <w:right w:val="single" w:sz="4" w:space="0" w:color="auto"/>
            </w:tcBorders>
            <w:hideMark/>
          </w:tcPr>
          <w:p w14:paraId="378F3EFA" w14:textId="77777777" w:rsidR="00E02FF4" w:rsidRDefault="00E02FF4">
            <w:pPr>
              <w:pStyle w:val="NormalWeb"/>
              <w:jc w:val="center"/>
              <w:rPr>
                <w:rFonts w:ascii="Helvetica" w:hAnsi="Helvetica" w:cs="Helvetica"/>
                <w:b/>
                <w:bCs/>
                <w:color w:val="202124"/>
                <w:kern w:val="2"/>
                <w:shd w:val="clear" w:color="auto" w:fill="F1F3F4"/>
                <w:lang w:eastAsia="en-US"/>
                <w14:ligatures w14:val="standardContextual"/>
              </w:rPr>
            </w:pPr>
            <w:r>
              <w:rPr>
                <w:rFonts w:ascii="Helvetica" w:hAnsi="Helvetica" w:cs="Helvetica"/>
                <w:b/>
                <w:bCs/>
                <w:color w:val="202124"/>
                <w:kern w:val="2"/>
                <w:shd w:val="clear" w:color="auto" w:fill="F8F9FA"/>
                <w:lang w:eastAsia="en-US"/>
                <w14:ligatures w14:val="standardContextual"/>
              </w:rPr>
              <w:lastRenderedPageBreak/>
              <w:t>Is it important for companies to disclose when content is sponsored or paid for by advertisers?</w:t>
            </w:r>
          </w:p>
        </w:tc>
      </w:tr>
      <w:tr w:rsidR="00E02FF4" w14:paraId="0BAD382B" w14:textId="77777777" w:rsidTr="00E02FF4">
        <w:tc>
          <w:tcPr>
            <w:tcW w:w="4508" w:type="dxa"/>
            <w:gridSpan w:val="3"/>
            <w:tcBorders>
              <w:top w:val="single" w:sz="4" w:space="0" w:color="auto"/>
              <w:left w:val="single" w:sz="4" w:space="0" w:color="auto"/>
              <w:bottom w:val="single" w:sz="4" w:space="0" w:color="auto"/>
              <w:right w:val="single" w:sz="4" w:space="0" w:color="auto"/>
            </w:tcBorders>
            <w:hideMark/>
          </w:tcPr>
          <w:p w14:paraId="179BF6C9" w14:textId="77777777" w:rsidR="00E02FF4" w:rsidRDefault="00E02FF4">
            <w:pPr>
              <w:pStyle w:val="NormalWeb"/>
              <w:rPr>
                <w:rFonts w:ascii="Helvetica" w:hAnsi="Helvetica" w:cs="Helvetica"/>
                <w:color w:val="202124"/>
                <w:kern w:val="2"/>
                <w:shd w:val="clear" w:color="auto" w:fill="F8F9FA"/>
                <w:lang w:eastAsia="en-US"/>
                <w14:ligatures w14:val="standardContextual"/>
              </w:rPr>
            </w:pPr>
            <w:r>
              <w:rPr>
                <w:rFonts w:ascii="Helvetica" w:hAnsi="Helvetica" w:cs="Helvetica"/>
                <w:color w:val="202124"/>
                <w:kern w:val="2"/>
                <w:shd w:val="clear" w:color="auto" w:fill="F8F9FA"/>
                <w:lang w:eastAsia="en-US"/>
                <w14:ligatures w14:val="standardContextual"/>
              </w:rPr>
              <w:t>Extremely Important</w:t>
            </w:r>
          </w:p>
        </w:tc>
        <w:tc>
          <w:tcPr>
            <w:tcW w:w="4508" w:type="dxa"/>
            <w:gridSpan w:val="3"/>
            <w:tcBorders>
              <w:top w:val="single" w:sz="4" w:space="0" w:color="auto"/>
              <w:left w:val="single" w:sz="4" w:space="0" w:color="auto"/>
              <w:bottom w:val="single" w:sz="4" w:space="0" w:color="auto"/>
              <w:right w:val="single" w:sz="4" w:space="0" w:color="auto"/>
            </w:tcBorders>
            <w:hideMark/>
          </w:tcPr>
          <w:p w14:paraId="5557282D" w14:textId="77777777" w:rsidR="00E02FF4" w:rsidRDefault="00E02FF4">
            <w:pPr>
              <w:pStyle w:val="NormalWeb"/>
              <w:jc w:val="right"/>
              <w:rPr>
                <w:rFonts w:ascii="Helvetica" w:hAnsi="Helvetica" w:cs="Helvetica"/>
                <w:color w:val="202124"/>
                <w:kern w:val="2"/>
                <w:shd w:val="clear" w:color="auto" w:fill="F8F9FA"/>
                <w:lang w:eastAsia="en-US"/>
                <w14:ligatures w14:val="standardContextual"/>
              </w:rPr>
            </w:pPr>
            <w:r>
              <w:rPr>
                <w:rFonts w:ascii="Helvetica" w:hAnsi="Helvetica" w:cs="Helvetica"/>
                <w:color w:val="202124"/>
                <w:kern w:val="2"/>
                <w:shd w:val="clear" w:color="auto" w:fill="F8F9FA"/>
                <w:lang w:eastAsia="en-US"/>
                <w14:ligatures w14:val="standardContextual"/>
              </w:rPr>
              <w:t>Not Important</w:t>
            </w:r>
          </w:p>
        </w:tc>
      </w:tr>
      <w:tr w:rsidR="00E02FF4" w14:paraId="4CC25E5C" w14:textId="77777777" w:rsidTr="00E02FF4">
        <w:tc>
          <w:tcPr>
            <w:tcW w:w="1803" w:type="dxa"/>
            <w:tcBorders>
              <w:top w:val="single" w:sz="4" w:space="0" w:color="auto"/>
              <w:left w:val="single" w:sz="4" w:space="0" w:color="auto"/>
              <w:bottom w:val="single" w:sz="4" w:space="0" w:color="auto"/>
              <w:right w:val="single" w:sz="4" w:space="0" w:color="auto"/>
            </w:tcBorders>
            <w:hideMark/>
          </w:tcPr>
          <w:p w14:paraId="0F5079BA"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1</w:t>
            </w:r>
          </w:p>
        </w:tc>
        <w:tc>
          <w:tcPr>
            <w:tcW w:w="1803" w:type="dxa"/>
            <w:tcBorders>
              <w:top w:val="single" w:sz="4" w:space="0" w:color="auto"/>
              <w:left w:val="single" w:sz="4" w:space="0" w:color="auto"/>
              <w:bottom w:val="single" w:sz="4" w:space="0" w:color="auto"/>
              <w:right w:val="single" w:sz="4" w:space="0" w:color="auto"/>
            </w:tcBorders>
            <w:hideMark/>
          </w:tcPr>
          <w:p w14:paraId="1D5A9F93"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2</w:t>
            </w:r>
          </w:p>
        </w:tc>
        <w:tc>
          <w:tcPr>
            <w:tcW w:w="1803" w:type="dxa"/>
            <w:gridSpan w:val="2"/>
            <w:tcBorders>
              <w:top w:val="single" w:sz="4" w:space="0" w:color="auto"/>
              <w:left w:val="single" w:sz="4" w:space="0" w:color="auto"/>
              <w:bottom w:val="single" w:sz="4" w:space="0" w:color="auto"/>
              <w:right w:val="single" w:sz="4" w:space="0" w:color="auto"/>
            </w:tcBorders>
            <w:hideMark/>
          </w:tcPr>
          <w:p w14:paraId="38A89D6C"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3</w:t>
            </w:r>
          </w:p>
        </w:tc>
        <w:tc>
          <w:tcPr>
            <w:tcW w:w="1803" w:type="dxa"/>
            <w:tcBorders>
              <w:top w:val="single" w:sz="4" w:space="0" w:color="auto"/>
              <w:left w:val="single" w:sz="4" w:space="0" w:color="auto"/>
              <w:bottom w:val="single" w:sz="4" w:space="0" w:color="auto"/>
              <w:right w:val="single" w:sz="4" w:space="0" w:color="auto"/>
            </w:tcBorders>
            <w:hideMark/>
          </w:tcPr>
          <w:p w14:paraId="37AC1BF7"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4</w:t>
            </w:r>
          </w:p>
        </w:tc>
        <w:tc>
          <w:tcPr>
            <w:tcW w:w="1804" w:type="dxa"/>
            <w:tcBorders>
              <w:top w:val="single" w:sz="4" w:space="0" w:color="auto"/>
              <w:left w:val="single" w:sz="4" w:space="0" w:color="auto"/>
              <w:bottom w:val="single" w:sz="4" w:space="0" w:color="auto"/>
              <w:right w:val="single" w:sz="4" w:space="0" w:color="auto"/>
            </w:tcBorders>
            <w:hideMark/>
          </w:tcPr>
          <w:p w14:paraId="60B9A380"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5</w:t>
            </w:r>
          </w:p>
        </w:tc>
      </w:tr>
      <w:tr w:rsidR="00E02FF4" w14:paraId="4603A7B0" w14:textId="77777777" w:rsidTr="00E02FF4">
        <w:tc>
          <w:tcPr>
            <w:tcW w:w="1803" w:type="dxa"/>
            <w:tcBorders>
              <w:top w:val="single" w:sz="4" w:space="0" w:color="auto"/>
              <w:left w:val="single" w:sz="4" w:space="0" w:color="auto"/>
              <w:bottom w:val="single" w:sz="4" w:space="0" w:color="auto"/>
              <w:right w:val="single" w:sz="4" w:space="0" w:color="auto"/>
            </w:tcBorders>
          </w:tcPr>
          <w:p w14:paraId="57AAC8BC"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c>
          <w:tcPr>
            <w:tcW w:w="1803" w:type="dxa"/>
            <w:tcBorders>
              <w:top w:val="single" w:sz="4" w:space="0" w:color="auto"/>
              <w:left w:val="single" w:sz="4" w:space="0" w:color="auto"/>
              <w:bottom w:val="single" w:sz="4" w:space="0" w:color="auto"/>
              <w:right w:val="single" w:sz="4" w:space="0" w:color="auto"/>
            </w:tcBorders>
          </w:tcPr>
          <w:p w14:paraId="4DE3C1EB"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c>
          <w:tcPr>
            <w:tcW w:w="1803" w:type="dxa"/>
            <w:gridSpan w:val="2"/>
            <w:tcBorders>
              <w:top w:val="single" w:sz="4" w:space="0" w:color="auto"/>
              <w:left w:val="single" w:sz="4" w:space="0" w:color="auto"/>
              <w:bottom w:val="single" w:sz="4" w:space="0" w:color="auto"/>
              <w:right w:val="single" w:sz="4" w:space="0" w:color="auto"/>
            </w:tcBorders>
          </w:tcPr>
          <w:p w14:paraId="3593243F"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c>
          <w:tcPr>
            <w:tcW w:w="1803" w:type="dxa"/>
            <w:tcBorders>
              <w:top w:val="single" w:sz="4" w:space="0" w:color="auto"/>
              <w:left w:val="single" w:sz="4" w:space="0" w:color="auto"/>
              <w:bottom w:val="single" w:sz="4" w:space="0" w:color="auto"/>
              <w:right w:val="single" w:sz="4" w:space="0" w:color="auto"/>
            </w:tcBorders>
          </w:tcPr>
          <w:p w14:paraId="68E2507D"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c>
          <w:tcPr>
            <w:tcW w:w="1804" w:type="dxa"/>
            <w:tcBorders>
              <w:top w:val="single" w:sz="4" w:space="0" w:color="auto"/>
              <w:left w:val="single" w:sz="4" w:space="0" w:color="auto"/>
              <w:bottom w:val="single" w:sz="4" w:space="0" w:color="auto"/>
              <w:right w:val="single" w:sz="4" w:space="0" w:color="auto"/>
            </w:tcBorders>
          </w:tcPr>
          <w:p w14:paraId="4D36AFD0"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r>
      <w:tr w:rsidR="00E02FF4" w14:paraId="0E20A272" w14:textId="77777777" w:rsidTr="00E02FF4">
        <w:tc>
          <w:tcPr>
            <w:tcW w:w="9016" w:type="dxa"/>
            <w:gridSpan w:val="6"/>
            <w:tcBorders>
              <w:top w:val="single" w:sz="4" w:space="0" w:color="auto"/>
              <w:left w:val="single" w:sz="4" w:space="0" w:color="auto"/>
              <w:bottom w:val="single" w:sz="4" w:space="0" w:color="auto"/>
              <w:right w:val="single" w:sz="4" w:space="0" w:color="auto"/>
            </w:tcBorders>
            <w:shd w:val="clear" w:color="auto" w:fill="DAE9F7" w:themeFill="text2" w:themeFillTint="1A"/>
          </w:tcPr>
          <w:p w14:paraId="1544DEB6"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r>
      <w:tr w:rsidR="00E02FF4" w14:paraId="6C20CB0F" w14:textId="77777777" w:rsidTr="00E02FF4">
        <w:tc>
          <w:tcPr>
            <w:tcW w:w="9016" w:type="dxa"/>
            <w:gridSpan w:val="6"/>
            <w:tcBorders>
              <w:top w:val="single" w:sz="4" w:space="0" w:color="auto"/>
              <w:left w:val="single" w:sz="4" w:space="0" w:color="auto"/>
              <w:bottom w:val="single" w:sz="4" w:space="0" w:color="auto"/>
              <w:right w:val="single" w:sz="4" w:space="0" w:color="auto"/>
            </w:tcBorders>
            <w:hideMark/>
          </w:tcPr>
          <w:p w14:paraId="150496FB"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1F3F4"/>
                <w:lang w:eastAsia="en-US"/>
                <w14:ligatures w14:val="standardContextual"/>
              </w:rPr>
              <w:t>Do you think companies should disclose the specific data points used to target you with personalized advertisements?</w:t>
            </w:r>
          </w:p>
        </w:tc>
      </w:tr>
      <w:tr w:rsidR="00E02FF4" w14:paraId="374702E9" w14:textId="77777777" w:rsidTr="00E02FF4">
        <w:tc>
          <w:tcPr>
            <w:tcW w:w="4508" w:type="dxa"/>
            <w:gridSpan w:val="3"/>
            <w:tcBorders>
              <w:top w:val="single" w:sz="4" w:space="0" w:color="auto"/>
              <w:left w:val="single" w:sz="4" w:space="0" w:color="auto"/>
              <w:bottom w:val="single" w:sz="4" w:space="0" w:color="auto"/>
              <w:right w:val="single" w:sz="4" w:space="0" w:color="auto"/>
            </w:tcBorders>
            <w:hideMark/>
          </w:tcPr>
          <w:p w14:paraId="411B0146" w14:textId="77777777" w:rsidR="00E02FF4" w:rsidRDefault="00E02FF4">
            <w:pPr>
              <w:pStyle w:val="NormalWeb"/>
              <w:rPr>
                <w:rFonts w:ascii="Helvetica" w:hAnsi="Helvetica" w:cs="Helvetica"/>
                <w:color w:val="202124"/>
                <w:kern w:val="2"/>
                <w:shd w:val="clear" w:color="auto" w:fill="F8F9FA"/>
                <w:lang w:eastAsia="en-US"/>
                <w14:ligatures w14:val="standardContextual"/>
              </w:rPr>
            </w:pPr>
            <w:r>
              <w:rPr>
                <w:rFonts w:ascii="Helvetica" w:hAnsi="Helvetica" w:cs="Helvetica"/>
                <w:color w:val="202124"/>
                <w:kern w:val="2"/>
                <w:shd w:val="clear" w:color="auto" w:fill="F8F9FA"/>
                <w:lang w:eastAsia="en-US"/>
                <w14:ligatures w14:val="standardContextual"/>
              </w:rPr>
              <w:t>Strongly Agree</w:t>
            </w:r>
          </w:p>
        </w:tc>
        <w:tc>
          <w:tcPr>
            <w:tcW w:w="4508" w:type="dxa"/>
            <w:gridSpan w:val="3"/>
            <w:tcBorders>
              <w:top w:val="single" w:sz="4" w:space="0" w:color="auto"/>
              <w:left w:val="single" w:sz="4" w:space="0" w:color="auto"/>
              <w:bottom w:val="single" w:sz="4" w:space="0" w:color="auto"/>
              <w:right w:val="single" w:sz="4" w:space="0" w:color="auto"/>
            </w:tcBorders>
            <w:hideMark/>
          </w:tcPr>
          <w:p w14:paraId="440CB9F7" w14:textId="77777777" w:rsidR="00E02FF4" w:rsidRDefault="00E02FF4">
            <w:pPr>
              <w:pStyle w:val="NormalWeb"/>
              <w:jc w:val="right"/>
              <w:rPr>
                <w:rFonts w:ascii="Helvetica" w:hAnsi="Helvetica" w:cs="Helvetica"/>
                <w:color w:val="202124"/>
                <w:kern w:val="2"/>
                <w:shd w:val="clear" w:color="auto" w:fill="F8F9FA"/>
                <w:lang w:eastAsia="en-US"/>
                <w14:ligatures w14:val="standardContextual"/>
              </w:rPr>
            </w:pPr>
            <w:r>
              <w:rPr>
                <w:rFonts w:ascii="Helvetica" w:hAnsi="Helvetica" w:cs="Helvetica"/>
                <w:color w:val="202124"/>
                <w:kern w:val="2"/>
                <w:shd w:val="clear" w:color="auto" w:fill="F8F9FA"/>
                <w:lang w:eastAsia="en-US"/>
                <w14:ligatures w14:val="standardContextual"/>
              </w:rPr>
              <w:t>Strongly Disagree</w:t>
            </w:r>
          </w:p>
        </w:tc>
      </w:tr>
      <w:tr w:rsidR="00E02FF4" w14:paraId="52C39839" w14:textId="77777777" w:rsidTr="00E02FF4">
        <w:tc>
          <w:tcPr>
            <w:tcW w:w="1803" w:type="dxa"/>
            <w:tcBorders>
              <w:top w:val="single" w:sz="4" w:space="0" w:color="auto"/>
              <w:left w:val="single" w:sz="4" w:space="0" w:color="auto"/>
              <w:bottom w:val="single" w:sz="4" w:space="0" w:color="auto"/>
              <w:right w:val="single" w:sz="4" w:space="0" w:color="auto"/>
            </w:tcBorders>
            <w:hideMark/>
          </w:tcPr>
          <w:p w14:paraId="3A4777BE"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1</w:t>
            </w:r>
          </w:p>
        </w:tc>
        <w:tc>
          <w:tcPr>
            <w:tcW w:w="1803" w:type="dxa"/>
            <w:tcBorders>
              <w:top w:val="single" w:sz="4" w:space="0" w:color="auto"/>
              <w:left w:val="single" w:sz="4" w:space="0" w:color="auto"/>
              <w:bottom w:val="single" w:sz="4" w:space="0" w:color="auto"/>
              <w:right w:val="single" w:sz="4" w:space="0" w:color="auto"/>
            </w:tcBorders>
            <w:hideMark/>
          </w:tcPr>
          <w:p w14:paraId="62C9785B"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2</w:t>
            </w:r>
          </w:p>
        </w:tc>
        <w:tc>
          <w:tcPr>
            <w:tcW w:w="1803" w:type="dxa"/>
            <w:gridSpan w:val="2"/>
            <w:tcBorders>
              <w:top w:val="single" w:sz="4" w:space="0" w:color="auto"/>
              <w:left w:val="single" w:sz="4" w:space="0" w:color="auto"/>
              <w:bottom w:val="single" w:sz="4" w:space="0" w:color="auto"/>
              <w:right w:val="single" w:sz="4" w:space="0" w:color="auto"/>
            </w:tcBorders>
            <w:hideMark/>
          </w:tcPr>
          <w:p w14:paraId="661B2E12"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3</w:t>
            </w:r>
          </w:p>
        </w:tc>
        <w:tc>
          <w:tcPr>
            <w:tcW w:w="1803" w:type="dxa"/>
            <w:tcBorders>
              <w:top w:val="single" w:sz="4" w:space="0" w:color="auto"/>
              <w:left w:val="single" w:sz="4" w:space="0" w:color="auto"/>
              <w:bottom w:val="single" w:sz="4" w:space="0" w:color="auto"/>
              <w:right w:val="single" w:sz="4" w:space="0" w:color="auto"/>
            </w:tcBorders>
            <w:hideMark/>
          </w:tcPr>
          <w:p w14:paraId="3BC361C6"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4</w:t>
            </w:r>
          </w:p>
        </w:tc>
        <w:tc>
          <w:tcPr>
            <w:tcW w:w="1804" w:type="dxa"/>
            <w:tcBorders>
              <w:top w:val="single" w:sz="4" w:space="0" w:color="auto"/>
              <w:left w:val="single" w:sz="4" w:space="0" w:color="auto"/>
              <w:bottom w:val="single" w:sz="4" w:space="0" w:color="auto"/>
              <w:right w:val="single" w:sz="4" w:space="0" w:color="auto"/>
            </w:tcBorders>
            <w:hideMark/>
          </w:tcPr>
          <w:p w14:paraId="518ABEB9"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5</w:t>
            </w:r>
          </w:p>
        </w:tc>
      </w:tr>
      <w:tr w:rsidR="00E02FF4" w14:paraId="769E78B7" w14:textId="77777777" w:rsidTr="00E02FF4">
        <w:tc>
          <w:tcPr>
            <w:tcW w:w="1803" w:type="dxa"/>
            <w:tcBorders>
              <w:top w:val="single" w:sz="4" w:space="0" w:color="auto"/>
              <w:left w:val="single" w:sz="4" w:space="0" w:color="auto"/>
              <w:bottom w:val="single" w:sz="4" w:space="0" w:color="auto"/>
              <w:right w:val="single" w:sz="4" w:space="0" w:color="auto"/>
            </w:tcBorders>
          </w:tcPr>
          <w:p w14:paraId="34B39474"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c>
          <w:tcPr>
            <w:tcW w:w="1803" w:type="dxa"/>
            <w:tcBorders>
              <w:top w:val="single" w:sz="4" w:space="0" w:color="auto"/>
              <w:left w:val="single" w:sz="4" w:space="0" w:color="auto"/>
              <w:bottom w:val="single" w:sz="4" w:space="0" w:color="auto"/>
              <w:right w:val="single" w:sz="4" w:space="0" w:color="auto"/>
            </w:tcBorders>
          </w:tcPr>
          <w:p w14:paraId="6853067F"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c>
          <w:tcPr>
            <w:tcW w:w="1803" w:type="dxa"/>
            <w:gridSpan w:val="2"/>
            <w:tcBorders>
              <w:top w:val="single" w:sz="4" w:space="0" w:color="auto"/>
              <w:left w:val="single" w:sz="4" w:space="0" w:color="auto"/>
              <w:bottom w:val="single" w:sz="4" w:space="0" w:color="auto"/>
              <w:right w:val="single" w:sz="4" w:space="0" w:color="auto"/>
            </w:tcBorders>
          </w:tcPr>
          <w:p w14:paraId="542D269A"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c>
          <w:tcPr>
            <w:tcW w:w="1803" w:type="dxa"/>
            <w:tcBorders>
              <w:top w:val="single" w:sz="4" w:space="0" w:color="auto"/>
              <w:left w:val="single" w:sz="4" w:space="0" w:color="auto"/>
              <w:bottom w:val="single" w:sz="4" w:space="0" w:color="auto"/>
              <w:right w:val="single" w:sz="4" w:space="0" w:color="auto"/>
            </w:tcBorders>
          </w:tcPr>
          <w:p w14:paraId="632ED46F"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c>
          <w:tcPr>
            <w:tcW w:w="1804" w:type="dxa"/>
            <w:tcBorders>
              <w:top w:val="single" w:sz="4" w:space="0" w:color="auto"/>
              <w:left w:val="single" w:sz="4" w:space="0" w:color="auto"/>
              <w:bottom w:val="single" w:sz="4" w:space="0" w:color="auto"/>
              <w:right w:val="single" w:sz="4" w:space="0" w:color="auto"/>
            </w:tcBorders>
          </w:tcPr>
          <w:p w14:paraId="16989525"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r>
      <w:tr w:rsidR="00E02FF4" w14:paraId="215E4546" w14:textId="77777777" w:rsidTr="00E02FF4">
        <w:tc>
          <w:tcPr>
            <w:tcW w:w="9016" w:type="dxa"/>
            <w:gridSpan w:val="6"/>
            <w:tcBorders>
              <w:top w:val="single" w:sz="4" w:space="0" w:color="auto"/>
              <w:left w:val="single" w:sz="4" w:space="0" w:color="auto"/>
              <w:bottom w:val="single" w:sz="4" w:space="0" w:color="auto"/>
              <w:right w:val="single" w:sz="4" w:space="0" w:color="auto"/>
            </w:tcBorders>
            <w:shd w:val="clear" w:color="auto" w:fill="DAE9F7" w:themeFill="text2" w:themeFillTint="1A"/>
          </w:tcPr>
          <w:p w14:paraId="388A013D"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r>
      <w:tr w:rsidR="00E02FF4" w14:paraId="2B550B95" w14:textId="77777777" w:rsidTr="00E02FF4">
        <w:tc>
          <w:tcPr>
            <w:tcW w:w="9016" w:type="dxa"/>
            <w:gridSpan w:val="6"/>
            <w:tcBorders>
              <w:top w:val="single" w:sz="4" w:space="0" w:color="auto"/>
              <w:left w:val="single" w:sz="4" w:space="0" w:color="auto"/>
              <w:bottom w:val="single" w:sz="4" w:space="0" w:color="auto"/>
              <w:right w:val="single" w:sz="4" w:space="0" w:color="auto"/>
            </w:tcBorders>
            <w:hideMark/>
          </w:tcPr>
          <w:p w14:paraId="3894462D"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1F3F4"/>
                <w:lang w:eastAsia="en-US"/>
                <w14:ligatures w14:val="standardContextual"/>
              </w:rPr>
              <w:t>How much do you value honesty and transparency in digital marketing communications?</w:t>
            </w:r>
          </w:p>
        </w:tc>
      </w:tr>
      <w:tr w:rsidR="00E02FF4" w14:paraId="62B26936" w14:textId="77777777" w:rsidTr="00E02FF4">
        <w:tc>
          <w:tcPr>
            <w:tcW w:w="4508" w:type="dxa"/>
            <w:gridSpan w:val="3"/>
            <w:tcBorders>
              <w:top w:val="single" w:sz="4" w:space="0" w:color="auto"/>
              <w:left w:val="single" w:sz="4" w:space="0" w:color="auto"/>
              <w:bottom w:val="single" w:sz="4" w:space="0" w:color="auto"/>
              <w:right w:val="single" w:sz="4" w:space="0" w:color="auto"/>
            </w:tcBorders>
            <w:hideMark/>
          </w:tcPr>
          <w:p w14:paraId="78AA27CB" w14:textId="77777777" w:rsidR="00E02FF4" w:rsidRDefault="00E02FF4">
            <w:pPr>
              <w:pStyle w:val="NormalWeb"/>
              <w:rPr>
                <w:rFonts w:ascii="Helvetica" w:hAnsi="Helvetica" w:cs="Helvetica"/>
                <w:color w:val="202124"/>
                <w:kern w:val="2"/>
                <w:shd w:val="clear" w:color="auto" w:fill="F8F9FA"/>
                <w:lang w:eastAsia="en-US"/>
                <w14:ligatures w14:val="standardContextual"/>
              </w:rPr>
            </w:pPr>
            <w:r>
              <w:rPr>
                <w:rFonts w:ascii="Helvetica" w:hAnsi="Helvetica" w:cs="Helvetica"/>
                <w:color w:val="202124"/>
                <w:kern w:val="2"/>
                <w:shd w:val="clear" w:color="auto" w:fill="F8F9FA"/>
                <w:lang w:eastAsia="en-US"/>
                <w14:ligatures w14:val="standardContextual"/>
              </w:rPr>
              <w:t>Extremely Valuable</w:t>
            </w:r>
          </w:p>
        </w:tc>
        <w:tc>
          <w:tcPr>
            <w:tcW w:w="4508" w:type="dxa"/>
            <w:gridSpan w:val="3"/>
            <w:tcBorders>
              <w:top w:val="single" w:sz="4" w:space="0" w:color="auto"/>
              <w:left w:val="single" w:sz="4" w:space="0" w:color="auto"/>
              <w:bottom w:val="single" w:sz="4" w:space="0" w:color="auto"/>
              <w:right w:val="single" w:sz="4" w:space="0" w:color="auto"/>
            </w:tcBorders>
            <w:hideMark/>
          </w:tcPr>
          <w:p w14:paraId="32C5A0B1" w14:textId="77777777" w:rsidR="00E02FF4" w:rsidRDefault="00E02FF4">
            <w:pPr>
              <w:pStyle w:val="NormalWeb"/>
              <w:jc w:val="right"/>
              <w:rPr>
                <w:rFonts w:ascii="Helvetica" w:hAnsi="Helvetica" w:cs="Helvetica"/>
                <w:color w:val="202124"/>
                <w:kern w:val="2"/>
                <w:shd w:val="clear" w:color="auto" w:fill="F8F9FA"/>
                <w:lang w:eastAsia="en-US"/>
                <w14:ligatures w14:val="standardContextual"/>
              </w:rPr>
            </w:pPr>
            <w:r>
              <w:rPr>
                <w:rFonts w:ascii="Helvetica" w:hAnsi="Helvetica" w:cs="Helvetica"/>
                <w:color w:val="202124"/>
                <w:kern w:val="2"/>
                <w:shd w:val="clear" w:color="auto" w:fill="F8F9FA"/>
                <w:lang w:eastAsia="en-US"/>
                <w14:ligatures w14:val="standardContextual"/>
              </w:rPr>
              <w:t>Not Valuable</w:t>
            </w:r>
          </w:p>
        </w:tc>
      </w:tr>
      <w:tr w:rsidR="00E02FF4" w14:paraId="7E916CB2" w14:textId="77777777" w:rsidTr="00E02FF4">
        <w:tc>
          <w:tcPr>
            <w:tcW w:w="1803" w:type="dxa"/>
            <w:tcBorders>
              <w:top w:val="single" w:sz="4" w:space="0" w:color="auto"/>
              <w:left w:val="single" w:sz="4" w:space="0" w:color="auto"/>
              <w:bottom w:val="single" w:sz="4" w:space="0" w:color="auto"/>
              <w:right w:val="single" w:sz="4" w:space="0" w:color="auto"/>
            </w:tcBorders>
            <w:hideMark/>
          </w:tcPr>
          <w:p w14:paraId="717B1E52"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1</w:t>
            </w:r>
          </w:p>
        </w:tc>
        <w:tc>
          <w:tcPr>
            <w:tcW w:w="1803" w:type="dxa"/>
            <w:tcBorders>
              <w:top w:val="single" w:sz="4" w:space="0" w:color="auto"/>
              <w:left w:val="single" w:sz="4" w:space="0" w:color="auto"/>
              <w:bottom w:val="single" w:sz="4" w:space="0" w:color="auto"/>
              <w:right w:val="single" w:sz="4" w:space="0" w:color="auto"/>
            </w:tcBorders>
            <w:hideMark/>
          </w:tcPr>
          <w:p w14:paraId="1B472A99"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2</w:t>
            </w:r>
          </w:p>
        </w:tc>
        <w:tc>
          <w:tcPr>
            <w:tcW w:w="1803" w:type="dxa"/>
            <w:gridSpan w:val="2"/>
            <w:tcBorders>
              <w:top w:val="single" w:sz="4" w:space="0" w:color="auto"/>
              <w:left w:val="single" w:sz="4" w:space="0" w:color="auto"/>
              <w:bottom w:val="single" w:sz="4" w:space="0" w:color="auto"/>
              <w:right w:val="single" w:sz="4" w:space="0" w:color="auto"/>
            </w:tcBorders>
            <w:hideMark/>
          </w:tcPr>
          <w:p w14:paraId="1439FE56"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3</w:t>
            </w:r>
          </w:p>
        </w:tc>
        <w:tc>
          <w:tcPr>
            <w:tcW w:w="1803" w:type="dxa"/>
            <w:tcBorders>
              <w:top w:val="single" w:sz="4" w:space="0" w:color="auto"/>
              <w:left w:val="single" w:sz="4" w:space="0" w:color="auto"/>
              <w:bottom w:val="single" w:sz="4" w:space="0" w:color="auto"/>
              <w:right w:val="single" w:sz="4" w:space="0" w:color="auto"/>
            </w:tcBorders>
            <w:hideMark/>
          </w:tcPr>
          <w:p w14:paraId="0FDED90D"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4</w:t>
            </w:r>
          </w:p>
        </w:tc>
        <w:tc>
          <w:tcPr>
            <w:tcW w:w="1804" w:type="dxa"/>
            <w:tcBorders>
              <w:top w:val="single" w:sz="4" w:space="0" w:color="auto"/>
              <w:left w:val="single" w:sz="4" w:space="0" w:color="auto"/>
              <w:bottom w:val="single" w:sz="4" w:space="0" w:color="auto"/>
              <w:right w:val="single" w:sz="4" w:space="0" w:color="auto"/>
            </w:tcBorders>
            <w:hideMark/>
          </w:tcPr>
          <w:p w14:paraId="733976DA"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5</w:t>
            </w:r>
          </w:p>
        </w:tc>
      </w:tr>
      <w:tr w:rsidR="00E02FF4" w14:paraId="543FAF6B" w14:textId="77777777" w:rsidTr="00E02FF4">
        <w:tc>
          <w:tcPr>
            <w:tcW w:w="1803" w:type="dxa"/>
            <w:tcBorders>
              <w:top w:val="single" w:sz="4" w:space="0" w:color="auto"/>
              <w:left w:val="single" w:sz="4" w:space="0" w:color="auto"/>
              <w:bottom w:val="single" w:sz="4" w:space="0" w:color="auto"/>
              <w:right w:val="single" w:sz="4" w:space="0" w:color="auto"/>
            </w:tcBorders>
          </w:tcPr>
          <w:p w14:paraId="2C03F143"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c>
          <w:tcPr>
            <w:tcW w:w="1803" w:type="dxa"/>
            <w:tcBorders>
              <w:top w:val="single" w:sz="4" w:space="0" w:color="auto"/>
              <w:left w:val="single" w:sz="4" w:space="0" w:color="auto"/>
              <w:bottom w:val="single" w:sz="4" w:space="0" w:color="auto"/>
              <w:right w:val="single" w:sz="4" w:space="0" w:color="auto"/>
            </w:tcBorders>
          </w:tcPr>
          <w:p w14:paraId="2E4B4FEA"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c>
          <w:tcPr>
            <w:tcW w:w="1803" w:type="dxa"/>
            <w:gridSpan w:val="2"/>
            <w:tcBorders>
              <w:top w:val="single" w:sz="4" w:space="0" w:color="auto"/>
              <w:left w:val="single" w:sz="4" w:space="0" w:color="auto"/>
              <w:bottom w:val="single" w:sz="4" w:space="0" w:color="auto"/>
              <w:right w:val="single" w:sz="4" w:space="0" w:color="auto"/>
            </w:tcBorders>
          </w:tcPr>
          <w:p w14:paraId="1A457CCE"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c>
          <w:tcPr>
            <w:tcW w:w="1803" w:type="dxa"/>
            <w:tcBorders>
              <w:top w:val="single" w:sz="4" w:space="0" w:color="auto"/>
              <w:left w:val="single" w:sz="4" w:space="0" w:color="auto"/>
              <w:bottom w:val="single" w:sz="4" w:space="0" w:color="auto"/>
              <w:right w:val="single" w:sz="4" w:space="0" w:color="auto"/>
            </w:tcBorders>
          </w:tcPr>
          <w:p w14:paraId="76D1B889"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c>
          <w:tcPr>
            <w:tcW w:w="1804" w:type="dxa"/>
            <w:tcBorders>
              <w:top w:val="single" w:sz="4" w:space="0" w:color="auto"/>
              <w:left w:val="single" w:sz="4" w:space="0" w:color="auto"/>
              <w:bottom w:val="single" w:sz="4" w:space="0" w:color="auto"/>
              <w:right w:val="single" w:sz="4" w:space="0" w:color="auto"/>
            </w:tcBorders>
          </w:tcPr>
          <w:p w14:paraId="66A14778"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r>
    </w:tbl>
    <w:p w14:paraId="2A397A22" w14:textId="77777777" w:rsidR="00E02FF4" w:rsidRDefault="00E02FF4" w:rsidP="00E02FF4">
      <w:pPr>
        <w:pStyle w:val="NormalWeb"/>
        <w:shd w:val="clear" w:color="auto" w:fill="FFFFFF"/>
        <w:rPr>
          <w:rStyle w:val="Strong"/>
          <w:rFonts w:ascii="Helvetica" w:eastAsiaTheme="majorEastAsia" w:hAnsi="Helvetica" w:cs="Helvetica"/>
          <w:color w:val="202124"/>
          <w:shd w:val="clear" w:color="auto" w:fill="FFFFFF"/>
        </w:rPr>
      </w:pPr>
      <w:r>
        <w:rPr>
          <w:rFonts w:ascii="Roboto" w:hAnsi="Roboto"/>
          <w:b/>
          <w:bCs/>
          <w:color w:val="202124"/>
          <w:sz w:val="22"/>
          <w:szCs w:val="22"/>
        </w:rPr>
        <w:t xml:space="preserve">Section 3: </w:t>
      </w:r>
      <w:r>
        <w:rPr>
          <w:rFonts w:ascii="Helvetica" w:eastAsiaTheme="majorEastAsia" w:hAnsi="Helvetica" w:cs="Helvetica"/>
          <w:b/>
          <w:bCs/>
          <w:color w:val="202124"/>
          <w:shd w:val="clear" w:color="auto" w:fill="FFFFFF"/>
        </w:rPr>
        <w:t>Targeting Vulnerable Populations</w:t>
      </w:r>
    </w:p>
    <w:p w14:paraId="7A0F3128" w14:textId="77777777" w:rsidR="00E02FF4" w:rsidRDefault="00E02FF4" w:rsidP="00E02FF4">
      <w:pPr>
        <w:pStyle w:val="NormalWeb"/>
        <w:shd w:val="clear" w:color="auto" w:fill="FFFFFF"/>
        <w:rPr>
          <w:rFonts w:ascii="Roboto" w:hAnsi="Roboto"/>
          <w:sz w:val="22"/>
          <w:szCs w:val="22"/>
        </w:rPr>
      </w:pPr>
      <w:r>
        <w:rPr>
          <w:rFonts w:ascii="Roboto" w:hAnsi="Roboto"/>
          <w:b/>
          <w:bCs/>
          <w:color w:val="202124"/>
          <w:sz w:val="22"/>
          <w:szCs w:val="22"/>
          <w:u w:val="single"/>
          <w:shd w:val="clear" w:color="auto" w:fill="FFFFFF"/>
        </w:rPr>
        <w:t>Instruction</w:t>
      </w:r>
      <w:r>
        <w:rPr>
          <w:rFonts w:ascii="Roboto" w:hAnsi="Roboto"/>
          <w:color w:val="202124"/>
          <w:sz w:val="22"/>
          <w:szCs w:val="22"/>
          <w:shd w:val="clear" w:color="auto" w:fill="FFFFFF"/>
        </w:rPr>
        <w:t>: By using the scale below, please indicate your answer by ticking on every item that best describes your opinion.</w:t>
      </w:r>
    </w:p>
    <w:tbl>
      <w:tblPr>
        <w:tblStyle w:val="TableGrid"/>
        <w:tblW w:w="0" w:type="auto"/>
        <w:tblInd w:w="0" w:type="dxa"/>
        <w:tblLook w:val="04A0" w:firstRow="1" w:lastRow="0" w:firstColumn="1" w:lastColumn="0" w:noHBand="0" w:noVBand="1"/>
      </w:tblPr>
      <w:tblGrid>
        <w:gridCol w:w="1803"/>
        <w:gridCol w:w="1803"/>
        <w:gridCol w:w="902"/>
        <w:gridCol w:w="901"/>
        <w:gridCol w:w="1803"/>
        <w:gridCol w:w="1804"/>
      </w:tblGrid>
      <w:tr w:rsidR="00E02FF4" w14:paraId="5CDB341E" w14:textId="77777777" w:rsidTr="00E02FF4">
        <w:tc>
          <w:tcPr>
            <w:tcW w:w="9016" w:type="dxa"/>
            <w:gridSpan w:val="6"/>
            <w:tcBorders>
              <w:top w:val="single" w:sz="4" w:space="0" w:color="auto"/>
              <w:left w:val="single" w:sz="4" w:space="0" w:color="auto"/>
              <w:bottom w:val="single" w:sz="4" w:space="0" w:color="auto"/>
              <w:right w:val="single" w:sz="4" w:space="0" w:color="auto"/>
            </w:tcBorders>
            <w:hideMark/>
          </w:tcPr>
          <w:p w14:paraId="33DDBE53" w14:textId="77777777" w:rsidR="00E02FF4" w:rsidRDefault="00E02FF4">
            <w:pPr>
              <w:pStyle w:val="NormalWeb"/>
              <w:jc w:val="center"/>
              <w:rPr>
                <w:rFonts w:ascii="Helvetica" w:eastAsiaTheme="majorEastAsia" w:hAnsi="Helvetica" w:cs="Helvetica"/>
                <w:b/>
                <w:bCs/>
                <w:color w:val="202124"/>
                <w:kern w:val="2"/>
                <w:sz w:val="24"/>
                <w:szCs w:val="24"/>
                <w:shd w:val="clear" w:color="auto" w:fill="FFFFFF"/>
                <w:lang w:eastAsia="en-US"/>
                <w14:ligatures w14:val="standardContextual"/>
              </w:rPr>
            </w:pPr>
            <w:r>
              <w:rPr>
                <w:rFonts w:ascii="Helvetica" w:hAnsi="Helvetica" w:cs="Helvetica"/>
                <w:b/>
                <w:bCs/>
                <w:color w:val="202124"/>
                <w:kern w:val="2"/>
                <w:shd w:val="clear" w:color="auto" w:fill="F1F3F4"/>
                <w:lang w:eastAsia="en-US"/>
                <w14:ligatures w14:val="standardContextual"/>
              </w:rPr>
              <w:t>Do you believe companies should be restricted from targeting vulnerable populations, such as children or elderly individuals, with personalized advertisements?</w:t>
            </w:r>
          </w:p>
        </w:tc>
      </w:tr>
      <w:tr w:rsidR="00E02FF4" w14:paraId="0869B023" w14:textId="77777777" w:rsidTr="00E02FF4">
        <w:tc>
          <w:tcPr>
            <w:tcW w:w="4508" w:type="dxa"/>
            <w:gridSpan w:val="3"/>
            <w:tcBorders>
              <w:top w:val="single" w:sz="4" w:space="0" w:color="auto"/>
              <w:left w:val="single" w:sz="4" w:space="0" w:color="auto"/>
              <w:bottom w:val="single" w:sz="4" w:space="0" w:color="auto"/>
              <w:right w:val="single" w:sz="4" w:space="0" w:color="auto"/>
            </w:tcBorders>
            <w:hideMark/>
          </w:tcPr>
          <w:p w14:paraId="606B450E" w14:textId="77777777" w:rsidR="00E02FF4" w:rsidRDefault="00E02FF4">
            <w:pPr>
              <w:pStyle w:val="NormalWeb"/>
              <w:rPr>
                <w:rFonts w:ascii="Helvetica" w:eastAsiaTheme="majorEastAsia" w:hAnsi="Helvetica" w:cs="Helvetica"/>
                <w:color w:val="202124"/>
                <w:kern w:val="2"/>
                <w:shd w:val="clear" w:color="auto" w:fill="FFFFFF"/>
                <w:lang w:eastAsia="en-US"/>
                <w14:ligatures w14:val="standardContextual"/>
              </w:rPr>
            </w:pPr>
            <w:r>
              <w:rPr>
                <w:rFonts w:ascii="Helvetica" w:eastAsiaTheme="majorEastAsia" w:hAnsi="Helvetica" w:cs="Helvetica"/>
                <w:color w:val="202124"/>
                <w:kern w:val="2"/>
                <w:shd w:val="clear" w:color="auto" w:fill="FFFFFF"/>
                <w:lang w:eastAsia="en-US"/>
                <w14:ligatures w14:val="standardContextual"/>
              </w:rPr>
              <w:t>Strongly Agree</w:t>
            </w:r>
          </w:p>
        </w:tc>
        <w:tc>
          <w:tcPr>
            <w:tcW w:w="4508" w:type="dxa"/>
            <w:gridSpan w:val="3"/>
            <w:tcBorders>
              <w:top w:val="single" w:sz="4" w:space="0" w:color="auto"/>
              <w:left w:val="single" w:sz="4" w:space="0" w:color="auto"/>
              <w:bottom w:val="single" w:sz="4" w:space="0" w:color="auto"/>
              <w:right w:val="single" w:sz="4" w:space="0" w:color="auto"/>
            </w:tcBorders>
            <w:hideMark/>
          </w:tcPr>
          <w:p w14:paraId="0E4501FB" w14:textId="77777777" w:rsidR="00E02FF4" w:rsidRDefault="00E02FF4">
            <w:pPr>
              <w:pStyle w:val="NormalWeb"/>
              <w:jc w:val="right"/>
              <w:rPr>
                <w:rFonts w:ascii="Helvetica" w:eastAsiaTheme="majorEastAsia" w:hAnsi="Helvetica" w:cs="Helvetica"/>
                <w:color w:val="202124"/>
                <w:kern w:val="2"/>
                <w:shd w:val="clear" w:color="auto" w:fill="FFFFFF"/>
                <w:lang w:eastAsia="en-US"/>
                <w14:ligatures w14:val="standardContextual"/>
              </w:rPr>
            </w:pPr>
            <w:r>
              <w:rPr>
                <w:rFonts w:ascii="Helvetica" w:eastAsiaTheme="majorEastAsia" w:hAnsi="Helvetica" w:cs="Helvetica"/>
                <w:color w:val="202124"/>
                <w:kern w:val="2"/>
                <w:shd w:val="clear" w:color="auto" w:fill="FFFFFF"/>
                <w:lang w:eastAsia="en-US"/>
                <w14:ligatures w14:val="standardContextual"/>
              </w:rPr>
              <w:t>Strongly Disagree</w:t>
            </w:r>
          </w:p>
        </w:tc>
      </w:tr>
      <w:tr w:rsidR="00E02FF4" w14:paraId="1DB812D9" w14:textId="77777777" w:rsidTr="00E02FF4">
        <w:tc>
          <w:tcPr>
            <w:tcW w:w="1803" w:type="dxa"/>
            <w:tcBorders>
              <w:top w:val="single" w:sz="4" w:space="0" w:color="auto"/>
              <w:left w:val="single" w:sz="4" w:space="0" w:color="auto"/>
              <w:bottom w:val="single" w:sz="4" w:space="0" w:color="auto"/>
              <w:right w:val="single" w:sz="4" w:space="0" w:color="auto"/>
            </w:tcBorders>
            <w:hideMark/>
          </w:tcPr>
          <w:p w14:paraId="5996D9CC" w14:textId="77777777" w:rsidR="00E02FF4" w:rsidRDefault="00E02FF4">
            <w:pPr>
              <w:pStyle w:val="NormalWeb"/>
              <w:jc w:val="center"/>
              <w:rPr>
                <w:rFonts w:ascii="Helvetica" w:eastAsiaTheme="majorEastAsia" w:hAnsi="Helvetica" w:cs="Helvetica"/>
                <w:b/>
                <w:bCs/>
                <w:color w:val="202124"/>
                <w:kern w:val="2"/>
                <w:shd w:val="clear" w:color="auto" w:fill="FFFFFF"/>
                <w:lang w:eastAsia="en-US"/>
                <w14:ligatures w14:val="standardContextual"/>
              </w:rPr>
            </w:pPr>
            <w:r>
              <w:rPr>
                <w:rFonts w:ascii="Helvetica" w:eastAsiaTheme="majorEastAsia" w:hAnsi="Helvetica" w:cs="Helvetica"/>
                <w:b/>
                <w:bCs/>
                <w:color w:val="202124"/>
                <w:kern w:val="2"/>
                <w:shd w:val="clear" w:color="auto" w:fill="FFFFFF"/>
                <w:lang w:eastAsia="en-US"/>
                <w14:ligatures w14:val="standardContextual"/>
              </w:rPr>
              <w:t>1</w:t>
            </w:r>
          </w:p>
        </w:tc>
        <w:tc>
          <w:tcPr>
            <w:tcW w:w="1803" w:type="dxa"/>
            <w:tcBorders>
              <w:top w:val="single" w:sz="4" w:space="0" w:color="auto"/>
              <w:left w:val="single" w:sz="4" w:space="0" w:color="auto"/>
              <w:bottom w:val="single" w:sz="4" w:space="0" w:color="auto"/>
              <w:right w:val="single" w:sz="4" w:space="0" w:color="auto"/>
            </w:tcBorders>
            <w:hideMark/>
          </w:tcPr>
          <w:p w14:paraId="0B2E51F6" w14:textId="77777777" w:rsidR="00E02FF4" w:rsidRDefault="00E02FF4">
            <w:pPr>
              <w:pStyle w:val="NormalWeb"/>
              <w:jc w:val="center"/>
              <w:rPr>
                <w:rFonts w:ascii="Helvetica" w:eastAsiaTheme="majorEastAsia" w:hAnsi="Helvetica" w:cs="Helvetica"/>
                <w:b/>
                <w:bCs/>
                <w:color w:val="202124"/>
                <w:kern w:val="2"/>
                <w:shd w:val="clear" w:color="auto" w:fill="FFFFFF"/>
                <w:lang w:eastAsia="en-US"/>
                <w14:ligatures w14:val="standardContextual"/>
              </w:rPr>
            </w:pPr>
            <w:r>
              <w:rPr>
                <w:rFonts w:ascii="Helvetica" w:eastAsiaTheme="majorEastAsia" w:hAnsi="Helvetica" w:cs="Helvetica"/>
                <w:b/>
                <w:bCs/>
                <w:color w:val="202124"/>
                <w:kern w:val="2"/>
                <w:shd w:val="clear" w:color="auto" w:fill="FFFFFF"/>
                <w:lang w:eastAsia="en-US"/>
                <w14:ligatures w14:val="standardContextual"/>
              </w:rPr>
              <w:t>2</w:t>
            </w:r>
          </w:p>
        </w:tc>
        <w:tc>
          <w:tcPr>
            <w:tcW w:w="1803" w:type="dxa"/>
            <w:gridSpan w:val="2"/>
            <w:tcBorders>
              <w:top w:val="single" w:sz="4" w:space="0" w:color="auto"/>
              <w:left w:val="single" w:sz="4" w:space="0" w:color="auto"/>
              <w:bottom w:val="single" w:sz="4" w:space="0" w:color="auto"/>
              <w:right w:val="single" w:sz="4" w:space="0" w:color="auto"/>
            </w:tcBorders>
            <w:hideMark/>
          </w:tcPr>
          <w:p w14:paraId="0B0AFE99" w14:textId="77777777" w:rsidR="00E02FF4" w:rsidRDefault="00E02FF4">
            <w:pPr>
              <w:pStyle w:val="NormalWeb"/>
              <w:jc w:val="center"/>
              <w:rPr>
                <w:rFonts w:ascii="Helvetica" w:eastAsiaTheme="majorEastAsia" w:hAnsi="Helvetica" w:cs="Helvetica"/>
                <w:b/>
                <w:bCs/>
                <w:color w:val="202124"/>
                <w:kern w:val="2"/>
                <w:shd w:val="clear" w:color="auto" w:fill="FFFFFF"/>
                <w:lang w:eastAsia="en-US"/>
                <w14:ligatures w14:val="standardContextual"/>
              </w:rPr>
            </w:pPr>
            <w:r>
              <w:rPr>
                <w:rFonts w:ascii="Helvetica" w:eastAsiaTheme="majorEastAsia" w:hAnsi="Helvetica" w:cs="Helvetica"/>
                <w:b/>
                <w:bCs/>
                <w:color w:val="202124"/>
                <w:kern w:val="2"/>
                <w:shd w:val="clear" w:color="auto" w:fill="FFFFFF"/>
                <w:lang w:eastAsia="en-US"/>
                <w14:ligatures w14:val="standardContextual"/>
              </w:rPr>
              <w:t>3</w:t>
            </w:r>
          </w:p>
        </w:tc>
        <w:tc>
          <w:tcPr>
            <w:tcW w:w="1803" w:type="dxa"/>
            <w:tcBorders>
              <w:top w:val="single" w:sz="4" w:space="0" w:color="auto"/>
              <w:left w:val="single" w:sz="4" w:space="0" w:color="auto"/>
              <w:bottom w:val="single" w:sz="4" w:space="0" w:color="auto"/>
              <w:right w:val="single" w:sz="4" w:space="0" w:color="auto"/>
            </w:tcBorders>
            <w:hideMark/>
          </w:tcPr>
          <w:p w14:paraId="3FD5D7D9" w14:textId="77777777" w:rsidR="00E02FF4" w:rsidRDefault="00E02FF4">
            <w:pPr>
              <w:pStyle w:val="NormalWeb"/>
              <w:jc w:val="center"/>
              <w:rPr>
                <w:rFonts w:ascii="Helvetica" w:eastAsiaTheme="majorEastAsia" w:hAnsi="Helvetica" w:cs="Helvetica"/>
                <w:b/>
                <w:bCs/>
                <w:color w:val="202124"/>
                <w:kern w:val="2"/>
                <w:shd w:val="clear" w:color="auto" w:fill="FFFFFF"/>
                <w:lang w:eastAsia="en-US"/>
                <w14:ligatures w14:val="standardContextual"/>
              </w:rPr>
            </w:pPr>
            <w:r>
              <w:rPr>
                <w:rFonts w:ascii="Helvetica" w:eastAsiaTheme="majorEastAsia" w:hAnsi="Helvetica" w:cs="Helvetica"/>
                <w:b/>
                <w:bCs/>
                <w:color w:val="202124"/>
                <w:kern w:val="2"/>
                <w:shd w:val="clear" w:color="auto" w:fill="FFFFFF"/>
                <w:lang w:eastAsia="en-US"/>
                <w14:ligatures w14:val="standardContextual"/>
              </w:rPr>
              <w:t>4</w:t>
            </w:r>
          </w:p>
        </w:tc>
        <w:tc>
          <w:tcPr>
            <w:tcW w:w="1804" w:type="dxa"/>
            <w:tcBorders>
              <w:top w:val="single" w:sz="4" w:space="0" w:color="auto"/>
              <w:left w:val="single" w:sz="4" w:space="0" w:color="auto"/>
              <w:bottom w:val="single" w:sz="4" w:space="0" w:color="auto"/>
              <w:right w:val="single" w:sz="4" w:space="0" w:color="auto"/>
            </w:tcBorders>
            <w:hideMark/>
          </w:tcPr>
          <w:p w14:paraId="09C67661" w14:textId="77777777" w:rsidR="00E02FF4" w:rsidRDefault="00E02FF4">
            <w:pPr>
              <w:pStyle w:val="NormalWeb"/>
              <w:jc w:val="center"/>
              <w:rPr>
                <w:rFonts w:ascii="Helvetica" w:eastAsiaTheme="majorEastAsia" w:hAnsi="Helvetica" w:cs="Helvetica"/>
                <w:b/>
                <w:bCs/>
                <w:color w:val="202124"/>
                <w:kern w:val="2"/>
                <w:shd w:val="clear" w:color="auto" w:fill="FFFFFF"/>
                <w:lang w:eastAsia="en-US"/>
                <w14:ligatures w14:val="standardContextual"/>
              </w:rPr>
            </w:pPr>
            <w:r>
              <w:rPr>
                <w:rFonts w:ascii="Helvetica" w:eastAsiaTheme="majorEastAsia" w:hAnsi="Helvetica" w:cs="Helvetica"/>
                <w:b/>
                <w:bCs/>
                <w:color w:val="202124"/>
                <w:kern w:val="2"/>
                <w:shd w:val="clear" w:color="auto" w:fill="FFFFFF"/>
                <w:lang w:eastAsia="en-US"/>
                <w14:ligatures w14:val="standardContextual"/>
              </w:rPr>
              <w:t>5</w:t>
            </w:r>
          </w:p>
        </w:tc>
      </w:tr>
      <w:tr w:rsidR="00E02FF4" w14:paraId="621843A3" w14:textId="77777777" w:rsidTr="00E02FF4">
        <w:tc>
          <w:tcPr>
            <w:tcW w:w="1803" w:type="dxa"/>
            <w:tcBorders>
              <w:top w:val="single" w:sz="4" w:space="0" w:color="auto"/>
              <w:left w:val="single" w:sz="4" w:space="0" w:color="auto"/>
              <w:bottom w:val="single" w:sz="4" w:space="0" w:color="auto"/>
              <w:right w:val="single" w:sz="4" w:space="0" w:color="auto"/>
            </w:tcBorders>
          </w:tcPr>
          <w:p w14:paraId="39B7DDBB" w14:textId="77777777" w:rsidR="00E02FF4" w:rsidRDefault="00E02FF4">
            <w:pPr>
              <w:pStyle w:val="NormalWeb"/>
              <w:rPr>
                <w:rFonts w:ascii="Helvetica" w:eastAsiaTheme="majorEastAsia" w:hAnsi="Helvetica" w:cs="Helvetica"/>
                <w:b/>
                <w:bCs/>
                <w:color w:val="202124"/>
                <w:kern w:val="2"/>
                <w:shd w:val="clear" w:color="auto" w:fill="FFFFFF"/>
                <w:lang w:eastAsia="en-US"/>
                <w14:ligatures w14:val="standardContextual"/>
              </w:rPr>
            </w:pPr>
          </w:p>
        </w:tc>
        <w:tc>
          <w:tcPr>
            <w:tcW w:w="1803" w:type="dxa"/>
            <w:tcBorders>
              <w:top w:val="single" w:sz="4" w:space="0" w:color="auto"/>
              <w:left w:val="single" w:sz="4" w:space="0" w:color="auto"/>
              <w:bottom w:val="single" w:sz="4" w:space="0" w:color="auto"/>
              <w:right w:val="single" w:sz="4" w:space="0" w:color="auto"/>
            </w:tcBorders>
          </w:tcPr>
          <w:p w14:paraId="5DC23309" w14:textId="77777777" w:rsidR="00E02FF4" w:rsidRDefault="00E02FF4">
            <w:pPr>
              <w:pStyle w:val="NormalWeb"/>
              <w:rPr>
                <w:rFonts w:ascii="Helvetica" w:eastAsiaTheme="majorEastAsia" w:hAnsi="Helvetica" w:cs="Helvetica"/>
                <w:b/>
                <w:bCs/>
                <w:color w:val="202124"/>
                <w:kern w:val="2"/>
                <w:shd w:val="clear" w:color="auto" w:fill="FFFFFF"/>
                <w:lang w:eastAsia="en-US"/>
                <w14:ligatures w14:val="standardContextual"/>
              </w:rPr>
            </w:pPr>
          </w:p>
        </w:tc>
        <w:tc>
          <w:tcPr>
            <w:tcW w:w="1803" w:type="dxa"/>
            <w:gridSpan w:val="2"/>
            <w:tcBorders>
              <w:top w:val="single" w:sz="4" w:space="0" w:color="auto"/>
              <w:left w:val="single" w:sz="4" w:space="0" w:color="auto"/>
              <w:bottom w:val="single" w:sz="4" w:space="0" w:color="auto"/>
              <w:right w:val="single" w:sz="4" w:space="0" w:color="auto"/>
            </w:tcBorders>
          </w:tcPr>
          <w:p w14:paraId="7E2CD3E1" w14:textId="77777777" w:rsidR="00E02FF4" w:rsidRDefault="00E02FF4">
            <w:pPr>
              <w:pStyle w:val="NormalWeb"/>
              <w:rPr>
                <w:rFonts w:ascii="Helvetica" w:eastAsiaTheme="majorEastAsia" w:hAnsi="Helvetica" w:cs="Helvetica"/>
                <w:b/>
                <w:bCs/>
                <w:color w:val="202124"/>
                <w:kern w:val="2"/>
                <w:shd w:val="clear" w:color="auto" w:fill="FFFFFF"/>
                <w:lang w:eastAsia="en-US"/>
                <w14:ligatures w14:val="standardContextual"/>
              </w:rPr>
            </w:pPr>
          </w:p>
        </w:tc>
        <w:tc>
          <w:tcPr>
            <w:tcW w:w="1803" w:type="dxa"/>
            <w:tcBorders>
              <w:top w:val="single" w:sz="4" w:space="0" w:color="auto"/>
              <w:left w:val="single" w:sz="4" w:space="0" w:color="auto"/>
              <w:bottom w:val="single" w:sz="4" w:space="0" w:color="auto"/>
              <w:right w:val="single" w:sz="4" w:space="0" w:color="auto"/>
            </w:tcBorders>
          </w:tcPr>
          <w:p w14:paraId="18C9695C" w14:textId="77777777" w:rsidR="00E02FF4" w:rsidRDefault="00E02FF4">
            <w:pPr>
              <w:pStyle w:val="NormalWeb"/>
              <w:rPr>
                <w:rFonts w:ascii="Helvetica" w:eastAsiaTheme="majorEastAsia" w:hAnsi="Helvetica" w:cs="Helvetica"/>
                <w:b/>
                <w:bCs/>
                <w:color w:val="202124"/>
                <w:kern w:val="2"/>
                <w:shd w:val="clear" w:color="auto" w:fill="FFFFFF"/>
                <w:lang w:eastAsia="en-US"/>
                <w14:ligatures w14:val="standardContextual"/>
              </w:rPr>
            </w:pPr>
          </w:p>
        </w:tc>
        <w:tc>
          <w:tcPr>
            <w:tcW w:w="1804" w:type="dxa"/>
            <w:tcBorders>
              <w:top w:val="single" w:sz="4" w:space="0" w:color="auto"/>
              <w:left w:val="single" w:sz="4" w:space="0" w:color="auto"/>
              <w:bottom w:val="single" w:sz="4" w:space="0" w:color="auto"/>
              <w:right w:val="single" w:sz="4" w:space="0" w:color="auto"/>
            </w:tcBorders>
          </w:tcPr>
          <w:p w14:paraId="01DBA366" w14:textId="77777777" w:rsidR="00E02FF4" w:rsidRDefault="00E02FF4">
            <w:pPr>
              <w:pStyle w:val="NormalWeb"/>
              <w:rPr>
                <w:rFonts w:ascii="Helvetica" w:eastAsiaTheme="majorEastAsia" w:hAnsi="Helvetica" w:cs="Helvetica"/>
                <w:b/>
                <w:bCs/>
                <w:color w:val="202124"/>
                <w:kern w:val="2"/>
                <w:shd w:val="clear" w:color="auto" w:fill="FFFFFF"/>
                <w:lang w:eastAsia="en-US"/>
                <w14:ligatures w14:val="standardContextual"/>
              </w:rPr>
            </w:pPr>
          </w:p>
        </w:tc>
      </w:tr>
      <w:tr w:rsidR="00E02FF4" w14:paraId="707B7026" w14:textId="77777777" w:rsidTr="00E02FF4">
        <w:tc>
          <w:tcPr>
            <w:tcW w:w="9016" w:type="dxa"/>
            <w:gridSpan w:val="6"/>
            <w:tcBorders>
              <w:top w:val="single" w:sz="4" w:space="0" w:color="auto"/>
              <w:left w:val="single" w:sz="4" w:space="0" w:color="auto"/>
              <w:bottom w:val="single" w:sz="4" w:space="0" w:color="auto"/>
              <w:right w:val="single" w:sz="4" w:space="0" w:color="auto"/>
            </w:tcBorders>
            <w:shd w:val="clear" w:color="auto" w:fill="DAE9F7" w:themeFill="text2" w:themeFillTint="1A"/>
          </w:tcPr>
          <w:p w14:paraId="57E7BE46" w14:textId="77777777" w:rsidR="00E02FF4" w:rsidRDefault="00E02FF4">
            <w:pPr>
              <w:pStyle w:val="NormalWeb"/>
              <w:rPr>
                <w:rFonts w:ascii="Helvetica" w:eastAsiaTheme="majorEastAsia" w:hAnsi="Helvetica" w:cs="Helvetica"/>
                <w:b/>
                <w:bCs/>
                <w:color w:val="202124"/>
                <w:kern w:val="2"/>
                <w:shd w:val="clear" w:color="auto" w:fill="FFFFFF"/>
                <w:lang w:eastAsia="en-US"/>
                <w14:ligatures w14:val="standardContextual"/>
              </w:rPr>
            </w:pPr>
          </w:p>
        </w:tc>
      </w:tr>
      <w:tr w:rsidR="00E02FF4" w14:paraId="3757F5A6" w14:textId="77777777" w:rsidTr="00E02FF4">
        <w:tc>
          <w:tcPr>
            <w:tcW w:w="9016" w:type="dxa"/>
            <w:gridSpan w:val="6"/>
            <w:tcBorders>
              <w:top w:val="single" w:sz="4" w:space="0" w:color="auto"/>
              <w:left w:val="single" w:sz="4" w:space="0" w:color="auto"/>
              <w:bottom w:val="single" w:sz="4" w:space="0" w:color="auto"/>
              <w:right w:val="single" w:sz="4" w:space="0" w:color="auto"/>
            </w:tcBorders>
            <w:hideMark/>
          </w:tcPr>
          <w:p w14:paraId="4A8A5126" w14:textId="77777777" w:rsidR="00E02FF4" w:rsidRDefault="00E02FF4">
            <w:pPr>
              <w:pStyle w:val="NormalWeb"/>
              <w:jc w:val="center"/>
              <w:rPr>
                <w:rFonts w:ascii="Helvetica" w:eastAsiaTheme="majorEastAsia" w:hAnsi="Helvetica" w:cs="Helvetica"/>
                <w:b/>
                <w:bCs/>
                <w:color w:val="202124"/>
                <w:kern w:val="2"/>
                <w:shd w:val="clear" w:color="auto" w:fill="FFFFFF"/>
                <w:lang w:eastAsia="en-US"/>
                <w14:ligatures w14:val="standardContextual"/>
              </w:rPr>
            </w:pPr>
            <w:r>
              <w:rPr>
                <w:rFonts w:ascii="Helvetica" w:hAnsi="Helvetica" w:cs="Helvetica"/>
                <w:b/>
                <w:bCs/>
                <w:color w:val="202124"/>
                <w:kern w:val="2"/>
                <w:shd w:val="clear" w:color="auto" w:fill="F1F3F4"/>
                <w:lang w:eastAsia="en-US"/>
                <w14:ligatures w14:val="standardContextual"/>
              </w:rPr>
              <w:t>How comfortable are you with the idea of companies using personalized advertising to target vulnerable populations?</w:t>
            </w:r>
          </w:p>
        </w:tc>
      </w:tr>
      <w:tr w:rsidR="00E02FF4" w14:paraId="4D3876B6" w14:textId="77777777" w:rsidTr="00E02FF4">
        <w:tc>
          <w:tcPr>
            <w:tcW w:w="4508" w:type="dxa"/>
            <w:gridSpan w:val="3"/>
            <w:tcBorders>
              <w:top w:val="single" w:sz="4" w:space="0" w:color="auto"/>
              <w:left w:val="single" w:sz="4" w:space="0" w:color="auto"/>
              <w:bottom w:val="single" w:sz="4" w:space="0" w:color="auto"/>
              <w:right w:val="single" w:sz="4" w:space="0" w:color="auto"/>
            </w:tcBorders>
            <w:hideMark/>
          </w:tcPr>
          <w:p w14:paraId="4477A8C9" w14:textId="77777777" w:rsidR="00E02FF4" w:rsidRDefault="00E02FF4">
            <w:pPr>
              <w:pStyle w:val="NormalWeb"/>
              <w:tabs>
                <w:tab w:val="left" w:pos="2991"/>
              </w:tabs>
              <w:rPr>
                <w:rFonts w:ascii="Helvetica" w:hAnsi="Helvetica" w:cs="Helvetica"/>
                <w:color w:val="202124"/>
                <w:kern w:val="2"/>
                <w:shd w:val="clear" w:color="auto" w:fill="F1F3F4"/>
                <w:lang w:eastAsia="en-US"/>
                <w14:ligatures w14:val="standardContextual"/>
              </w:rPr>
            </w:pPr>
            <w:r>
              <w:rPr>
                <w:rFonts w:ascii="Helvetica" w:hAnsi="Helvetica" w:cs="Helvetica"/>
                <w:color w:val="202124"/>
                <w:kern w:val="2"/>
                <w:shd w:val="clear" w:color="auto" w:fill="F1F3F4"/>
                <w:lang w:eastAsia="en-US"/>
                <w14:ligatures w14:val="standardContextual"/>
              </w:rPr>
              <w:t>Very Comfortable</w:t>
            </w:r>
          </w:p>
        </w:tc>
        <w:tc>
          <w:tcPr>
            <w:tcW w:w="4508" w:type="dxa"/>
            <w:gridSpan w:val="3"/>
            <w:tcBorders>
              <w:top w:val="single" w:sz="4" w:space="0" w:color="auto"/>
              <w:left w:val="single" w:sz="4" w:space="0" w:color="auto"/>
              <w:bottom w:val="single" w:sz="4" w:space="0" w:color="auto"/>
              <w:right w:val="single" w:sz="4" w:space="0" w:color="auto"/>
            </w:tcBorders>
            <w:hideMark/>
          </w:tcPr>
          <w:p w14:paraId="3D930BCC" w14:textId="77777777" w:rsidR="00E02FF4" w:rsidRDefault="00E02FF4">
            <w:pPr>
              <w:pStyle w:val="NormalWeb"/>
              <w:jc w:val="right"/>
              <w:rPr>
                <w:rFonts w:ascii="Helvetica" w:hAnsi="Helvetica" w:cs="Helvetica"/>
                <w:color w:val="202124"/>
                <w:kern w:val="2"/>
                <w:shd w:val="clear" w:color="auto" w:fill="F1F3F4"/>
                <w:lang w:eastAsia="en-US"/>
                <w14:ligatures w14:val="standardContextual"/>
              </w:rPr>
            </w:pPr>
            <w:r>
              <w:rPr>
                <w:rFonts w:ascii="Helvetica" w:hAnsi="Helvetica" w:cs="Helvetica"/>
                <w:color w:val="202124"/>
                <w:kern w:val="2"/>
                <w:shd w:val="clear" w:color="auto" w:fill="F1F3F4"/>
                <w:lang w:eastAsia="en-US"/>
                <w14:ligatures w14:val="standardContextual"/>
              </w:rPr>
              <w:t>Very Uncomfortable</w:t>
            </w:r>
          </w:p>
        </w:tc>
      </w:tr>
      <w:tr w:rsidR="00E02FF4" w14:paraId="3D33C23A" w14:textId="77777777" w:rsidTr="00E02FF4">
        <w:tc>
          <w:tcPr>
            <w:tcW w:w="1803" w:type="dxa"/>
            <w:tcBorders>
              <w:top w:val="single" w:sz="4" w:space="0" w:color="auto"/>
              <w:left w:val="single" w:sz="4" w:space="0" w:color="auto"/>
              <w:bottom w:val="single" w:sz="4" w:space="0" w:color="auto"/>
              <w:right w:val="single" w:sz="4" w:space="0" w:color="auto"/>
            </w:tcBorders>
            <w:hideMark/>
          </w:tcPr>
          <w:p w14:paraId="0A2F09A6" w14:textId="77777777" w:rsidR="00E02FF4" w:rsidRDefault="00E02FF4">
            <w:pPr>
              <w:pStyle w:val="NormalWeb"/>
              <w:jc w:val="center"/>
              <w:rPr>
                <w:rFonts w:ascii="Helvetica" w:hAnsi="Helvetica" w:cs="Helvetica"/>
                <w:b/>
                <w:bCs/>
                <w:color w:val="202124"/>
                <w:kern w:val="2"/>
                <w:shd w:val="clear" w:color="auto" w:fill="F1F3F4"/>
                <w:lang w:eastAsia="en-US"/>
                <w14:ligatures w14:val="standardContextual"/>
              </w:rPr>
            </w:pPr>
            <w:r>
              <w:rPr>
                <w:rFonts w:ascii="Helvetica" w:hAnsi="Helvetica" w:cs="Helvetica"/>
                <w:b/>
                <w:bCs/>
                <w:color w:val="202124"/>
                <w:kern w:val="2"/>
                <w:shd w:val="clear" w:color="auto" w:fill="F1F3F4"/>
                <w:lang w:eastAsia="en-US"/>
                <w14:ligatures w14:val="standardContextual"/>
              </w:rPr>
              <w:t>1</w:t>
            </w:r>
          </w:p>
        </w:tc>
        <w:tc>
          <w:tcPr>
            <w:tcW w:w="1803" w:type="dxa"/>
            <w:tcBorders>
              <w:top w:val="single" w:sz="4" w:space="0" w:color="auto"/>
              <w:left w:val="single" w:sz="4" w:space="0" w:color="auto"/>
              <w:bottom w:val="single" w:sz="4" w:space="0" w:color="auto"/>
              <w:right w:val="single" w:sz="4" w:space="0" w:color="auto"/>
            </w:tcBorders>
            <w:hideMark/>
          </w:tcPr>
          <w:p w14:paraId="4991DD80" w14:textId="77777777" w:rsidR="00E02FF4" w:rsidRDefault="00E02FF4">
            <w:pPr>
              <w:pStyle w:val="NormalWeb"/>
              <w:jc w:val="center"/>
              <w:rPr>
                <w:rFonts w:ascii="Helvetica" w:hAnsi="Helvetica" w:cs="Helvetica"/>
                <w:b/>
                <w:bCs/>
                <w:color w:val="202124"/>
                <w:kern w:val="2"/>
                <w:shd w:val="clear" w:color="auto" w:fill="F1F3F4"/>
                <w:lang w:eastAsia="en-US"/>
                <w14:ligatures w14:val="standardContextual"/>
              </w:rPr>
            </w:pPr>
            <w:r>
              <w:rPr>
                <w:rFonts w:ascii="Helvetica" w:hAnsi="Helvetica" w:cs="Helvetica"/>
                <w:b/>
                <w:bCs/>
                <w:color w:val="202124"/>
                <w:kern w:val="2"/>
                <w:shd w:val="clear" w:color="auto" w:fill="F1F3F4"/>
                <w:lang w:eastAsia="en-US"/>
                <w14:ligatures w14:val="standardContextual"/>
              </w:rPr>
              <w:t>2</w:t>
            </w:r>
          </w:p>
        </w:tc>
        <w:tc>
          <w:tcPr>
            <w:tcW w:w="1803" w:type="dxa"/>
            <w:gridSpan w:val="2"/>
            <w:tcBorders>
              <w:top w:val="single" w:sz="4" w:space="0" w:color="auto"/>
              <w:left w:val="single" w:sz="4" w:space="0" w:color="auto"/>
              <w:bottom w:val="single" w:sz="4" w:space="0" w:color="auto"/>
              <w:right w:val="single" w:sz="4" w:space="0" w:color="auto"/>
            </w:tcBorders>
            <w:hideMark/>
          </w:tcPr>
          <w:p w14:paraId="7BEB5A2D" w14:textId="77777777" w:rsidR="00E02FF4" w:rsidRDefault="00E02FF4">
            <w:pPr>
              <w:pStyle w:val="NormalWeb"/>
              <w:jc w:val="center"/>
              <w:rPr>
                <w:rFonts w:ascii="Helvetica" w:hAnsi="Helvetica" w:cs="Helvetica"/>
                <w:b/>
                <w:bCs/>
                <w:color w:val="202124"/>
                <w:kern w:val="2"/>
                <w:shd w:val="clear" w:color="auto" w:fill="F1F3F4"/>
                <w:lang w:eastAsia="en-US"/>
                <w14:ligatures w14:val="standardContextual"/>
              </w:rPr>
            </w:pPr>
            <w:r>
              <w:rPr>
                <w:rFonts w:ascii="Helvetica" w:hAnsi="Helvetica" w:cs="Helvetica"/>
                <w:b/>
                <w:bCs/>
                <w:color w:val="202124"/>
                <w:kern w:val="2"/>
                <w:shd w:val="clear" w:color="auto" w:fill="F1F3F4"/>
                <w:lang w:eastAsia="en-US"/>
                <w14:ligatures w14:val="standardContextual"/>
              </w:rPr>
              <w:t>3</w:t>
            </w:r>
          </w:p>
        </w:tc>
        <w:tc>
          <w:tcPr>
            <w:tcW w:w="1803" w:type="dxa"/>
            <w:tcBorders>
              <w:top w:val="single" w:sz="4" w:space="0" w:color="auto"/>
              <w:left w:val="single" w:sz="4" w:space="0" w:color="auto"/>
              <w:bottom w:val="single" w:sz="4" w:space="0" w:color="auto"/>
              <w:right w:val="single" w:sz="4" w:space="0" w:color="auto"/>
            </w:tcBorders>
            <w:hideMark/>
          </w:tcPr>
          <w:p w14:paraId="0EEF7905" w14:textId="77777777" w:rsidR="00E02FF4" w:rsidRDefault="00E02FF4">
            <w:pPr>
              <w:pStyle w:val="NormalWeb"/>
              <w:jc w:val="center"/>
              <w:rPr>
                <w:rFonts w:ascii="Helvetica" w:hAnsi="Helvetica" w:cs="Helvetica"/>
                <w:b/>
                <w:bCs/>
                <w:color w:val="202124"/>
                <w:kern w:val="2"/>
                <w:shd w:val="clear" w:color="auto" w:fill="F1F3F4"/>
                <w:lang w:eastAsia="en-US"/>
                <w14:ligatures w14:val="standardContextual"/>
              </w:rPr>
            </w:pPr>
            <w:r>
              <w:rPr>
                <w:rFonts w:ascii="Helvetica" w:hAnsi="Helvetica" w:cs="Helvetica"/>
                <w:b/>
                <w:bCs/>
                <w:color w:val="202124"/>
                <w:kern w:val="2"/>
                <w:shd w:val="clear" w:color="auto" w:fill="F1F3F4"/>
                <w:lang w:eastAsia="en-US"/>
                <w14:ligatures w14:val="standardContextual"/>
              </w:rPr>
              <w:t>4</w:t>
            </w:r>
          </w:p>
        </w:tc>
        <w:tc>
          <w:tcPr>
            <w:tcW w:w="1804" w:type="dxa"/>
            <w:tcBorders>
              <w:top w:val="single" w:sz="4" w:space="0" w:color="auto"/>
              <w:left w:val="single" w:sz="4" w:space="0" w:color="auto"/>
              <w:bottom w:val="single" w:sz="4" w:space="0" w:color="auto"/>
              <w:right w:val="single" w:sz="4" w:space="0" w:color="auto"/>
            </w:tcBorders>
            <w:hideMark/>
          </w:tcPr>
          <w:p w14:paraId="14027449" w14:textId="77777777" w:rsidR="00E02FF4" w:rsidRDefault="00E02FF4">
            <w:pPr>
              <w:pStyle w:val="NormalWeb"/>
              <w:jc w:val="center"/>
              <w:rPr>
                <w:rFonts w:ascii="Helvetica" w:hAnsi="Helvetica" w:cs="Helvetica"/>
                <w:b/>
                <w:bCs/>
                <w:color w:val="202124"/>
                <w:kern w:val="2"/>
                <w:shd w:val="clear" w:color="auto" w:fill="F1F3F4"/>
                <w:lang w:eastAsia="en-US"/>
                <w14:ligatures w14:val="standardContextual"/>
              </w:rPr>
            </w:pPr>
            <w:r>
              <w:rPr>
                <w:rFonts w:ascii="Helvetica" w:hAnsi="Helvetica" w:cs="Helvetica"/>
                <w:b/>
                <w:bCs/>
                <w:color w:val="202124"/>
                <w:kern w:val="2"/>
                <w:shd w:val="clear" w:color="auto" w:fill="F1F3F4"/>
                <w:lang w:eastAsia="en-US"/>
                <w14:ligatures w14:val="standardContextual"/>
              </w:rPr>
              <w:t>5</w:t>
            </w:r>
          </w:p>
        </w:tc>
      </w:tr>
      <w:tr w:rsidR="00E02FF4" w14:paraId="4E9DF441" w14:textId="77777777" w:rsidTr="00E02FF4">
        <w:tc>
          <w:tcPr>
            <w:tcW w:w="1803" w:type="dxa"/>
            <w:tcBorders>
              <w:top w:val="single" w:sz="4" w:space="0" w:color="auto"/>
              <w:left w:val="single" w:sz="4" w:space="0" w:color="auto"/>
              <w:bottom w:val="single" w:sz="4" w:space="0" w:color="auto"/>
              <w:right w:val="single" w:sz="4" w:space="0" w:color="auto"/>
            </w:tcBorders>
          </w:tcPr>
          <w:p w14:paraId="05AEFD45" w14:textId="77777777" w:rsidR="00E02FF4" w:rsidRDefault="00E02FF4">
            <w:pPr>
              <w:pStyle w:val="NormalWeb"/>
              <w:rPr>
                <w:rFonts w:ascii="Helvetica" w:hAnsi="Helvetica" w:cs="Helvetica"/>
                <w:color w:val="202124"/>
                <w:kern w:val="2"/>
                <w:shd w:val="clear" w:color="auto" w:fill="F1F3F4"/>
                <w:lang w:eastAsia="en-US"/>
                <w14:ligatures w14:val="standardContextual"/>
              </w:rPr>
            </w:pPr>
          </w:p>
        </w:tc>
        <w:tc>
          <w:tcPr>
            <w:tcW w:w="1803" w:type="dxa"/>
            <w:tcBorders>
              <w:top w:val="single" w:sz="4" w:space="0" w:color="auto"/>
              <w:left w:val="single" w:sz="4" w:space="0" w:color="auto"/>
              <w:bottom w:val="single" w:sz="4" w:space="0" w:color="auto"/>
              <w:right w:val="single" w:sz="4" w:space="0" w:color="auto"/>
            </w:tcBorders>
          </w:tcPr>
          <w:p w14:paraId="2536FD82" w14:textId="77777777" w:rsidR="00E02FF4" w:rsidRDefault="00E02FF4">
            <w:pPr>
              <w:pStyle w:val="NormalWeb"/>
              <w:rPr>
                <w:rFonts w:ascii="Helvetica" w:hAnsi="Helvetica" w:cs="Helvetica"/>
                <w:color w:val="202124"/>
                <w:kern w:val="2"/>
                <w:shd w:val="clear" w:color="auto" w:fill="F1F3F4"/>
                <w:lang w:eastAsia="en-US"/>
                <w14:ligatures w14:val="standardContextual"/>
              </w:rPr>
            </w:pPr>
          </w:p>
        </w:tc>
        <w:tc>
          <w:tcPr>
            <w:tcW w:w="1803" w:type="dxa"/>
            <w:gridSpan w:val="2"/>
            <w:tcBorders>
              <w:top w:val="single" w:sz="4" w:space="0" w:color="auto"/>
              <w:left w:val="single" w:sz="4" w:space="0" w:color="auto"/>
              <w:bottom w:val="single" w:sz="4" w:space="0" w:color="auto"/>
              <w:right w:val="single" w:sz="4" w:space="0" w:color="auto"/>
            </w:tcBorders>
          </w:tcPr>
          <w:p w14:paraId="49A83BF8" w14:textId="77777777" w:rsidR="00E02FF4" w:rsidRDefault="00E02FF4">
            <w:pPr>
              <w:pStyle w:val="NormalWeb"/>
              <w:rPr>
                <w:rFonts w:ascii="Helvetica" w:hAnsi="Helvetica" w:cs="Helvetica"/>
                <w:color w:val="202124"/>
                <w:kern w:val="2"/>
                <w:shd w:val="clear" w:color="auto" w:fill="F1F3F4"/>
                <w:lang w:eastAsia="en-US"/>
                <w14:ligatures w14:val="standardContextual"/>
              </w:rPr>
            </w:pPr>
          </w:p>
        </w:tc>
        <w:tc>
          <w:tcPr>
            <w:tcW w:w="1803" w:type="dxa"/>
            <w:tcBorders>
              <w:top w:val="single" w:sz="4" w:space="0" w:color="auto"/>
              <w:left w:val="single" w:sz="4" w:space="0" w:color="auto"/>
              <w:bottom w:val="single" w:sz="4" w:space="0" w:color="auto"/>
              <w:right w:val="single" w:sz="4" w:space="0" w:color="auto"/>
            </w:tcBorders>
          </w:tcPr>
          <w:p w14:paraId="56116778" w14:textId="77777777" w:rsidR="00E02FF4" w:rsidRDefault="00E02FF4">
            <w:pPr>
              <w:pStyle w:val="NormalWeb"/>
              <w:rPr>
                <w:rFonts w:ascii="Helvetica" w:hAnsi="Helvetica" w:cs="Helvetica"/>
                <w:color w:val="202124"/>
                <w:kern w:val="2"/>
                <w:shd w:val="clear" w:color="auto" w:fill="F1F3F4"/>
                <w:lang w:eastAsia="en-US"/>
                <w14:ligatures w14:val="standardContextual"/>
              </w:rPr>
            </w:pPr>
          </w:p>
        </w:tc>
        <w:tc>
          <w:tcPr>
            <w:tcW w:w="1804" w:type="dxa"/>
            <w:tcBorders>
              <w:top w:val="single" w:sz="4" w:space="0" w:color="auto"/>
              <w:left w:val="single" w:sz="4" w:space="0" w:color="auto"/>
              <w:bottom w:val="single" w:sz="4" w:space="0" w:color="auto"/>
              <w:right w:val="single" w:sz="4" w:space="0" w:color="auto"/>
            </w:tcBorders>
          </w:tcPr>
          <w:p w14:paraId="74BB4048" w14:textId="77777777" w:rsidR="00E02FF4" w:rsidRDefault="00E02FF4">
            <w:pPr>
              <w:pStyle w:val="NormalWeb"/>
              <w:rPr>
                <w:rFonts w:ascii="Helvetica" w:hAnsi="Helvetica" w:cs="Helvetica"/>
                <w:color w:val="202124"/>
                <w:kern w:val="2"/>
                <w:shd w:val="clear" w:color="auto" w:fill="F1F3F4"/>
                <w:lang w:eastAsia="en-US"/>
                <w14:ligatures w14:val="standardContextual"/>
              </w:rPr>
            </w:pPr>
          </w:p>
        </w:tc>
      </w:tr>
      <w:tr w:rsidR="00E02FF4" w14:paraId="3110955D" w14:textId="77777777" w:rsidTr="00E02FF4">
        <w:tc>
          <w:tcPr>
            <w:tcW w:w="9016" w:type="dxa"/>
            <w:gridSpan w:val="6"/>
            <w:tcBorders>
              <w:top w:val="single" w:sz="4" w:space="0" w:color="auto"/>
              <w:left w:val="single" w:sz="4" w:space="0" w:color="auto"/>
              <w:bottom w:val="single" w:sz="4" w:space="0" w:color="auto"/>
              <w:right w:val="single" w:sz="4" w:space="0" w:color="auto"/>
            </w:tcBorders>
            <w:shd w:val="clear" w:color="auto" w:fill="DAE9F7" w:themeFill="text2" w:themeFillTint="1A"/>
          </w:tcPr>
          <w:p w14:paraId="1CB0433F" w14:textId="77777777" w:rsidR="00E02FF4" w:rsidRDefault="00E02FF4">
            <w:pPr>
              <w:pStyle w:val="NormalWeb"/>
              <w:rPr>
                <w:rFonts w:ascii="Helvetica" w:hAnsi="Helvetica" w:cs="Helvetica"/>
                <w:color w:val="202124"/>
                <w:kern w:val="2"/>
                <w:shd w:val="clear" w:color="auto" w:fill="F1F3F4"/>
                <w:lang w:eastAsia="en-US"/>
                <w14:ligatures w14:val="standardContextual"/>
              </w:rPr>
            </w:pPr>
          </w:p>
        </w:tc>
      </w:tr>
      <w:tr w:rsidR="00E02FF4" w14:paraId="5BAD99F4" w14:textId="77777777" w:rsidTr="00E02FF4">
        <w:tc>
          <w:tcPr>
            <w:tcW w:w="9016" w:type="dxa"/>
            <w:gridSpan w:val="6"/>
            <w:tcBorders>
              <w:top w:val="single" w:sz="4" w:space="0" w:color="auto"/>
              <w:left w:val="single" w:sz="4" w:space="0" w:color="auto"/>
              <w:bottom w:val="single" w:sz="4" w:space="0" w:color="auto"/>
              <w:right w:val="single" w:sz="4" w:space="0" w:color="auto"/>
            </w:tcBorders>
            <w:hideMark/>
          </w:tcPr>
          <w:p w14:paraId="643EE394" w14:textId="77777777" w:rsidR="00E02FF4" w:rsidRDefault="00E02FF4">
            <w:pPr>
              <w:pStyle w:val="NormalWeb"/>
              <w:jc w:val="center"/>
              <w:rPr>
                <w:rFonts w:ascii="Helvetica" w:hAnsi="Helvetica" w:cs="Helvetica"/>
                <w:b/>
                <w:bCs/>
                <w:color w:val="202124"/>
                <w:kern w:val="2"/>
                <w:shd w:val="clear" w:color="auto" w:fill="F1F3F4"/>
                <w:lang w:eastAsia="en-US"/>
                <w14:ligatures w14:val="standardContextual"/>
              </w:rPr>
            </w:pPr>
            <w:r>
              <w:rPr>
                <w:rFonts w:ascii="Helvetica" w:hAnsi="Helvetica" w:cs="Helvetica"/>
                <w:b/>
                <w:bCs/>
                <w:color w:val="202124"/>
                <w:kern w:val="2"/>
                <w:shd w:val="clear" w:color="auto" w:fill="F8F9FA"/>
                <w:lang w:eastAsia="en-US"/>
                <w14:ligatures w14:val="standardContextual"/>
              </w:rPr>
              <w:t>To what extent do you think targeting vulnerable populations with personalized advertisements can be exploitative?</w:t>
            </w:r>
          </w:p>
        </w:tc>
      </w:tr>
      <w:tr w:rsidR="00E02FF4" w14:paraId="7D0926A2" w14:textId="77777777" w:rsidTr="00E02FF4">
        <w:tc>
          <w:tcPr>
            <w:tcW w:w="4508" w:type="dxa"/>
            <w:gridSpan w:val="3"/>
            <w:tcBorders>
              <w:top w:val="single" w:sz="4" w:space="0" w:color="auto"/>
              <w:left w:val="single" w:sz="4" w:space="0" w:color="auto"/>
              <w:bottom w:val="single" w:sz="4" w:space="0" w:color="auto"/>
              <w:right w:val="single" w:sz="4" w:space="0" w:color="auto"/>
            </w:tcBorders>
            <w:hideMark/>
          </w:tcPr>
          <w:p w14:paraId="2DF802C7" w14:textId="77777777" w:rsidR="00E02FF4" w:rsidRDefault="00E02FF4">
            <w:pPr>
              <w:pStyle w:val="NormalWeb"/>
              <w:rPr>
                <w:rFonts w:ascii="Helvetica" w:hAnsi="Helvetica" w:cs="Helvetica"/>
                <w:color w:val="202124"/>
                <w:kern w:val="2"/>
                <w:shd w:val="clear" w:color="auto" w:fill="F8F9FA"/>
                <w:lang w:eastAsia="en-US"/>
                <w14:ligatures w14:val="standardContextual"/>
              </w:rPr>
            </w:pPr>
            <w:r>
              <w:rPr>
                <w:rFonts w:ascii="Helvetica" w:hAnsi="Helvetica" w:cs="Helvetica"/>
                <w:color w:val="202124"/>
                <w:kern w:val="2"/>
                <w:shd w:val="clear" w:color="auto" w:fill="F8F9FA"/>
                <w:lang w:eastAsia="en-US"/>
                <w14:ligatures w14:val="standardContextual"/>
              </w:rPr>
              <w:t>Strongly Agree</w:t>
            </w:r>
          </w:p>
        </w:tc>
        <w:tc>
          <w:tcPr>
            <w:tcW w:w="4508" w:type="dxa"/>
            <w:gridSpan w:val="3"/>
            <w:tcBorders>
              <w:top w:val="single" w:sz="4" w:space="0" w:color="auto"/>
              <w:left w:val="single" w:sz="4" w:space="0" w:color="auto"/>
              <w:bottom w:val="single" w:sz="4" w:space="0" w:color="auto"/>
              <w:right w:val="single" w:sz="4" w:space="0" w:color="auto"/>
            </w:tcBorders>
            <w:hideMark/>
          </w:tcPr>
          <w:p w14:paraId="1E8F5DAB" w14:textId="77777777" w:rsidR="00E02FF4" w:rsidRDefault="00E02FF4">
            <w:pPr>
              <w:pStyle w:val="NormalWeb"/>
              <w:jc w:val="right"/>
              <w:rPr>
                <w:rFonts w:ascii="Helvetica" w:hAnsi="Helvetica" w:cs="Helvetica"/>
                <w:color w:val="202124"/>
                <w:kern w:val="2"/>
                <w:shd w:val="clear" w:color="auto" w:fill="F8F9FA"/>
                <w:lang w:eastAsia="en-US"/>
                <w14:ligatures w14:val="standardContextual"/>
              </w:rPr>
            </w:pPr>
            <w:r>
              <w:rPr>
                <w:rFonts w:ascii="Helvetica" w:hAnsi="Helvetica" w:cs="Helvetica"/>
                <w:color w:val="202124"/>
                <w:kern w:val="2"/>
                <w:shd w:val="clear" w:color="auto" w:fill="F8F9FA"/>
                <w:lang w:eastAsia="en-US"/>
                <w14:ligatures w14:val="standardContextual"/>
              </w:rPr>
              <w:t>Strongly Disagree</w:t>
            </w:r>
          </w:p>
        </w:tc>
      </w:tr>
      <w:tr w:rsidR="00E02FF4" w14:paraId="7D4CB7E1" w14:textId="77777777" w:rsidTr="00E02FF4">
        <w:tc>
          <w:tcPr>
            <w:tcW w:w="1803" w:type="dxa"/>
            <w:tcBorders>
              <w:top w:val="single" w:sz="4" w:space="0" w:color="auto"/>
              <w:left w:val="single" w:sz="4" w:space="0" w:color="auto"/>
              <w:bottom w:val="single" w:sz="4" w:space="0" w:color="auto"/>
              <w:right w:val="single" w:sz="4" w:space="0" w:color="auto"/>
            </w:tcBorders>
            <w:hideMark/>
          </w:tcPr>
          <w:p w14:paraId="631C19EC"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1</w:t>
            </w:r>
          </w:p>
        </w:tc>
        <w:tc>
          <w:tcPr>
            <w:tcW w:w="1803" w:type="dxa"/>
            <w:tcBorders>
              <w:top w:val="single" w:sz="4" w:space="0" w:color="auto"/>
              <w:left w:val="single" w:sz="4" w:space="0" w:color="auto"/>
              <w:bottom w:val="single" w:sz="4" w:space="0" w:color="auto"/>
              <w:right w:val="single" w:sz="4" w:space="0" w:color="auto"/>
            </w:tcBorders>
            <w:hideMark/>
          </w:tcPr>
          <w:p w14:paraId="481B635A"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2</w:t>
            </w:r>
          </w:p>
        </w:tc>
        <w:tc>
          <w:tcPr>
            <w:tcW w:w="1803" w:type="dxa"/>
            <w:gridSpan w:val="2"/>
            <w:tcBorders>
              <w:top w:val="single" w:sz="4" w:space="0" w:color="auto"/>
              <w:left w:val="single" w:sz="4" w:space="0" w:color="auto"/>
              <w:bottom w:val="single" w:sz="4" w:space="0" w:color="auto"/>
              <w:right w:val="single" w:sz="4" w:space="0" w:color="auto"/>
            </w:tcBorders>
            <w:hideMark/>
          </w:tcPr>
          <w:p w14:paraId="5DBF4DC2"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3</w:t>
            </w:r>
          </w:p>
        </w:tc>
        <w:tc>
          <w:tcPr>
            <w:tcW w:w="1803" w:type="dxa"/>
            <w:tcBorders>
              <w:top w:val="single" w:sz="4" w:space="0" w:color="auto"/>
              <w:left w:val="single" w:sz="4" w:space="0" w:color="auto"/>
              <w:bottom w:val="single" w:sz="4" w:space="0" w:color="auto"/>
              <w:right w:val="single" w:sz="4" w:space="0" w:color="auto"/>
            </w:tcBorders>
            <w:hideMark/>
          </w:tcPr>
          <w:p w14:paraId="0F16F20F"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4</w:t>
            </w:r>
          </w:p>
        </w:tc>
        <w:tc>
          <w:tcPr>
            <w:tcW w:w="1804" w:type="dxa"/>
            <w:tcBorders>
              <w:top w:val="single" w:sz="4" w:space="0" w:color="auto"/>
              <w:left w:val="single" w:sz="4" w:space="0" w:color="auto"/>
              <w:bottom w:val="single" w:sz="4" w:space="0" w:color="auto"/>
              <w:right w:val="single" w:sz="4" w:space="0" w:color="auto"/>
            </w:tcBorders>
            <w:hideMark/>
          </w:tcPr>
          <w:p w14:paraId="7E50D01C"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5</w:t>
            </w:r>
          </w:p>
        </w:tc>
      </w:tr>
      <w:tr w:rsidR="00E02FF4" w14:paraId="6E856E98" w14:textId="77777777" w:rsidTr="00E02FF4">
        <w:tc>
          <w:tcPr>
            <w:tcW w:w="1803" w:type="dxa"/>
            <w:tcBorders>
              <w:top w:val="single" w:sz="4" w:space="0" w:color="auto"/>
              <w:left w:val="single" w:sz="4" w:space="0" w:color="auto"/>
              <w:bottom w:val="single" w:sz="4" w:space="0" w:color="auto"/>
              <w:right w:val="single" w:sz="4" w:space="0" w:color="auto"/>
            </w:tcBorders>
          </w:tcPr>
          <w:p w14:paraId="033740BB"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c>
          <w:tcPr>
            <w:tcW w:w="1803" w:type="dxa"/>
            <w:tcBorders>
              <w:top w:val="single" w:sz="4" w:space="0" w:color="auto"/>
              <w:left w:val="single" w:sz="4" w:space="0" w:color="auto"/>
              <w:bottom w:val="single" w:sz="4" w:space="0" w:color="auto"/>
              <w:right w:val="single" w:sz="4" w:space="0" w:color="auto"/>
            </w:tcBorders>
          </w:tcPr>
          <w:p w14:paraId="79BB0180"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c>
          <w:tcPr>
            <w:tcW w:w="1803" w:type="dxa"/>
            <w:gridSpan w:val="2"/>
            <w:tcBorders>
              <w:top w:val="single" w:sz="4" w:space="0" w:color="auto"/>
              <w:left w:val="single" w:sz="4" w:space="0" w:color="auto"/>
              <w:bottom w:val="single" w:sz="4" w:space="0" w:color="auto"/>
              <w:right w:val="single" w:sz="4" w:space="0" w:color="auto"/>
            </w:tcBorders>
          </w:tcPr>
          <w:p w14:paraId="163574DB"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c>
          <w:tcPr>
            <w:tcW w:w="1803" w:type="dxa"/>
            <w:tcBorders>
              <w:top w:val="single" w:sz="4" w:space="0" w:color="auto"/>
              <w:left w:val="single" w:sz="4" w:space="0" w:color="auto"/>
              <w:bottom w:val="single" w:sz="4" w:space="0" w:color="auto"/>
              <w:right w:val="single" w:sz="4" w:space="0" w:color="auto"/>
            </w:tcBorders>
          </w:tcPr>
          <w:p w14:paraId="1BD0A896"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c>
          <w:tcPr>
            <w:tcW w:w="1804" w:type="dxa"/>
            <w:tcBorders>
              <w:top w:val="single" w:sz="4" w:space="0" w:color="auto"/>
              <w:left w:val="single" w:sz="4" w:space="0" w:color="auto"/>
              <w:bottom w:val="single" w:sz="4" w:space="0" w:color="auto"/>
              <w:right w:val="single" w:sz="4" w:space="0" w:color="auto"/>
            </w:tcBorders>
          </w:tcPr>
          <w:p w14:paraId="2EE050B8"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r>
      <w:tr w:rsidR="00E02FF4" w14:paraId="1F8BE1FC" w14:textId="77777777" w:rsidTr="00E02FF4">
        <w:tc>
          <w:tcPr>
            <w:tcW w:w="9016" w:type="dxa"/>
            <w:gridSpan w:val="6"/>
            <w:tcBorders>
              <w:top w:val="single" w:sz="4" w:space="0" w:color="auto"/>
              <w:left w:val="single" w:sz="4" w:space="0" w:color="auto"/>
              <w:bottom w:val="single" w:sz="4" w:space="0" w:color="auto"/>
              <w:right w:val="single" w:sz="4" w:space="0" w:color="auto"/>
            </w:tcBorders>
            <w:shd w:val="clear" w:color="auto" w:fill="DAE9F7" w:themeFill="text2" w:themeFillTint="1A"/>
          </w:tcPr>
          <w:p w14:paraId="0FF0AF90"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r>
      <w:tr w:rsidR="00E02FF4" w14:paraId="64482CFA" w14:textId="77777777" w:rsidTr="00E02FF4">
        <w:tc>
          <w:tcPr>
            <w:tcW w:w="9016" w:type="dxa"/>
            <w:gridSpan w:val="6"/>
            <w:tcBorders>
              <w:top w:val="single" w:sz="4" w:space="0" w:color="auto"/>
              <w:left w:val="single" w:sz="4" w:space="0" w:color="auto"/>
              <w:bottom w:val="single" w:sz="4" w:space="0" w:color="auto"/>
              <w:right w:val="single" w:sz="4" w:space="0" w:color="auto"/>
            </w:tcBorders>
            <w:hideMark/>
          </w:tcPr>
          <w:p w14:paraId="54693CA3"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1F3F4"/>
                <w:lang w:eastAsia="en-US"/>
                <w14:ligatures w14:val="standardContextual"/>
              </w:rPr>
              <w:t>Should there be stricter regulations governing the use of personalized advertising aimed at vulnerable populations?</w:t>
            </w:r>
          </w:p>
        </w:tc>
      </w:tr>
      <w:tr w:rsidR="00E02FF4" w14:paraId="6C26F107" w14:textId="77777777" w:rsidTr="00E02FF4">
        <w:tc>
          <w:tcPr>
            <w:tcW w:w="4508" w:type="dxa"/>
            <w:gridSpan w:val="3"/>
            <w:tcBorders>
              <w:top w:val="single" w:sz="4" w:space="0" w:color="auto"/>
              <w:left w:val="single" w:sz="4" w:space="0" w:color="auto"/>
              <w:bottom w:val="single" w:sz="4" w:space="0" w:color="auto"/>
              <w:right w:val="single" w:sz="4" w:space="0" w:color="auto"/>
            </w:tcBorders>
            <w:hideMark/>
          </w:tcPr>
          <w:p w14:paraId="3FF26503" w14:textId="77777777" w:rsidR="00E02FF4" w:rsidRDefault="00E02FF4">
            <w:pPr>
              <w:pStyle w:val="NormalWeb"/>
              <w:rPr>
                <w:rFonts w:ascii="Helvetica" w:hAnsi="Helvetica" w:cs="Helvetica"/>
                <w:color w:val="202124"/>
                <w:kern w:val="2"/>
                <w:shd w:val="clear" w:color="auto" w:fill="F8F9FA"/>
                <w:lang w:eastAsia="en-US"/>
                <w14:ligatures w14:val="standardContextual"/>
              </w:rPr>
            </w:pPr>
            <w:r>
              <w:rPr>
                <w:rFonts w:ascii="Helvetica" w:hAnsi="Helvetica" w:cs="Helvetica"/>
                <w:color w:val="202124"/>
                <w:kern w:val="2"/>
                <w:shd w:val="clear" w:color="auto" w:fill="F8F9FA"/>
                <w:lang w:eastAsia="en-US"/>
                <w14:ligatures w14:val="standardContextual"/>
              </w:rPr>
              <w:t>Strongly Agree</w:t>
            </w:r>
          </w:p>
        </w:tc>
        <w:tc>
          <w:tcPr>
            <w:tcW w:w="4508" w:type="dxa"/>
            <w:gridSpan w:val="3"/>
            <w:tcBorders>
              <w:top w:val="single" w:sz="4" w:space="0" w:color="auto"/>
              <w:left w:val="single" w:sz="4" w:space="0" w:color="auto"/>
              <w:bottom w:val="single" w:sz="4" w:space="0" w:color="auto"/>
              <w:right w:val="single" w:sz="4" w:space="0" w:color="auto"/>
            </w:tcBorders>
            <w:hideMark/>
          </w:tcPr>
          <w:p w14:paraId="5119F709" w14:textId="77777777" w:rsidR="00E02FF4" w:rsidRDefault="00E02FF4">
            <w:pPr>
              <w:pStyle w:val="NormalWeb"/>
              <w:jc w:val="right"/>
              <w:rPr>
                <w:rFonts w:ascii="Helvetica" w:hAnsi="Helvetica" w:cs="Helvetica"/>
                <w:color w:val="202124"/>
                <w:kern w:val="2"/>
                <w:shd w:val="clear" w:color="auto" w:fill="F8F9FA"/>
                <w:lang w:eastAsia="en-US"/>
                <w14:ligatures w14:val="standardContextual"/>
              </w:rPr>
            </w:pPr>
            <w:r>
              <w:rPr>
                <w:rFonts w:ascii="Helvetica" w:hAnsi="Helvetica" w:cs="Helvetica"/>
                <w:color w:val="202124"/>
                <w:kern w:val="2"/>
                <w:shd w:val="clear" w:color="auto" w:fill="F8F9FA"/>
                <w:lang w:eastAsia="en-US"/>
                <w14:ligatures w14:val="standardContextual"/>
              </w:rPr>
              <w:t>Strongly Disagree</w:t>
            </w:r>
          </w:p>
        </w:tc>
      </w:tr>
      <w:tr w:rsidR="00E02FF4" w14:paraId="28700652" w14:textId="77777777" w:rsidTr="00E02FF4">
        <w:tc>
          <w:tcPr>
            <w:tcW w:w="1803" w:type="dxa"/>
            <w:tcBorders>
              <w:top w:val="single" w:sz="4" w:space="0" w:color="auto"/>
              <w:left w:val="single" w:sz="4" w:space="0" w:color="auto"/>
              <w:bottom w:val="single" w:sz="4" w:space="0" w:color="auto"/>
              <w:right w:val="single" w:sz="4" w:space="0" w:color="auto"/>
            </w:tcBorders>
            <w:hideMark/>
          </w:tcPr>
          <w:p w14:paraId="2CF994CD"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1</w:t>
            </w:r>
          </w:p>
        </w:tc>
        <w:tc>
          <w:tcPr>
            <w:tcW w:w="1803" w:type="dxa"/>
            <w:tcBorders>
              <w:top w:val="single" w:sz="4" w:space="0" w:color="auto"/>
              <w:left w:val="single" w:sz="4" w:space="0" w:color="auto"/>
              <w:bottom w:val="single" w:sz="4" w:space="0" w:color="auto"/>
              <w:right w:val="single" w:sz="4" w:space="0" w:color="auto"/>
            </w:tcBorders>
            <w:hideMark/>
          </w:tcPr>
          <w:p w14:paraId="7DCE4EAA"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2</w:t>
            </w:r>
          </w:p>
        </w:tc>
        <w:tc>
          <w:tcPr>
            <w:tcW w:w="1803" w:type="dxa"/>
            <w:gridSpan w:val="2"/>
            <w:tcBorders>
              <w:top w:val="single" w:sz="4" w:space="0" w:color="auto"/>
              <w:left w:val="single" w:sz="4" w:space="0" w:color="auto"/>
              <w:bottom w:val="single" w:sz="4" w:space="0" w:color="auto"/>
              <w:right w:val="single" w:sz="4" w:space="0" w:color="auto"/>
            </w:tcBorders>
            <w:hideMark/>
          </w:tcPr>
          <w:p w14:paraId="6EACD9EC"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3</w:t>
            </w:r>
          </w:p>
        </w:tc>
        <w:tc>
          <w:tcPr>
            <w:tcW w:w="1803" w:type="dxa"/>
            <w:tcBorders>
              <w:top w:val="single" w:sz="4" w:space="0" w:color="auto"/>
              <w:left w:val="single" w:sz="4" w:space="0" w:color="auto"/>
              <w:bottom w:val="single" w:sz="4" w:space="0" w:color="auto"/>
              <w:right w:val="single" w:sz="4" w:space="0" w:color="auto"/>
            </w:tcBorders>
            <w:hideMark/>
          </w:tcPr>
          <w:p w14:paraId="783130D6"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4</w:t>
            </w:r>
          </w:p>
        </w:tc>
        <w:tc>
          <w:tcPr>
            <w:tcW w:w="1804" w:type="dxa"/>
            <w:tcBorders>
              <w:top w:val="single" w:sz="4" w:space="0" w:color="auto"/>
              <w:left w:val="single" w:sz="4" w:space="0" w:color="auto"/>
              <w:bottom w:val="single" w:sz="4" w:space="0" w:color="auto"/>
              <w:right w:val="single" w:sz="4" w:space="0" w:color="auto"/>
            </w:tcBorders>
            <w:hideMark/>
          </w:tcPr>
          <w:p w14:paraId="122B768F"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5</w:t>
            </w:r>
          </w:p>
        </w:tc>
      </w:tr>
      <w:tr w:rsidR="00E02FF4" w14:paraId="6CADE860" w14:textId="77777777" w:rsidTr="00E02FF4">
        <w:tc>
          <w:tcPr>
            <w:tcW w:w="1803" w:type="dxa"/>
            <w:tcBorders>
              <w:top w:val="single" w:sz="4" w:space="0" w:color="auto"/>
              <w:left w:val="single" w:sz="4" w:space="0" w:color="auto"/>
              <w:bottom w:val="single" w:sz="4" w:space="0" w:color="auto"/>
              <w:right w:val="single" w:sz="4" w:space="0" w:color="auto"/>
            </w:tcBorders>
          </w:tcPr>
          <w:p w14:paraId="6CAF3E5E"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c>
          <w:tcPr>
            <w:tcW w:w="1803" w:type="dxa"/>
            <w:tcBorders>
              <w:top w:val="single" w:sz="4" w:space="0" w:color="auto"/>
              <w:left w:val="single" w:sz="4" w:space="0" w:color="auto"/>
              <w:bottom w:val="single" w:sz="4" w:space="0" w:color="auto"/>
              <w:right w:val="single" w:sz="4" w:space="0" w:color="auto"/>
            </w:tcBorders>
          </w:tcPr>
          <w:p w14:paraId="19F8A066"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c>
          <w:tcPr>
            <w:tcW w:w="1803" w:type="dxa"/>
            <w:gridSpan w:val="2"/>
            <w:tcBorders>
              <w:top w:val="single" w:sz="4" w:space="0" w:color="auto"/>
              <w:left w:val="single" w:sz="4" w:space="0" w:color="auto"/>
              <w:bottom w:val="single" w:sz="4" w:space="0" w:color="auto"/>
              <w:right w:val="single" w:sz="4" w:space="0" w:color="auto"/>
            </w:tcBorders>
          </w:tcPr>
          <w:p w14:paraId="722E3375"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c>
          <w:tcPr>
            <w:tcW w:w="1803" w:type="dxa"/>
            <w:tcBorders>
              <w:top w:val="single" w:sz="4" w:space="0" w:color="auto"/>
              <w:left w:val="single" w:sz="4" w:space="0" w:color="auto"/>
              <w:bottom w:val="single" w:sz="4" w:space="0" w:color="auto"/>
              <w:right w:val="single" w:sz="4" w:space="0" w:color="auto"/>
            </w:tcBorders>
          </w:tcPr>
          <w:p w14:paraId="7178F780"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c>
          <w:tcPr>
            <w:tcW w:w="1804" w:type="dxa"/>
            <w:tcBorders>
              <w:top w:val="single" w:sz="4" w:space="0" w:color="auto"/>
              <w:left w:val="single" w:sz="4" w:space="0" w:color="auto"/>
              <w:bottom w:val="single" w:sz="4" w:space="0" w:color="auto"/>
              <w:right w:val="single" w:sz="4" w:space="0" w:color="auto"/>
            </w:tcBorders>
          </w:tcPr>
          <w:p w14:paraId="48BBEE33"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r>
      <w:tr w:rsidR="00E02FF4" w14:paraId="53F2A252" w14:textId="77777777" w:rsidTr="00E02FF4">
        <w:tc>
          <w:tcPr>
            <w:tcW w:w="9016" w:type="dxa"/>
            <w:gridSpan w:val="6"/>
            <w:tcBorders>
              <w:top w:val="single" w:sz="4" w:space="0" w:color="auto"/>
              <w:left w:val="single" w:sz="4" w:space="0" w:color="auto"/>
              <w:bottom w:val="single" w:sz="4" w:space="0" w:color="auto"/>
              <w:right w:val="single" w:sz="4" w:space="0" w:color="auto"/>
            </w:tcBorders>
            <w:shd w:val="clear" w:color="auto" w:fill="DAE9F7" w:themeFill="text2" w:themeFillTint="1A"/>
          </w:tcPr>
          <w:p w14:paraId="66B8A083"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r>
      <w:tr w:rsidR="00E02FF4" w14:paraId="1A70DA2F" w14:textId="77777777" w:rsidTr="00E02FF4">
        <w:tc>
          <w:tcPr>
            <w:tcW w:w="9016" w:type="dxa"/>
            <w:gridSpan w:val="6"/>
            <w:tcBorders>
              <w:top w:val="single" w:sz="4" w:space="0" w:color="auto"/>
              <w:left w:val="single" w:sz="4" w:space="0" w:color="auto"/>
              <w:bottom w:val="single" w:sz="4" w:space="0" w:color="auto"/>
              <w:right w:val="single" w:sz="4" w:space="0" w:color="auto"/>
            </w:tcBorders>
            <w:hideMark/>
          </w:tcPr>
          <w:p w14:paraId="1E4A10BD"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1F3F4"/>
                <w:lang w:eastAsia="en-US"/>
                <w14:ligatures w14:val="standardContextual"/>
              </w:rPr>
              <w:t>How important is it for companies to consider the potential impact of their marketing efforts on vulnerable populations?</w:t>
            </w:r>
          </w:p>
        </w:tc>
      </w:tr>
      <w:tr w:rsidR="00E02FF4" w14:paraId="569EAD4F" w14:textId="77777777" w:rsidTr="00E02FF4">
        <w:tc>
          <w:tcPr>
            <w:tcW w:w="4508" w:type="dxa"/>
            <w:gridSpan w:val="3"/>
            <w:tcBorders>
              <w:top w:val="single" w:sz="4" w:space="0" w:color="auto"/>
              <w:left w:val="single" w:sz="4" w:space="0" w:color="auto"/>
              <w:bottom w:val="single" w:sz="4" w:space="0" w:color="auto"/>
              <w:right w:val="single" w:sz="4" w:space="0" w:color="auto"/>
            </w:tcBorders>
            <w:hideMark/>
          </w:tcPr>
          <w:p w14:paraId="766F0766" w14:textId="77777777" w:rsidR="00E02FF4" w:rsidRDefault="00E02FF4">
            <w:pPr>
              <w:pStyle w:val="NormalWeb"/>
              <w:rPr>
                <w:rFonts w:ascii="Helvetica" w:hAnsi="Helvetica" w:cs="Helvetica"/>
                <w:color w:val="202124"/>
                <w:kern w:val="2"/>
                <w:shd w:val="clear" w:color="auto" w:fill="F8F9FA"/>
                <w:lang w:eastAsia="en-US"/>
                <w14:ligatures w14:val="standardContextual"/>
              </w:rPr>
            </w:pPr>
            <w:r>
              <w:rPr>
                <w:rFonts w:ascii="Helvetica" w:hAnsi="Helvetica" w:cs="Helvetica"/>
                <w:color w:val="202124"/>
                <w:kern w:val="2"/>
                <w:shd w:val="clear" w:color="auto" w:fill="F8F9FA"/>
                <w:lang w:eastAsia="en-US"/>
                <w14:ligatures w14:val="standardContextual"/>
              </w:rPr>
              <w:t>Extremely Important</w:t>
            </w:r>
          </w:p>
        </w:tc>
        <w:tc>
          <w:tcPr>
            <w:tcW w:w="4508" w:type="dxa"/>
            <w:gridSpan w:val="3"/>
            <w:tcBorders>
              <w:top w:val="single" w:sz="4" w:space="0" w:color="auto"/>
              <w:left w:val="single" w:sz="4" w:space="0" w:color="auto"/>
              <w:bottom w:val="single" w:sz="4" w:space="0" w:color="auto"/>
              <w:right w:val="single" w:sz="4" w:space="0" w:color="auto"/>
            </w:tcBorders>
            <w:hideMark/>
          </w:tcPr>
          <w:p w14:paraId="1C7BDB74" w14:textId="77777777" w:rsidR="00E02FF4" w:rsidRDefault="00E02FF4">
            <w:pPr>
              <w:pStyle w:val="NormalWeb"/>
              <w:jc w:val="right"/>
              <w:rPr>
                <w:rFonts w:ascii="Helvetica" w:hAnsi="Helvetica" w:cs="Helvetica"/>
                <w:color w:val="202124"/>
                <w:kern w:val="2"/>
                <w:shd w:val="clear" w:color="auto" w:fill="F8F9FA"/>
                <w:lang w:eastAsia="en-US"/>
                <w14:ligatures w14:val="standardContextual"/>
              </w:rPr>
            </w:pPr>
            <w:r>
              <w:rPr>
                <w:rFonts w:ascii="Helvetica" w:hAnsi="Helvetica" w:cs="Helvetica"/>
                <w:color w:val="202124"/>
                <w:kern w:val="2"/>
                <w:shd w:val="clear" w:color="auto" w:fill="F8F9FA"/>
                <w:lang w:eastAsia="en-US"/>
                <w14:ligatures w14:val="standardContextual"/>
              </w:rPr>
              <w:t>Not Important</w:t>
            </w:r>
          </w:p>
        </w:tc>
      </w:tr>
      <w:tr w:rsidR="00E02FF4" w14:paraId="3A8E8D98" w14:textId="77777777" w:rsidTr="00E02FF4">
        <w:tc>
          <w:tcPr>
            <w:tcW w:w="1803" w:type="dxa"/>
            <w:tcBorders>
              <w:top w:val="single" w:sz="4" w:space="0" w:color="auto"/>
              <w:left w:val="single" w:sz="4" w:space="0" w:color="auto"/>
              <w:bottom w:val="single" w:sz="4" w:space="0" w:color="auto"/>
              <w:right w:val="single" w:sz="4" w:space="0" w:color="auto"/>
            </w:tcBorders>
            <w:hideMark/>
          </w:tcPr>
          <w:p w14:paraId="206B8412"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1</w:t>
            </w:r>
          </w:p>
        </w:tc>
        <w:tc>
          <w:tcPr>
            <w:tcW w:w="1803" w:type="dxa"/>
            <w:tcBorders>
              <w:top w:val="single" w:sz="4" w:space="0" w:color="auto"/>
              <w:left w:val="single" w:sz="4" w:space="0" w:color="auto"/>
              <w:bottom w:val="single" w:sz="4" w:space="0" w:color="auto"/>
              <w:right w:val="single" w:sz="4" w:space="0" w:color="auto"/>
            </w:tcBorders>
            <w:hideMark/>
          </w:tcPr>
          <w:p w14:paraId="57B66E3F"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2</w:t>
            </w:r>
          </w:p>
        </w:tc>
        <w:tc>
          <w:tcPr>
            <w:tcW w:w="1803" w:type="dxa"/>
            <w:gridSpan w:val="2"/>
            <w:tcBorders>
              <w:top w:val="single" w:sz="4" w:space="0" w:color="auto"/>
              <w:left w:val="single" w:sz="4" w:space="0" w:color="auto"/>
              <w:bottom w:val="single" w:sz="4" w:space="0" w:color="auto"/>
              <w:right w:val="single" w:sz="4" w:space="0" w:color="auto"/>
            </w:tcBorders>
            <w:hideMark/>
          </w:tcPr>
          <w:p w14:paraId="0CB03A36"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3</w:t>
            </w:r>
          </w:p>
        </w:tc>
        <w:tc>
          <w:tcPr>
            <w:tcW w:w="1803" w:type="dxa"/>
            <w:tcBorders>
              <w:top w:val="single" w:sz="4" w:space="0" w:color="auto"/>
              <w:left w:val="single" w:sz="4" w:space="0" w:color="auto"/>
              <w:bottom w:val="single" w:sz="4" w:space="0" w:color="auto"/>
              <w:right w:val="single" w:sz="4" w:space="0" w:color="auto"/>
            </w:tcBorders>
            <w:hideMark/>
          </w:tcPr>
          <w:p w14:paraId="5FB5DC7E"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4</w:t>
            </w:r>
          </w:p>
        </w:tc>
        <w:tc>
          <w:tcPr>
            <w:tcW w:w="1804" w:type="dxa"/>
            <w:tcBorders>
              <w:top w:val="single" w:sz="4" w:space="0" w:color="auto"/>
              <w:left w:val="single" w:sz="4" w:space="0" w:color="auto"/>
              <w:bottom w:val="single" w:sz="4" w:space="0" w:color="auto"/>
              <w:right w:val="single" w:sz="4" w:space="0" w:color="auto"/>
            </w:tcBorders>
            <w:hideMark/>
          </w:tcPr>
          <w:p w14:paraId="5ED8B46C" w14:textId="77777777" w:rsidR="00E02FF4" w:rsidRDefault="00E02FF4">
            <w:pPr>
              <w:pStyle w:val="NormalWeb"/>
              <w:jc w:val="center"/>
              <w:rPr>
                <w:rFonts w:ascii="Helvetica" w:hAnsi="Helvetica" w:cs="Helvetica"/>
                <w:b/>
                <w:bCs/>
                <w:color w:val="202124"/>
                <w:kern w:val="2"/>
                <w:shd w:val="clear" w:color="auto" w:fill="F8F9FA"/>
                <w:lang w:eastAsia="en-US"/>
                <w14:ligatures w14:val="standardContextual"/>
              </w:rPr>
            </w:pPr>
            <w:r>
              <w:rPr>
                <w:rFonts w:ascii="Helvetica" w:hAnsi="Helvetica" w:cs="Helvetica"/>
                <w:b/>
                <w:bCs/>
                <w:color w:val="202124"/>
                <w:kern w:val="2"/>
                <w:shd w:val="clear" w:color="auto" w:fill="F8F9FA"/>
                <w:lang w:eastAsia="en-US"/>
                <w14:ligatures w14:val="standardContextual"/>
              </w:rPr>
              <w:t>5</w:t>
            </w:r>
          </w:p>
        </w:tc>
      </w:tr>
      <w:tr w:rsidR="00E02FF4" w14:paraId="1467E223" w14:textId="77777777" w:rsidTr="00E02FF4">
        <w:tc>
          <w:tcPr>
            <w:tcW w:w="1803" w:type="dxa"/>
            <w:tcBorders>
              <w:top w:val="single" w:sz="4" w:space="0" w:color="auto"/>
              <w:left w:val="single" w:sz="4" w:space="0" w:color="auto"/>
              <w:bottom w:val="single" w:sz="4" w:space="0" w:color="auto"/>
              <w:right w:val="single" w:sz="4" w:space="0" w:color="auto"/>
            </w:tcBorders>
          </w:tcPr>
          <w:p w14:paraId="09DACB73"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c>
          <w:tcPr>
            <w:tcW w:w="1803" w:type="dxa"/>
            <w:tcBorders>
              <w:top w:val="single" w:sz="4" w:space="0" w:color="auto"/>
              <w:left w:val="single" w:sz="4" w:space="0" w:color="auto"/>
              <w:bottom w:val="single" w:sz="4" w:space="0" w:color="auto"/>
              <w:right w:val="single" w:sz="4" w:space="0" w:color="auto"/>
            </w:tcBorders>
          </w:tcPr>
          <w:p w14:paraId="29BBBC57"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c>
          <w:tcPr>
            <w:tcW w:w="1803" w:type="dxa"/>
            <w:gridSpan w:val="2"/>
            <w:tcBorders>
              <w:top w:val="single" w:sz="4" w:space="0" w:color="auto"/>
              <w:left w:val="single" w:sz="4" w:space="0" w:color="auto"/>
              <w:bottom w:val="single" w:sz="4" w:space="0" w:color="auto"/>
              <w:right w:val="single" w:sz="4" w:space="0" w:color="auto"/>
            </w:tcBorders>
          </w:tcPr>
          <w:p w14:paraId="22352CF9"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c>
          <w:tcPr>
            <w:tcW w:w="1803" w:type="dxa"/>
            <w:tcBorders>
              <w:top w:val="single" w:sz="4" w:space="0" w:color="auto"/>
              <w:left w:val="single" w:sz="4" w:space="0" w:color="auto"/>
              <w:bottom w:val="single" w:sz="4" w:space="0" w:color="auto"/>
              <w:right w:val="single" w:sz="4" w:space="0" w:color="auto"/>
            </w:tcBorders>
          </w:tcPr>
          <w:p w14:paraId="6D0B1E5A"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c>
          <w:tcPr>
            <w:tcW w:w="1804" w:type="dxa"/>
            <w:tcBorders>
              <w:top w:val="single" w:sz="4" w:space="0" w:color="auto"/>
              <w:left w:val="single" w:sz="4" w:space="0" w:color="auto"/>
              <w:bottom w:val="single" w:sz="4" w:space="0" w:color="auto"/>
              <w:right w:val="single" w:sz="4" w:space="0" w:color="auto"/>
            </w:tcBorders>
          </w:tcPr>
          <w:p w14:paraId="5E9850FD" w14:textId="77777777" w:rsidR="00E02FF4" w:rsidRDefault="00E02FF4">
            <w:pPr>
              <w:pStyle w:val="NormalWeb"/>
              <w:rPr>
                <w:rFonts w:ascii="Helvetica" w:hAnsi="Helvetica" w:cs="Helvetica"/>
                <w:color w:val="202124"/>
                <w:kern w:val="2"/>
                <w:shd w:val="clear" w:color="auto" w:fill="F8F9FA"/>
                <w:lang w:eastAsia="en-US"/>
                <w14:ligatures w14:val="standardContextual"/>
              </w:rPr>
            </w:pPr>
          </w:p>
        </w:tc>
      </w:tr>
    </w:tbl>
    <w:p w14:paraId="5A1E855B" w14:textId="252F4E09" w:rsidR="00E02FF4" w:rsidRDefault="00E02FF4" w:rsidP="00E02FF4">
      <w:pPr>
        <w:pStyle w:val="Heading2"/>
      </w:pPr>
      <w:r>
        <w:lastRenderedPageBreak/>
        <w:t>Appendix 2 – Responses</w:t>
      </w:r>
    </w:p>
    <w:tbl>
      <w:tblPr>
        <w:tblStyle w:val="TableGrid"/>
        <w:tblW w:w="0" w:type="auto"/>
        <w:tblInd w:w="0" w:type="dxa"/>
        <w:tblLook w:val="04A0" w:firstRow="1" w:lastRow="0" w:firstColumn="1" w:lastColumn="0" w:noHBand="0" w:noVBand="1"/>
      </w:tblPr>
      <w:tblGrid>
        <w:gridCol w:w="9016"/>
      </w:tblGrid>
      <w:tr w:rsidR="00E02FF4" w14:paraId="6877758D" w14:textId="77777777" w:rsidTr="00E02FF4">
        <w:tc>
          <w:tcPr>
            <w:tcW w:w="9016" w:type="dxa"/>
            <w:tcBorders>
              <w:top w:val="single" w:sz="4" w:space="0" w:color="auto"/>
              <w:left w:val="single" w:sz="4" w:space="0" w:color="auto"/>
              <w:bottom w:val="single" w:sz="4" w:space="0" w:color="auto"/>
              <w:right w:val="single" w:sz="4" w:space="0" w:color="auto"/>
            </w:tcBorders>
            <w:hideMark/>
          </w:tcPr>
          <w:p w14:paraId="5FEED53D" w14:textId="77777777" w:rsidR="00E02FF4" w:rsidRDefault="00E02FF4">
            <w:pPr>
              <w:spacing w:after="0" w:line="240" w:lineRule="auto"/>
              <w:jc w:val="center"/>
              <w:rPr>
                <w:rFonts w:asciiTheme="minorHAnsi" w:hAnsiTheme="minorHAnsi" w:cstheme="minorBidi"/>
                <w:b/>
                <w:bCs/>
                <w:sz w:val="22"/>
                <w:szCs w:val="22"/>
                <w:u w:val="single"/>
              </w:rPr>
            </w:pPr>
            <w:r>
              <w:rPr>
                <w:b/>
                <w:bCs/>
                <w:u w:val="single"/>
              </w:rPr>
              <w:t>DEMOGRAPHIC INFORMATION</w:t>
            </w:r>
          </w:p>
        </w:tc>
      </w:tr>
      <w:tr w:rsidR="00E02FF4" w14:paraId="067BA4F8" w14:textId="77777777" w:rsidTr="00E02FF4">
        <w:tc>
          <w:tcPr>
            <w:tcW w:w="9016" w:type="dxa"/>
            <w:tcBorders>
              <w:top w:val="single" w:sz="4" w:space="0" w:color="auto"/>
              <w:left w:val="single" w:sz="4" w:space="0" w:color="auto"/>
              <w:bottom w:val="single" w:sz="4" w:space="0" w:color="auto"/>
              <w:right w:val="single" w:sz="4" w:space="0" w:color="auto"/>
            </w:tcBorders>
            <w:hideMark/>
          </w:tcPr>
          <w:p w14:paraId="49E58DBF" w14:textId="1BB70100" w:rsidR="00E02FF4" w:rsidRDefault="00E02FF4">
            <w:pPr>
              <w:jc w:val="center"/>
              <w:rPr>
                <w:b/>
                <w:bCs/>
                <w:u w:val="single"/>
              </w:rPr>
            </w:pPr>
            <w:r>
              <w:rPr>
                <w:noProof/>
              </w:rPr>
              <w:drawing>
                <wp:inline distT="0" distB="0" distL="0" distR="0" wp14:anchorId="02DD711F" wp14:editId="6C8093E7">
                  <wp:extent cx="5731510" cy="2408555"/>
                  <wp:effectExtent l="0" t="0" r="2540" b="0"/>
                  <wp:docPr id="2026019965" name="Picture 42" descr="Forms response chart. Question title: Gender. Number of responses: 5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ms response chart. Question title: Gender. Number of responses: 54 respons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408555"/>
                          </a:xfrm>
                          <a:prstGeom prst="rect">
                            <a:avLst/>
                          </a:prstGeom>
                          <a:noFill/>
                          <a:ln>
                            <a:noFill/>
                          </a:ln>
                        </pic:spPr>
                      </pic:pic>
                    </a:graphicData>
                  </a:graphic>
                </wp:inline>
              </w:drawing>
            </w:r>
          </w:p>
        </w:tc>
      </w:tr>
      <w:tr w:rsidR="00E02FF4" w14:paraId="1C1F17C5" w14:textId="77777777" w:rsidTr="00E02FF4">
        <w:tc>
          <w:tcPr>
            <w:tcW w:w="9016" w:type="dxa"/>
            <w:tcBorders>
              <w:top w:val="single" w:sz="4" w:space="0" w:color="auto"/>
              <w:left w:val="single" w:sz="4" w:space="0" w:color="auto"/>
              <w:bottom w:val="single" w:sz="4" w:space="0" w:color="auto"/>
              <w:right w:val="single" w:sz="4" w:space="0" w:color="auto"/>
            </w:tcBorders>
            <w:hideMark/>
          </w:tcPr>
          <w:p w14:paraId="507463A2" w14:textId="343FDBC2" w:rsidR="00E02FF4" w:rsidRDefault="00E02FF4">
            <w:pPr>
              <w:jc w:val="center"/>
              <w:rPr>
                <w:b/>
                <w:bCs/>
                <w:u w:val="single"/>
              </w:rPr>
            </w:pPr>
            <w:r>
              <w:rPr>
                <w:noProof/>
              </w:rPr>
              <w:drawing>
                <wp:inline distT="0" distB="0" distL="0" distR="0" wp14:anchorId="04497720" wp14:editId="120A67E1">
                  <wp:extent cx="5731510" cy="2408555"/>
                  <wp:effectExtent l="0" t="0" r="2540" b="0"/>
                  <wp:docPr id="1032164918" name="Picture 41" descr="Forms response chart. Question title: Age. Number of responses: 5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Age. Number of responses: 54 respons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408555"/>
                          </a:xfrm>
                          <a:prstGeom prst="rect">
                            <a:avLst/>
                          </a:prstGeom>
                          <a:noFill/>
                          <a:ln>
                            <a:noFill/>
                          </a:ln>
                        </pic:spPr>
                      </pic:pic>
                    </a:graphicData>
                  </a:graphic>
                </wp:inline>
              </w:drawing>
            </w:r>
          </w:p>
        </w:tc>
      </w:tr>
      <w:tr w:rsidR="00E02FF4" w14:paraId="6F113DBC" w14:textId="77777777" w:rsidTr="00E02FF4">
        <w:tc>
          <w:tcPr>
            <w:tcW w:w="9016" w:type="dxa"/>
            <w:tcBorders>
              <w:top w:val="single" w:sz="4" w:space="0" w:color="auto"/>
              <w:left w:val="single" w:sz="4" w:space="0" w:color="auto"/>
              <w:bottom w:val="single" w:sz="4" w:space="0" w:color="auto"/>
              <w:right w:val="single" w:sz="4" w:space="0" w:color="auto"/>
            </w:tcBorders>
            <w:hideMark/>
          </w:tcPr>
          <w:p w14:paraId="6FDF92D7" w14:textId="205C3C30" w:rsidR="00E02FF4" w:rsidRDefault="00E02FF4">
            <w:pPr>
              <w:jc w:val="center"/>
              <w:rPr>
                <w:b/>
                <w:bCs/>
                <w:u w:val="single"/>
              </w:rPr>
            </w:pPr>
            <w:r>
              <w:rPr>
                <w:noProof/>
              </w:rPr>
              <w:drawing>
                <wp:inline distT="0" distB="0" distL="0" distR="0" wp14:anchorId="116BB755" wp14:editId="454C6F72">
                  <wp:extent cx="5731510" cy="2408555"/>
                  <wp:effectExtent l="0" t="0" r="2540" b="0"/>
                  <wp:docPr id="1143697351" name="Picture 40" descr="Forms response chart. Question title: Martial Status. Number of responses: 5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rms response chart. Question title: Martial Status. Number of responses: 54 respons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08555"/>
                          </a:xfrm>
                          <a:prstGeom prst="rect">
                            <a:avLst/>
                          </a:prstGeom>
                          <a:noFill/>
                          <a:ln>
                            <a:noFill/>
                          </a:ln>
                        </pic:spPr>
                      </pic:pic>
                    </a:graphicData>
                  </a:graphic>
                </wp:inline>
              </w:drawing>
            </w:r>
          </w:p>
        </w:tc>
      </w:tr>
      <w:tr w:rsidR="00E02FF4" w14:paraId="05857464" w14:textId="77777777" w:rsidTr="00E02FF4">
        <w:tc>
          <w:tcPr>
            <w:tcW w:w="9016" w:type="dxa"/>
            <w:tcBorders>
              <w:top w:val="single" w:sz="4" w:space="0" w:color="auto"/>
              <w:left w:val="single" w:sz="4" w:space="0" w:color="auto"/>
              <w:bottom w:val="single" w:sz="4" w:space="0" w:color="auto"/>
              <w:right w:val="single" w:sz="4" w:space="0" w:color="auto"/>
            </w:tcBorders>
            <w:hideMark/>
          </w:tcPr>
          <w:p w14:paraId="037A4A6A" w14:textId="4F701E48" w:rsidR="00E02FF4" w:rsidRDefault="00E02FF4">
            <w:pPr>
              <w:jc w:val="center"/>
              <w:rPr>
                <w:b/>
                <w:bCs/>
                <w:u w:val="single"/>
              </w:rPr>
            </w:pPr>
            <w:r>
              <w:rPr>
                <w:noProof/>
              </w:rPr>
              <w:lastRenderedPageBreak/>
              <w:drawing>
                <wp:inline distT="0" distB="0" distL="0" distR="0" wp14:anchorId="6C6504E5" wp14:editId="562E75F5">
                  <wp:extent cx="5731510" cy="2408555"/>
                  <wp:effectExtent l="0" t="0" r="2540" b="0"/>
                  <wp:docPr id="1693412290" name="Picture 39" descr="Forms response chart. Question title: Education Level. Number of responses: 5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Education Level. Number of responses: 54 respons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408555"/>
                          </a:xfrm>
                          <a:prstGeom prst="rect">
                            <a:avLst/>
                          </a:prstGeom>
                          <a:noFill/>
                          <a:ln>
                            <a:noFill/>
                          </a:ln>
                        </pic:spPr>
                      </pic:pic>
                    </a:graphicData>
                  </a:graphic>
                </wp:inline>
              </w:drawing>
            </w:r>
          </w:p>
        </w:tc>
      </w:tr>
      <w:tr w:rsidR="00E02FF4" w14:paraId="7904F2FA" w14:textId="77777777" w:rsidTr="00E02FF4">
        <w:tc>
          <w:tcPr>
            <w:tcW w:w="9016" w:type="dxa"/>
            <w:tcBorders>
              <w:top w:val="single" w:sz="4" w:space="0" w:color="auto"/>
              <w:left w:val="single" w:sz="4" w:space="0" w:color="auto"/>
              <w:bottom w:val="single" w:sz="4" w:space="0" w:color="auto"/>
              <w:right w:val="single" w:sz="4" w:space="0" w:color="auto"/>
            </w:tcBorders>
            <w:hideMark/>
          </w:tcPr>
          <w:p w14:paraId="6BCED66D" w14:textId="51252BCB" w:rsidR="00E02FF4" w:rsidRDefault="00E02FF4">
            <w:pPr>
              <w:jc w:val="center"/>
              <w:rPr>
                <w:b/>
                <w:bCs/>
                <w:u w:val="single"/>
              </w:rPr>
            </w:pPr>
            <w:r>
              <w:rPr>
                <w:noProof/>
              </w:rPr>
              <w:drawing>
                <wp:inline distT="0" distB="0" distL="0" distR="0" wp14:anchorId="7A79ABA7" wp14:editId="5C2D4E64">
                  <wp:extent cx="5731510" cy="2408555"/>
                  <wp:effectExtent l="0" t="0" r="2540" b="0"/>
                  <wp:docPr id="1167343332" name="Picture 38" descr="Forms response chart. Question title: Occupation. Number of responses: 5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s response chart. Question title: Occupation. Number of responses: 54 respons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408555"/>
                          </a:xfrm>
                          <a:prstGeom prst="rect">
                            <a:avLst/>
                          </a:prstGeom>
                          <a:noFill/>
                          <a:ln>
                            <a:noFill/>
                          </a:ln>
                        </pic:spPr>
                      </pic:pic>
                    </a:graphicData>
                  </a:graphic>
                </wp:inline>
              </w:drawing>
            </w:r>
          </w:p>
        </w:tc>
      </w:tr>
      <w:tr w:rsidR="00E02FF4" w14:paraId="34EC25AB" w14:textId="77777777" w:rsidTr="00E02FF4">
        <w:tc>
          <w:tcPr>
            <w:tcW w:w="9016" w:type="dxa"/>
            <w:tcBorders>
              <w:top w:val="single" w:sz="4" w:space="0" w:color="auto"/>
              <w:left w:val="single" w:sz="4" w:space="0" w:color="auto"/>
              <w:bottom w:val="single" w:sz="4" w:space="0" w:color="auto"/>
              <w:right w:val="single" w:sz="4" w:space="0" w:color="auto"/>
            </w:tcBorders>
            <w:hideMark/>
          </w:tcPr>
          <w:p w14:paraId="4DEA69DD" w14:textId="74B42B7C" w:rsidR="00E02FF4" w:rsidRDefault="00E02FF4">
            <w:pPr>
              <w:jc w:val="center"/>
              <w:rPr>
                <w:b/>
                <w:bCs/>
                <w:u w:val="single"/>
              </w:rPr>
            </w:pPr>
            <w:r>
              <w:rPr>
                <w:noProof/>
              </w:rPr>
              <w:drawing>
                <wp:inline distT="0" distB="0" distL="0" distR="0" wp14:anchorId="28BB21D3" wp14:editId="4551F86C">
                  <wp:extent cx="5731510" cy="2408555"/>
                  <wp:effectExtent l="0" t="0" r="2540" b="0"/>
                  <wp:docPr id="155990347" name="Picture 37" descr="Forms response chart. Question title: Total household&amp;apos;s monthly income. Number of responses: 5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Total household&amp;apos;s monthly income. Number of responses: 54 respons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408555"/>
                          </a:xfrm>
                          <a:prstGeom prst="rect">
                            <a:avLst/>
                          </a:prstGeom>
                          <a:noFill/>
                          <a:ln>
                            <a:noFill/>
                          </a:ln>
                        </pic:spPr>
                      </pic:pic>
                    </a:graphicData>
                  </a:graphic>
                </wp:inline>
              </w:drawing>
            </w:r>
          </w:p>
        </w:tc>
      </w:tr>
      <w:tr w:rsidR="00E02FF4" w14:paraId="2AF33289" w14:textId="77777777" w:rsidTr="00E02FF4">
        <w:tc>
          <w:tcPr>
            <w:tcW w:w="9016" w:type="dxa"/>
            <w:tcBorders>
              <w:top w:val="single" w:sz="4" w:space="0" w:color="auto"/>
              <w:left w:val="single" w:sz="4" w:space="0" w:color="auto"/>
              <w:bottom w:val="single" w:sz="4" w:space="0" w:color="auto"/>
              <w:right w:val="single" w:sz="4" w:space="0" w:color="auto"/>
            </w:tcBorders>
            <w:hideMark/>
          </w:tcPr>
          <w:p w14:paraId="626DD78D" w14:textId="77777777" w:rsidR="00E02FF4" w:rsidRDefault="00E02FF4">
            <w:pPr>
              <w:jc w:val="center"/>
              <w:rPr>
                <w:b/>
                <w:bCs/>
                <w:u w:val="single"/>
              </w:rPr>
            </w:pPr>
            <w:r>
              <w:rPr>
                <w:b/>
                <w:bCs/>
                <w:u w:val="single"/>
              </w:rPr>
              <w:t>Section 1: Trust towards Digital Marketing</w:t>
            </w:r>
          </w:p>
        </w:tc>
      </w:tr>
      <w:tr w:rsidR="00E02FF4" w14:paraId="7C6FDDE3" w14:textId="77777777" w:rsidTr="00E02FF4">
        <w:tc>
          <w:tcPr>
            <w:tcW w:w="9016" w:type="dxa"/>
            <w:tcBorders>
              <w:top w:val="single" w:sz="4" w:space="0" w:color="auto"/>
              <w:left w:val="single" w:sz="4" w:space="0" w:color="auto"/>
              <w:bottom w:val="single" w:sz="4" w:space="0" w:color="auto"/>
              <w:right w:val="single" w:sz="4" w:space="0" w:color="auto"/>
            </w:tcBorders>
            <w:hideMark/>
          </w:tcPr>
          <w:p w14:paraId="4EE68457" w14:textId="60101EC9" w:rsidR="00E02FF4" w:rsidRDefault="00E02FF4">
            <w:pPr>
              <w:jc w:val="center"/>
              <w:rPr>
                <w:b/>
                <w:bCs/>
                <w:u w:val="single"/>
              </w:rPr>
            </w:pPr>
            <w:r>
              <w:rPr>
                <w:noProof/>
              </w:rPr>
              <w:lastRenderedPageBreak/>
              <w:drawing>
                <wp:inline distT="0" distB="0" distL="0" distR="0" wp14:anchorId="2E0D74BE" wp14:editId="4DE1874B">
                  <wp:extent cx="5731510" cy="2726690"/>
                  <wp:effectExtent l="0" t="0" r="2540" b="0"/>
                  <wp:docPr id="993662304" name="Picture 36" descr="Forms response chart. Question title: How well you trust companies handle your data responsibly?&#10;. Number of responses: 5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s response chart. Question title: How well you trust companies handle your data responsibly?&#10;. Number of responses: 54 respons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26690"/>
                          </a:xfrm>
                          <a:prstGeom prst="rect">
                            <a:avLst/>
                          </a:prstGeom>
                          <a:noFill/>
                          <a:ln>
                            <a:noFill/>
                          </a:ln>
                        </pic:spPr>
                      </pic:pic>
                    </a:graphicData>
                  </a:graphic>
                </wp:inline>
              </w:drawing>
            </w:r>
          </w:p>
        </w:tc>
      </w:tr>
      <w:tr w:rsidR="00E02FF4" w14:paraId="1F6971FB" w14:textId="77777777" w:rsidTr="00E02FF4">
        <w:tc>
          <w:tcPr>
            <w:tcW w:w="9016" w:type="dxa"/>
            <w:tcBorders>
              <w:top w:val="single" w:sz="4" w:space="0" w:color="auto"/>
              <w:left w:val="single" w:sz="4" w:space="0" w:color="auto"/>
              <w:bottom w:val="single" w:sz="4" w:space="0" w:color="auto"/>
              <w:right w:val="single" w:sz="4" w:space="0" w:color="auto"/>
            </w:tcBorders>
            <w:hideMark/>
          </w:tcPr>
          <w:p w14:paraId="6AA036F6" w14:textId="127E53A3" w:rsidR="00E02FF4" w:rsidRDefault="00E02FF4">
            <w:pPr>
              <w:rPr>
                <w:b/>
                <w:bCs/>
                <w:u w:val="single"/>
              </w:rPr>
            </w:pPr>
            <w:r>
              <w:rPr>
                <w:noProof/>
              </w:rPr>
              <w:drawing>
                <wp:inline distT="0" distB="0" distL="0" distR="0" wp14:anchorId="554475BD" wp14:editId="7354AD03">
                  <wp:extent cx="5731510" cy="2917190"/>
                  <wp:effectExtent l="0" t="0" r="2540" b="0"/>
                  <wp:docPr id="1836298777" name="Picture 35" descr="Forms response chart. Question title: Is it important that companies obtain  explicit consent before collecting and using personal data for marketing purposes?&#10;. Number of responses: 5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Is it important that companies obtain  explicit consent before collecting and using personal data for marketing purposes?&#10;. Number of responses: 54 respons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917190"/>
                          </a:xfrm>
                          <a:prstGeom prst="rect">
                            <a:avLst/>
                          </a:prstGeom>
                          <a:noFill/>
                          <a:ln>
                            <a:noFill/>
                          </a:ln>
                        </pic:spPr>
                      </pic:pic>
                    </a:graphicData>
                  </a:graphic>
                </wp:inline>
              </w:drawing>
            </w:r>
          </w:p>
        </w:tc>
      </w:tr>
      <w:tr w:rsidR="00E02FF4" w14:paraId="489A6A80" w14:textId="77777777" w:rsidTr="00E02FF4">
        <w:tc>
          <w:tcPr>
            <w:tcW w:w="9016" w:type="dxa"/>
            <w:tcBorders>
              <w:top w:val="single" w:sz="4" w:space="0" w:color="auto"/>
              <w:left w:val="single" w:sz="4" w:space="0" w:color="auto"/>
              <w:bottom w:val="single" w:sz="4" w:space="0" w:color="auto"/>
              <w:right w:val="single" w:sz="4" w:space="0" w:color="auto"/>
            </w:tcBorders>
            <w:hideMark/>
          </w:tcPr>
          <w:p w14:paraId="2B467244" w14:textId="5EEC03E1" w:rsidR="00E02FF4" w:rsidRDefault="00E02FF4">
            <w:pPr>
              <w:jc w:val="center"/>
              <w:rPr>
                <w:b/>
                <w:bCs/>
                <w:u w:val="single"/>
              </w:rPr>
            </w:pPr>
            <w:r>
              <w:rPr>
                <w:noProof/>
              </w:rPr>
              <w:drawing>
                <wp:inline distT="0" distB="0" distL="0" distR="0" wp14:anchorId="3E65AFE6" wp14:editId="5EA444B0">
                  <wp:extent cx="5731510" cy="2917190"/>
                  <wp:effectExtent l="0" t="0" r="2540" b="0"/>
                  <wp:docPr id="1464826518" name="Picture 34" descr="Forms response chart. Question title: Are you confident that your personal data  adequately protected from unauthorized access or misuse by companies?&#10;. Number of responses: 5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rms response chart. Question title: Are you confident that your personal data  adequately protected from unauthorized access or misuse by companies?&#10;. Number of responses: 54 respons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917190"/>
                          </a:xfrm>
                          <a:prstGeom prst="rect">
                            <a:avLst/>
                          </a:prstGeom>
                          <a:noFill/>
                          <a:ln>
                            <a:noFill/>
                          </a:ln>
                        </pic:spPr>
                      </pic:pic>
                    </a:graphicData>
                  </a:graphic>
                </wp:inline>
              </w:drawing>
            </w:r>
          </w:p>
        </w:tc>
      </w:tr>
      <w:tr w:rsidR="00E02FF4" w14:paraId="50FE3FA9" w14:textId="77777777" w:rsidTr="00E02FF4">
        <w:tc>
          <w:tcPr>
            <w:tcW w:w="9016" w:type="dxa"/>
            <w:tcBorders>
              <w:top w:val="single" w:sz="4" w:space="0" w:color="auto"/>
              <w:left w:val="single" w:sz="4" w:space="0" w:color="auto"/>
              <w:bottom w:val="single" w:sz="4" w:space="0" w:color="auto"/>
              <w:right w:val="single" w:sz="4" w:space="0" w:color="auto"/>
            </w:tcBorders>
            <w:hideMark/>
          </w:tcPr>
          <w:p w14:paraId="66F49B7F" w14:textId="0A0D3E8C" w:rsidR="00E02FF4" w:rsidRDefault="00E02FF4">
            <w:pPr>
              <w:jc w:val="center"/>
              <w:rPr>
                <w:b/>
                <w:bCs/>
                <w:u w:val="single"/>
              </w:rPr>
            </w:pPr>
            <w:r>
              <w:rPr>
                <w:noProof/>
              </w:rPr>
              <w:lastRenderedPageBreak/>
              <w:drawing>
                <wp:inline distT="0" distB="0" distL="0" distR="0" wp14:anchorId="5E19D508" wp14:editId="0B45A666">
                  <wp:extent cx="5731510" cy="2917190"/>
                  <wp:effectExtent l="0" t="0" r="2540" b="0"/>
                  <wp:docPr id="1948624491" name="Picture 33" descr="Forms response chart. Question title: Do you believe companies should be transparent about the types of data they collect about you for marketing purposes? &#10;. Number of responses: 5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Do you believe companies should be transparent about the types of data they collect about you for marketing purposes? &#10;. Number of responses: 54 respons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17190"/>
                          </a:xfrm>
                          <a:prstGeom prst="rect">
                            <a:avLst/>
                          </a:prstGeom>
                          <a:noFill/>
                          <a:ln>
                            <a:noFill/>
                          </a:ln>
                        </pic:spPr>
                      </pic:pic>
                    </a:graphicData>
                  </a:graphic>
                </wp:inline>
              </w:drawing>
            </w:r>
          </w:p>
        </w:tc>
      </w:tr>
      <w:tr w:rsidR="00E02FF4" w14:paraId="7200A5BB" w14:textId="77777777" w:rsidTr="00E02FF4">
        <w:tc>
          <w:tcPr>
            <w:tcW w:w="9016" w:type="dxa"/>
            <w:tcBorders>
              <w:top w:val="single" w:sz="4" w:space="0" w:color="auto"/>
              <w:left w:val="single" w:sz="4" w:space="0" w:color="auto"/>
              <w:bottom w:val="single" w:sz="4" w:space="0" w:color="auto"/>
              <w:right w:val="single" w:sz="4" w:space="0" w:color="auto"/>
            </w:tcBorders>
            <w:hideMark/>
          </w:tcPr>
          <w:p w14:paraId="44DD1F25" w14:textId="6EDB51E3" w:rsidR="00E02FF4" w:rsidRDefault="00E02FF4">
            <w:pPr>
              <w:jc w:val="center"/>
              <w:rPr>
                <w:b/>
                <w:bCs/>
                <w:u w:val="single"/>
              </w:rPr>
            </w:pPr>
            <w:r>
              <w:rPr>
                <w:noProof/>
              </w:rPr>
              <w:drawing>
                <wp:inline distT="0" distB="0" distL="0" distR="0" wp14:anchorId="200E82E1" wp14:editId="0F5FF233">
                  <wp:extent cx="5731510" cy="2917190"/>
                  <wp:effectExtent l="0" t="0" r="2540" b="0"/>
                  <wp:docPr id="519878883" name="Picture 32" descr="Forms response chart. Question title: Do you concerned about the potential misuse of your personal data by companies for targeted advertising?&#10;. Number of responses: 5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rms response chart. Question title: Do you concerned about the potential misuse of your personal data by companies for targeted advertising?&#10;. Number of responses: 54 respons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917190"/>
                          </a:xfrm>
                          <a:prstGeom prst="rect">
                            <a:avLst/>
                          </a:prstGeom>
                          <a:noFill/>
                          <a:ln>
                            <a:noFill/>
                          </a:ln>
                        </pic:spPr>
                      </pic:pic>
                    </a:graphicData>
                  </a:graphic>
                </wp:inline>
              </w:drawing>
            </w:r>
          </w:p>
        </w:tc>
      </w:tr>
      <w:tr w:rsidR="00E02FF4" w14:paraId="24F3C520" w14:textId="77777777" w:rsidTr="00E02FF4">
        <w:tc>
          <w:tcPr>
            <w:tcW w:w="9016" w:type="dxa"/>
            <w:tcBorders>
              <w:top w:val="single" w:sz="4" w:space="0" w:color="auto"/>
              <w:left w:val="single" w:sz="4" w:space="0" w:color="auto"/>
              <w:bottom w:val="single" w:sz="4" w:space="0" w:color="auto"/>
              <w:right w:val="single" w:sz="4" w:space="0" w:color="auto"/>
            </w:tcBorders>
            <w:hideMark/>
          </w:tcPr>
          <w:p w14:paraId="1DE2E83A" w14:textId="77777777" w:rsidR="00E02FF4" w:rsidRDefault="00E02FF4">
            <w:pPr>
              <w:jc w:val="center"/>
              <w:rPr>
                <w:b/>
                <w:bCs/>
                <w:u w:val="single"/>
              </w:rPr>
            </w:pPr>
            <w:r>
              <w:rPr>
                <w:b/>
                <w:bCs/>
                <w:u w:val="single"/>
              </w:rPr>
              <w:t>Section 2: Transparency and Trustworthiness</w:t>
            </w:r>
          </w:p>
        </w:tc>
      </w:tr>
      <w:tr w:rsidR="00E02FF4" w14:paraId="02360EF0" w14:textId="77777777" w:rsidTr="00E02FF4">
        <w:tc>
          <w:tcPr>
            <w:tcW w:w="9016" w:type="dxa"/>
            <w:tcBorders>
              <w:top w:val="single" w:sz="4" w:space="0" w:color="auto"/>
              <w:left w:val="single" w:sz="4" w:space="0" w:color="auto"/>
              <w:bottom w:val="single" w:sz="4" w:space="0" w:color="auto"/>
              <w:right w:val="single" w:sz="4" w:space="0" w:color="auto"/>
            </w:tcBorders>
            <w:hideMark/>
          </w:tcPr>
          <w:p w14:paraId="36DE1E1D" w14:textId="1CBB8CC4" w:rsidR="00E02FF4" w:rsidRDefault="00E02FF4">
            <w:pPr>
              <w:jc w:val="center"/>
              <w:rPr>
                <w:b/>
                <w:bCs/>
                <w:u w:val="single"/>
              </w:rPr>
            </w:pPr>
            <w:r>
              <w:rPr>
                <w:noProof/>
              </w:rPr>
              <w:lastRenderedPageBreak/>
              <w:drawing>
                <wp:inline distT="0" distB="0" distL="0" distR="0" wp14:anchorId="67BFA596" wp14:editId="72861409">
                  <wp:extent cx="5731510" cy="2917190"/>
                  <wp:effectExtent l="0" t="0" r="2540" b="0"/>
                  <wp:docPr id="2144493179" name="Picture 31" descr="Forms response chart. Question title: Do you believe that companies are transparent about how they use consumer data for advertising purposes?&#10;. Number of responses: 5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Do you believe that companies are transparent about how they use consumer data for advertising purposes?&#10;. Number of responses: 54 respons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917190"/>
                          </a:xfrm>
                          <a:prstGeom prst="rect">
                            <a:avLst/>
                          </a:prstGeom>
                          <a:noFill/>
                          <a:ln>
                            <a:noFill/>
                          </a:ln>
                        </pic:spPr>
                      </pic:pic>
                    </a:graphicData>
                  </a:graphic>
                </wp:inline>
              </w:drawing>
            </w:r>
          </w:p>
        </w:tc>
      </w:tr>
      <w:tr w:rsidR="00E02FF4" w14:paraId="4B447207" w14:textId="77777777" w:rsidTr="00E02FF4">
        <w:tc>
          <w:tcPr>
            <w:tcW w:w="9016" w:type="dxa"/>
            <w:tcBorders>
              <w:top w:val="single" w:sz="4" w:space="0" w:color="auto"/>
              <w:left w:val="single" w:sz="4" w:space="0" w:color="auto"/>
              <w:bottom w:val="single" w:sz="4" w:space="0" w:color="auto"/>
              <w:right w:val="single" w:sz="4" w:space="0" w:color="auto"/>
            </w:tcBorders>
            <w:hideMark/>
          </w:tcPr>
          <w:p w14:paraId="6EE7BCD7" w14:textId="06E90DA1" w:rsidR="00E02FF4" w:rsidRDefault="00E02FF4">
            <w:pPr>
              <w:jc w:val="center"/>
              <w:rPr>
                <w:b/>
                <w:bCs/>
                <w:u w:val="single"/>
              </w:rPr>
            </w:pPr>
            <w:r>
              <w:rPr>
                <w:noProof/>
              </w:rPr>
              <w:drawing>
                <wp:inline distT="0" distB="0" distL="0" distR="0" wp14:anchorId="3E406002" wp14:editId="0D942200">
                  <wp:extent cx="5731510" cy="2917190"/>
                  <wp:effectExtent l="0" t="0" r="2540" b="0"/>
                  <wp:docPr id="498311166" name="Picture 30" descr="Forms response chart. Question title: How likely are you to trust companies that have been transparent about their data collection and usage practices?&#10;. Number of responses: 5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rms response chart. Question title: How likely are you to trust companies that have been transparent about their data collection and usage practices?&#10;. Number of responses: 54 respons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917190"/>
                          </a:xfrm>
                          <a:prstGeom prst="rect">
                            <a:avLst/>
                          </a:prstGeom>
                          <a:noFill/>
                          <a:ln>
                            <a:noFill/>
                          </a:ln>
                        </pic:spPr>
                      </pic:pic>
                    </a:graphicData>
                  </a:graphic>
                </wp:inline>
              </w:drawing>
            </w:r>
          </w:p>
        </w:tc>
      </w:tr>
      <w:tr w:rsidR="00E02FF4" w14:paraId="2E954CE1" w14:textId="77777777" w:rsidTr="00E02FF4">
        <w:tc>
          <w:tcPr>
            <w:tcW w:w="9016" w:type="dxa"/>
            <w:tcBorders>
              <w:top w:val="single" w:sz="4" w:space="0" w:color="auto"/>
              <w:left w:val="single" w:sz="4" w:space="0" w:color="auto"/>
              <w:bottom w:val="single" w:sz="4" w:space="0" w:color="auto"/>
              <w:right w:val="single" w:sz="4" w:space="0" w:color="auto"/>
            </w:tcBorders>
            <w:hideMark/>
          </w:tcPr>
          <w:p w14:paraId="1BD752EF" w14:textId="22D533B4" w:rsidR="00E02FF4" w:rsidRDefault="00E02FF4">
            <w:pPr>
              <w:jc w:val="center"/>
              <w:rPr>
                <w:b/>
                <w:bCs/>
                <w:u w:val="single"/>
              </w:rPr>
            </w:pPr>
            <w:r>
              <w:rPr>
                <w:noProof/>
              </w:rPr>
              <w:drawing>
                <wp:inline distT="0" distB="0" distL="0" distR="0" wp14:anchorId="46AFF183" wp14:editId="18EEF90D">
                  <wp:extent cx="5731510" cy="2726690"/>
                  <wp:effectExtent l="0" t="0" r="2540" b="0"/>
                  <wp:docPr id="83846667" name="Picture 29" descr="Forms response chart. Question title: Is it important for companies to disclose when content is sponsored or paid for by advertisers?&#10;. Number of responses: 5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Is it important for companies to disclose when content is sponsored or paid for by advertisers?&#10;. Number of responses: 54 respons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726690"/>
                          </a:xfrm>
                          <a:prstGeom prst="rect">
                            <a:avLst/>
                          </a:prstGeom>
                          <a:noFill/>
                          <a:ln>
                            <a:noFill/>
                          </a:ln>
                        </pic:spPr>
                      </pic:pic>
                    </a:graphicData>
                  </a:graphic>
                </wp:inline>
              </w:drawing>
            </w:r>
          </w:p>
        </w:tc>
      </w:tr>
      <w:tr w:rsidR="00E02FF4" w14:paraId="61170468" w14:textId="77777777" w:rsidTr="00E02FF4">
        <w:tc>
          <w:tcPr>
            <w:tcW w:w="9016" w:type="dxa"/>
            <w:tcBorders>
              <w:top w:val="single" w:sz="4" w:space="0" w:color="auto"/>
              <w:left w:val="single" w:sz="4" w:space="0" w:color="auto"/>
              <w:bottom w:val="single" w:sz="4" w:space="0" w:color="auto"/>
              <w:right w:val="single" w:sz="4" w:space="0" w:color="auto"/>
            </w:tcBorders>
            <w:hideMark/>
          </w:tcPr>
          <w:p w14:paraId="30B3141A" w14:textId="5E8F1539" w:rsidR="00E02FF4" w:rsidRDefault="00E02FF4">
            <w:pPr>
              <w:jc w:val="center"/>
              <w:rPr>
                <w:b/>
                <w:bCs/>
                <w:u w:val="single"/>
              </w:rPr>
            </w:pPr>
            <w:r>
              <w:rPr>
                <w:noProof/>
              </w:rPr>
              <w:lastRenderedPageBreak/>
              <w:drawing>
                <wp:inline distT="0" distB="0" distL="0" distR="0" wp14:anchorId="66D0FEB0" wp14:editId="53EA4CBF">
                  <wp:extent cx="5731510" cy="2917190"/>
                  <wp:effectExtent l="0" t="0" r="2540" b="0"/>
                  <wp:docPr id="1326667393" name="Picture 28" descr="Forms response chart. Question title: Do you think companies should disclose the specific data points used to target you with personalized advertisements?&#10;. Number of responses: 5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rms response chart. Question title: Do you think companies should disclose the specific data points used to target you with personalized advertisements?&#10;. Number of responses: 54 respons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917190"/>
                          </a:xfrm>
                          <a:prstGeom prst="rect">
                            <a:avLst/>
                          </a:prstGeom>
                          <a:noFill/>
                          <a:ln>
                            <a:noFill/>
                          </a:ln>
                        </pic:spPr>
                      </pic:pic>
                    </a:graphicData>
                  </a:graphic>
                </wp:inline>
              </w:drawing>
            </w:r>
          </w:p>
        </w:tc>
      </w:tr>
      <w:tr w:rsidR="00E02FF4" w14:paraId="64EA3A8C" w14:textId="77777777" w:rsidTr="00E02FF4">
        <w:tc>
          <w:tcPr>
            <w:tcW w:w="9016" w:type="dxa"/>
            <w:tcBorders>
              <w:top w:val="single" w:sz="4" w:space="0" w:color="auto"/>
              <w:left w:val="single" w:sz="4" w:space="0" w:color="auto"/>
              <w:bottom w:val="single" w:sz="4" w:space="0" w:color="auto"/>
              <w:right w:val="single" w:sz="4" w:space="0" w:color="auto"/>
            </w:tcBorders>
            <w:hideMark/>
          </w:tcPr>
          <w:p w14:paraId="4B10F740" w14:textId="44191F22" w:rsidR="00E02FF4" w:rsidRDefault="00E02FF4">
            <w:pPr>
              <w:jc w:val="center"/>
              <w:rPr>
                <w:b/>
                <w:bCs/>
                <w:u w:val="single"/>
              </w:rPr>
            </w:pPr>
            <w:r>
              <w:rPr>
                <w:noProof/>
              </w:rPr>
              <w:drawing>
                <wp:inline distT="0" distB="0" distL="0" distR="0" wp14:anchorId="7AC78671" wp14:editId="04AEE1CD">
                  <wp:extent cx="5731510" cy="2726690"/>
                  <wp:effectExtent l="0" t="0" r="2540" b="0"/>
                  <wp:docPr id="413621210" name="Picture 27" descr="Forms response chart. Question title: How much do you value honesty and transparency in digital marketing communications?&#10;. Number of responses: 5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s response chart. Question title: How much do you value honesty and transparency in digital marketing communications?&#10;. Number of responses: 54 respons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726690"/>
                          </a:xfrm>
                          <a:prstGeom prst="rect">
                            <a:avLst/>
                          </a:prstGeom>
                          <a:noFill/>
                          <a:ln>
                            <a:noFill/>
                          </a:ln>
                        </pic:spPr>
                      </pic:pic>
                    </a:graphicData>
                  </a:graphic>
                </wp:inline>
              </w:drawing>
            </w:r>
          </w:p>
        </w:tc>
      </w:tr>
      <w:tr w:rsidR="00E02FF4" w14:paraId="6F7CFAD4" w14:textId="77777777" w:rsidTr="00E02FF4">
        <w:tc>
          <w:tcPr>
            <w:tcW w:w="9016" w:type="dxa"/>
            <w:tcBorders>
              <w:top w:val="single" w:sz="4" w:space="0" w:color="auto"/>
              <w:left w:val="single" w:sz="4" w:space="0" w:color="auto"/>
              <w:bottom w:val="single" w:sz="4" w:space="0" w:color="auto"/>
              <w:right w:val="single" w:sz="4" w:space="0" w:color="auto"/>
            </w:tcBorders>
            <w:hideMark/>
          </w:tcPr>
          <w:p w14:paraId="08D50712" w14:textId="77777777" w:rsidR="00E02FF4" w:rsidRDefault="00E02FF4">
            <w:pPr>
              <w:jc w:val="center"/>
              <w:rPr>
                <w:b/>
                <w:bCs/>
                <w:u w:val="single"/>
              </w:rPr>
            </w:pPr>
            <w:r>
              <w:rPr>
                <w:b/>
                <w:bCs/>
                <w:u w:val="single"/>
              </w:rPr>
              <w:t>Section 3: Targeting Vulnerable Populations</w:t>
            </w:r>
          </w:p>
        </w:tc>
      </w:tr>
      <w:tr w:rsidR="00E02FF4" w14:paraId="70E1ECC3" w14:textId="77777777" w:rsidTr="00E02FF4">
        <w:tc>
          <w:tcPr>
            <w:tcW w:w="9016" w:type="dxa"/>
            <w:tcBorders>
              <w:top w:val="single" w:sz="4" w:space="0" w:color="auto"/>
              <w:left w:val="single" w:sz="4" w:space="0" w:color="auto"/>
              <w:bottom w:val="single" w:sz="4" w:space="0" w:color="auto"/>
              <w:right w:val="single" w:sz="4" w:space="0" w:color="auto"/>
            </w:tcBorders>
            <w:hideMark/>
          </w:tcPr>
          <w:p w14:paraId="28AF872F" w14:textId="13476A5A" w:rsidR="00E02FF4" w:rsidRDefault="00E02FF4">
            <w:pPr>
              <w:jc w:val="center"/>
              <w:rPr>
                <w:b/>
                <w:bCs/>
                <w:u w:val="single"/>
              </w:rPr>
            </w:pPr>
            <w:r>
              <w:rPr>
                <w:noProof/>
              </w:rPr>
              <w:drawing>
                <wp:inline distT="0" distB="0" distL="0" distR="0" wp14:anchorId="537D9B74" wp14:editId="172576B3">
                  <wp:extent cx="5731510" cy="2917190"/>
                  <wp:effectExtent l="0" t="0" r="2540" b="0"/>
                  <wp:docPr id="2045584050" name="Picture 26" descr="Forms response chart. Question title: Do you believe companies should be restricted from targeting vulnerable populations, such as children or elderly individuals, with personalized advertisements?&#10;. Number of responses: 5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orms response chart. Question title: Do you believe companies should be restricted from targeting vulnerable populations, such as children or elderly individuals, with personalized advertisements?&#10;. Number of responses: 54 respons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17190"/>
                          </a:xfrm>
                          <a:prstGeom prst="rect">
                            <a:avLst/>
                          </a:prstGeom>
                          <a:noFill/>
                          <a:ln>
                            <a:noFill/>
                          </a:ln>
                        </pic:spPr>
                      </pic:pic>
                    </a:graphicData>
                  </a:graphic>
                </wp:inline>
              </w:drawing>
            </w:r>
          </w:p>
        </w:tc>
      </w:tr>
      <w:tr w:rsidR="00E02FF4" w14:paraId="3F624E31" w14:textId="77777777" w:rsidTr="00E02FF4">
        <w:tc>
          <w:tcPr>
            <w:tcW w:w="9016" w:type="dxa"/>
            <w:tcBorders>
              <w:top w:val="single" w:sz="4" w:space="0" w:color="auto"/>
              <w:left w:val="single" w:sz="4" w:space="0" w:color="auto"/>
              <w:bottom w:val="single" w:sz="4" w:space="0" w:color="auto"/>
              <w:right w:val="single" w:sz="4" w:space="0" w:color="auto"/>
            </w:tcBorders>
            <w:hideMark/>
          </w:tcPr>
          <w:p w14:paraId="2644FB1D" w14:textId="7BFB1BAE" w:rsidR="00E02FF4" w:rsidRDefault="00E02FF4">
            <w:pPr>
              <w:jc w:val="center"/>
              <w:rPr>
                <w:b/>
                <w:bCs/>
                <w:u w:val="single"/>
              </w:rPr>
            </w:pPr>
            <w:r>
              <w:rPr>
                <w:noProof/>
              </w:rPr>
              <w:lastRenderedPageBreak/>
              <w:drawing>
                <wp:inline distT="0" distB="0" distL="0" distR="0" wp14:anchorId="14C19B78" wp14:editId="5DAE1F7E">
                  <wp:extent cx="5731510" cy="2917190"/>
                  <wp:effectExtent l="0" t="0" r="2540" b="0"/>
                  <wp:docPr id="377018459" name="Picture 25" descr="Forms response chart. Question title: How comfortable are you with the idea of companies using personalized advertising to target vulnerable populations?&#10;. Number of responses: 5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s response chart. Question title: How comfortable are you with the idea of companies using personalized advertising to target vulnerable populations?&#10;. Number of responses: 54 respons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917190"/>
                          </a:xfrm>
                          <a:prstGeom prst="rect">
                            <a:avLst/>
                          </a:prstGeom>
                          <a:noFill/>
                          <a:ln>
                            <a:noFill/>
                          </a:ln>
                        </pic:spPr>
                      </pic:pic>
                    </a:graphicData>
                  </a:graphic>
                </wp:inline>
              </w:drawing>
            </w:r>
          </w:p>
        </w:tc>
      </w:tr>
      <w:tr w:rsidR="00E02FF4" w14:paraId="7C2CFD3C" w14:textId="77777777" w:rsidTr="00E02FF4">
        <w:tc>
          <w:tcPr>
            <w:tcW w:w="9016" w:type="dxa"/>
            <w:tcBorders>
              <w:top w:val="single" w:sz="4" w:space="0" w:color="auto"/>
              <w:left w:val="single" w:sz="4" w:space="0" w:color="auto"/>
              <w:bottom w:val="single" w:sz="4" w:space="0" w:color="auto"/>
              <w:right w:val="single" w:sz="4" w:space="0" w:color="auto"/>
            </w:tcBorders>
            <w:hideMark/>
          </w:tcPr>
          <w:p w14:paraId="395E92A8" w14:textId="029B62BC" w:rsidR="00E02FF4" w:rsidRDefault="00E02FF4">
            <w:pPr>
              <w:jc w:val="center"/>
              <w:rPr>
                <w:b/>
                <w:bCs/>
                <w:u w:val="single"/>
              </w:rPr>
            </w:pPr>
            <w:r>
              <w:rPr>
                <w:noProof/>
              </w:rPr>
              <w:drawing>
                <wp:inline distT="0" distB="0" distL="0" distR="0" wp14:anchorId="6275F467" wp14:editId="01430174">
                  <wp:extent cx="5731510" cy="2917190"/>
                  <wp:effectExtent l="0" t="0" r="2540" b="0"/>
                  <wp:docPr id="546428399" name="Picture 24" descr="Forms response chart. Question title: To what extent do you think targeting vulnerable populations with personalized advertisements can be exploitative?&#10;. Number of responses: 5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rms response chart. Question title: To what extent do you think targeting vulnerable populations with personalized advertisements can be exploitative?&#10;. Number of responses: 54 respons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17190"/>
                          </a:xfrm>
                          <a:prstGeom prst="rect">
                            <a:avLst/>
                          </a:prstGeom>
                          <a:noFill/>
                          <a:ln>
                            <a:noFill/>
                          </a:ln>
                        </pic:spPr>
                      </pic:pic>
                    </a:graphicData>
                  </a:graphic>
                </wp:inline>
              </w:drawing>
            </w:r>
          </w:p>
        </w:tc>
      </w:tr>
      <w:tr w:rsidR="00E02FF4" w14:paraId="2FFC0F9C" w14:textId="77777777" w:rsidTr="00E02FF4">
        <w:tc>
          <w:tcPr>
            <w:tcW w:w="9016" w:type="dxa"/>
            <w:tcBorders>
              <w:top w:val="single" w:sz="4" w:space="0" w:color="auto"/>
              <w:left w:val="single" w:sz="4" w:space="0" w:color="auto"/>
              <w:bottom w:val="single" w:sz="4" w:space="0" w:color="auto"/>
              <w:right w:val="single" w:sz="4" w:space="0" w:color="auto"/>
            </w:tcBorders>
            <w:hideMark/>
          </w:tcPr>
          <w:p w14:paraId="64FBEE91" w14:textId="628DBC81" w:rsidR="00E02FF4" w:rsidRDefault="00E02FF4">
            <w:pPr>
              <w:jc w:val="center"/>
              <w:rPr>
                <w:b/>
                <w:bCs/>
                <w:u w:val="single"/>
              </w:rPr>
            </w:pPr>
            <w:r>
              <w:rPr>
                <w:noProof/>
              </w:rPr>
              <w:drawing>
                <wp:inline distT="0" distB="0" distL="0" distR="0" wp14:anchorId="622DFAE4" wp14:editId="5473338E">
                  <wp:extent cx="5731510" cy="2917190"/>
                  <wp:effectExtent l="0" t="0" r="2540" b="0"/>
                  <wp:docPr id="2053522092" name="Picture 23" descr="Forms response chart. Question title: Should there be stricter regulations governing the use of personalized advertising aimed at vulnerable populations?&#10;. Number of responses: 5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s response chart. Question title: Should there be stricter regulations governing the use of personalized advertising aimed at vulnerable populations?&#10;. Number of responses: 54 respons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917190"/>
                          </a:xfrm>
                          <a:prstGeom prst="rect">
                            <a:avLst/>
                          </a:prstGeom>
                          <a:noFill/>
                          <a:ln>
                            <a:noFill/>
                          </a:ln>
                        </pic:spPr>
                      </pic:pic>
                    </a:graphicData>
                  </a:graphic>
                </wp:inline>
              </w:drawing>
            </w:r>
          </w:p>
        </w:tc>
      </w:tr>
      <w:tr w:rsidR="00E02FF4" w14:paraId="4DAC6314" w14:textId="77777777" w:rsidTr="00E02FF4">
        <w:tc>
          <w:tcPr>
            <w:tcW w:w="9016" w:type="dxa"/>
            <w:tcBorders>
              <w:top w:val="single" w:sz="4" w:space="0" w:color="auto"/>
              <w:left w:val="single" w:sz="4" w:space="0" w:color="auto"/>
              <w:bottom w:val="single" w:sz="4" w:space="0" w:color="auto"/>
              <w:right w:val="single" w:sz="4" w:space="0" w:color="auto"/>
            </w:tcBorders>
            <w:hideMark/>
          </w:tcPr>
          <w:p w14:paraId="73EFB2D4" w14:textId="49498841" w:rsidR="00E02FF4" w:rsidRDefault="00E02FF4">
            <w:pPr>
              <w:jc w:val="center"/>
              <w:rPr>
                <w:b/>
                <w:bCs/>
                <w:u w:val="single"/>
              </w:rPr>
            </w:pPr>
            <w:r>
              <w:rPr>
                <w:noProof/>
              </w:rPr>
              <w:lastRenderedPageBreak/>
              <w:drawing>
                <wp:inline distT="0" distB="0" distL="0" distR="0" wp14:anchorId="18FEF71D" wp14:editId="7E84D76E">
                  <wp:extent cx="5731510" cy="2917190"/>
                  <wp:effectExtent l="0" t="0" r="2540" b="0"/>
                  <wp:docPr id="1831402851" name="Picture 22" descr="Forms response chart. Question title: How important is it for companies to consider the potential impact of their marketing efforts on vulnerable populations?&#10;. Number of responses: 5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rms response chart. Question title: How important is it for companies to consider the potential impact of their marketing efforts on vulnerable populations?&#10;. Number of responses: 54 respons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917190"/>
                          </a:xfrm>
                          <a:prstGeom prst="rect">
                            <a:avLst/>
                          </a:prstGeom>
                          <a:noFill/>
                          <a:ln>
                            <a:noFill/>
                          </a:ln>
                        </pic:spPr>
                      </pic:pic>
                    </a:graphicData>
                  </a:graphic>
                </wp:inline>
              </w:drawing>
            </w:r>
          </w:p>
        </w:tc>
      </w:tr>
    </w:tbl>
    <w:p w14:paraId="6961DE0A" w14:textId="77777777" w:rsidR="00E02FF4" w:rsidRDefault="00E02FF4" w:rsidP="00E02FF4">
      <w:pPr>
        <w:jc w:val="center"/>
        <w:rPr>
          <w:rFonts w:asciiTheme="minorHAnsi" w:hAnsiTheme="minorHAnsi" w:cstheme="minorBidi"/>
          <w:b/>
          <w:bCs/>
          <w:sz w:val="22"/>
          <w:szCs w:val="22"/>
          <w:u w:val="single"/>
        </w:rPr>
      </w:pPr>
    </w:p>
    <w:p w14:paraId="7B3EDEE5" w14:textId="2DBC55FB" w:rsidR="004556E2" w:rsidRPr="006812AF" w:rsidRDefault="004556E2" w:rsidP="006B2CB0">
      <w:r>
        <w:br w:type="page"/>
      </w:r>
    </w:p>
    <w:p w14:paraId="37BFCD9C" w14:textId="41D6837D" w:rsidR="00007916" w:rsidRPr="00007916" w:rsidRDefault="004556E2" w:rsidP="00007916">
      <w:pPr>
        <w:pStyle w:val="Heading1"/>
      </w:pPr>
      <w:bookmarkStart w:id="19" w:name="_Toc163683303"/>
      <w:r>
        <w:rPr>
          <w:lang w:val="en-MY" w:eastAsia="en-MY"/>
        </w:rPr>
        <w:lastRenderedPageBreak/>
        <w:t>References</w:t>
      </w:r>
      <w:bookmarkEnd w:id="19"/>
    </w:p>
    <w:sdt>
      <w:sdtPr>
        <w:rPr>
          <w:rFonts w:eastAsia="Times New Roman"/>
          <w:color w:val="000000"/>
          <w:kern w:val="0"/>
          <w:lang w:val="en-MY" w:eastAsia="en-MY"/>
          <w14:ligatures w14:val="none"/>
        </w:rPr>
        <w:tag w:val="MENDELEY_BIBLIOGRAPHY"/>
        <w:id w:val="492383284"/>
        <w:placeholder>
          <w:docPart w:val="4029A0A3374D49F6A710C815D1DEFF82"/>
        </w:placeholder>
      </w:sdtPr>
      <w:sdtEndPr>
        <w:rPr>
          <w:rFonts w:eastAsiaTheme="minorHAnsi"/>
          <w:kern w:val="2"/>
          <w:lang w:val="en-US" w:eastAsia="en-US"/>
          <w14:ligatures w14:val="standardContextual"/>
        </w:rPr>
      </w:sdtEndPr>
      <w:sdtContent>
        <w:p w14:paraId="43AE4176" w14:textId="37B83900" w:rsidR="00735871" w:rsidRPr="00735871" w:rsidRDefault="00735871" w:rsidP="00E7341B">
          <w:pPr>
            <w:pStyle w:val="References"/>
          </w:pPr>
          <w:r w:rsidRPr="00D354C7">
            <w:t xml:space="preserve">Almeida, F. (2020). The Concept </w:t>
          </w:r>
          <w:proofErr w:type="gramStart"/>
          <w:r w:rsidRPr="00D354C7">
            <w:t>Of</w:t>
          </w:r>
          <w:proofErr w:type="gramEnd"/>
          <w:r w:rsidRPr="00D354C7">
            <w:t xml:space="preserve"> Human2Human In The Response To COVID-19. International and Multidisciplinary Journal of Social Sciences. https://doi.org/10.17583/rimcis.2020.5524</w:t>
          </w:r>
        </w:p>
        <w:p w14:paraId="220A33BE" w14:textId="202B998C" w:rsidR="00007916" w:rsidRPr="00007916" w:rsidRDefault="00007916" w:rsidP="00E7341B">
          <w:pPr>
            <w:pStyle w:val="References"/>
          </w:pPr>
          <w:r w:rsidRPr="00305B80">
            <w:t>Babakus, E., &amp; Mangold, W. G. (1992). Adapting the SERVQUAL scale to hospital services: an empirical investigation. </w:t>
          </w:r>
          <w:r w:rsidRPr="00305B80">
            <w:rPr>
              <w:i/>
              <w:iCs/>
            </w:rPr>
            <w:t>Health services research</w:t>
          </w:r>
          <w:r w:rsidRPr="00305B80">
            <w:t>, </w:t>
          </w:r>
          <w:r w:rsidRPr="00305B80">
            <w:rPr>
              <w:i/>
              <w:iCs/>
            </w:rPr>
            <w:t>26</w:t>
          </w:r>
          <w:r w:rsidRPr="00305B80">
            <w:t>(6), 767–786.</w:t>
          </w:r>
        </w:p>
        <w:p w14:paraId="040AD336" w14:textId="7D7C3BAC" w:rsidR="00007916" w:rsidRDefault="00007916" w:rsidP="00E7341B">
          <w:pPr>
            <w:pStyle w:val="References"/>
            <w:rPr>
              <w:rFonts w:eastAsia="Times New Roman"/>
              <w:kern w:val="0"/>
              <w14:ligatures w14:val="none"/>
            </w:rPr>
          </w:pPr>
          <w:proofErr w:type="spellStart"/>
          <w:r>
            <w:rPr>
              <w:rFonts w:eastAsia="Times New Roman"/>
            </w:rPr>
            <w:t>Bizhanova</w:t>
          </w:r>
          <w:proofErr w:type="spellEnd"/>
          <w:r>
            <w:rPr>
              <w:rFonts w:eastAsia="Times New Roman"/>
            </w:rPr>
            <w:t xml:space="preserve">, K., </w:t>
          </w:r>
          <w:proofErr w:type="spellStart"/>
          <w:r>
            <w:rPr>
              <w:rFonts w:eastAsia="Times New Roman"/>
            </w:rPr>
            <w:t>Mamyrbekov</w:t>
          </w:r>
          <w:proofErr w:type="spellEnd"/>
          <w:r>
            <w:rPr>
              <w:rFonts w:eastAsia="Times New Roman"/>
            </w:rPr>
            <w:t xml:space="preserve">, A., Umarov, I., </w:t>
          </w:r>
          <w:proofErr w:type="spellStart"/>
          <w:r>
            <w:rPr>
              <w:rFonts w:eastAsia="Times New Roman"/>
            </w:rPr>
            <w:t>Orazymbetova</w:t>
          </w:r>
          <w:proofErr w:type="spellEnd"/>
          <w:r>
            <w:rPr>
              <w:rFonts w:eastAsia="Times New Roman"/>
            </w:rPr>
            <w:t xml:space="preserve">, A., &amp; </w:t>
          </w:r>
          <w:proofErr w:type="spellStart"/>
          <w:r>
            <w:rPr>
              <w:rFonts w:eastAsia="Times New Roman"/>
            </w:rPr>
            <w:t>Khairullaeva</w:t>
          </w:r>
          <w:proofErr w:type="spellEnd"/>
          <w:r>
            <w:rPr>
              <w:rFonts w:eastAsia="Times New Roman"/>
            </w:rPr>
            <w:t xml:space="preserve">, A. (2019). Impact of digital marketing development on entrepreneurship. </w:t>
          </w:r>
          <w:r>
            <w:rPr>
              <w:rFonts w:eastAsia="Times New Roman"/>
              <w:i/>
              <w:iCs/>
            </w:rPr>
            <w:t>E3S Web of Conferences</w:t>
          </w:r>
          <w:r>
            <w:rPr>
              <w:rFonts w:eastAsia="Times New Roman"/>
            </w:rPr>
            <w:t xml:space="preserve">, </w:t>
          </w:r>
          <w:r>
            <w:rPr>
              <w:rFonts w:eastAsia="Times New Roman"/>
              <w:i/>
              <w:iCs/>
            </w:rPr>
            <w:t>135</w:t>
          </w:r>
          <w:r>
            <w:rPr>
              <w:rFonts w:eastAsia="Times New Roman"/>
            </w:rPr>
            <w:t>. https://doi.org/10.1051/e3sconf/201913504023</w:t>
          </w:r>
        </w:p>
        <w:p w14:paraId="2E558068" w14:textId="03F04D10" w:rsidR="00007916" w:rsidRDefault="00007916" w:rsidP="00E7341B">
          <w:pPr>
            <w:pStyle w:val="References"/>
            <w:rPr>
              <w:rFonts w:eastAsia="Times New Roman"/>
            </w:rPr>
          </w:pPr>
          <w:r>
            <w:rPr>
              <w:rFonts w:eastAsia="Times New Roman"/>
            </w:rPr>
            <w:t>Blasco-</w:t>
          </w:r>
          <w:proofErr w:type="spellStart"/>
          <w:r>
            <w:rPr>
              <w:rFonts w:eastAsia="Times New Roman"/>
            </w:rPr>
            <w:t>Arcas</w:t>
          </w:r>
          <w:proofErr w:type="spellEnd"/>
          <w:r>
            <w:rPr>
              <w:rFonts w:eastAsia="Times New Roman"/>
            </w:rPr>
            <w:t xml:space="preserve">, L., Lee, H. H. M., </w:t>
          </w:r>
          <w:proofErr w:type="spellStart"/>
          <w:r>
            <w:rPr>
              <w:rFonts w:eastAsia="Times New Roman"/>
            </w:rPr>
            <w:t>Kastanakis</w:t>
          </w:r>
          <w:proofErr w:type="spellEnd"/>
          <w:r>
            <w:rPr>
              <w:rFonts w:eastAsia="Times New Roman"/>
            </w:rPr>
            <w:t xml:space="preserve">, M. N., </w:t>
          </w:r>
          <w:proofErr w:type="spellStart"/>
          <w:r>
            <w:rPr>
              <w:rFonts w:eastAsia="Times New Roman"/>
            </w:rPr>
            <w:t>Alcañiz</w:t>
          </w:r>
          <w:proofErr w:type="spellEnd"/>
          <w:r>
            <w:rPr>
              <w:rFonts w:eastAsia="Times New Roman"/>
            </w:rPr>
            <w:t xml:space="preserve">, M., &amp; Reyes-Menendez, A. (2022). The role of consumer data in marketing: A research agenda. </w:t>
          </w:r>
          <w:r>
            <w:rPr>
              <w:rFonts w:eastAsia="Times New Roman"/>
              <w:i/>
              <w:iCs/>
            </w:rPr>
            <w:t>Journal of Business Research</w:t>
          </w:r>
          <w:r>
            <w:rPr>
              <w:rFonts w:eastAsia="Times New Roman"/>
            </w:rPr>
            <w:t xml:space="preserve">, </w:t>
          </w:r>
          <w:r>
            <w:rPr>
              <w:rFonts w:eastAsia="Times New Roman"/>
              <w:i/>
              <w:iCs/>
            </w:rPr>
            <w:t>146</w:t>
          </w:r>
          <w:r>
            <w:rPr>
              <w:rFonts w:eastAsia="Times New Roman"/>
            </w:rPr>
            <w:t xml:space="preserve">, 436–452. </w:t>
          </w:r>
          <w:r w:rsidR="00735871" w:rsidRPr="00735871">
            <w:rPr>
              <w:rFonts w:eastAsia="Times New Roman"/>
            </w:rPr>
            <w:t>https://doi.org/10.1016/j.jbusres.2022.03.054</w:t>
          </w:r>
        </w:p>
        <w:p w14:paraId="38343C1A" w14:textId="77777777" w:rsidR="00735871" w:rsidRPr="00D354C7" w:rsidRDefault="00735871" w:rsidP="00E7341B">
          <w:pPr>
            <w:pStyle w:val="References"/>
          </w:pPr>
          <w:r w:rsidRPr="00D354C7">
            <w:t>Bowen, S. A. &amp; Prescott, P. (2015). Kant’s contribution to the ethics of communication. Ethical Space: The International Journal of Communication Ethics, 12(2), 38-44.</w:t>
          </w:r>
        </w:p>
        <w:p w14:paraId="1B39AA17" w14:textId="62C7B654" w:rsidR="00735871" w:rsidRPr="00735871" w:rsidRDefault="00735871" w:rsidP="00E7341B">
          <w:pPr>
            <w:pStyle w:val="References"/>
          </w:pPr>
          <w:r w:rsidRPr="00D354C7">
            <w:t xml:space="preserve">Burkhardt, G., Boy, F., </w:t>
          </w:r>
          <w:proofErr w:type="spellStart"/>
          <w:r w:rsidRPr="00D354C7">
            <w:t>Doneddu</w:t>
          </w:r>
          <w:proofErr w:type="spellEnd"/>
          <w:r w:rsidRPr="00D354C7">
            <w:t xml:space="preserve">, D., &amp; </w:t>
          </w:r>
          <w:proofErr w:type="spellStart"/>
          <w:r w:rsidRPr="00D354C7">
            <w:t>Hajli</w:t>
          </w:r>
          <w:proofErr w:type="spellEnd"/>
          <w:r w:rsidRPr="00D354C7">
            <w:t xml:space="preserve">, N. (2022). Privacy </w:t>
          </w:r>
          <w:proofErr w:type="spellStart"/>
          <w:r w:rsidRPr="00D354C7">
            <w:t>Behaviour</w:t>
          </w:r>
          <w:proofErr w:type="spellEnd"/>
          <w:r w:rsidRPr="00D354C7">
            <w:t>: A Model for Online Informed Consent. Journal of Business Ethics, 186. https://doi.org/10.1007/s10551-022-05202-1</w:t>
          </w:r>
        </w:p>
        <w:p w14:paraId="73F65C59" w14:textId="77777777" w:rsidR="00735871" w:rsidRPr="00D354C7" w:rsidRDefault="00735871" w:rsidP="00E7341B">
          <w:pPr>
            <w:pStyle w:val="References"/>
          </w:pPr>
          <w:r w:rsidRPr="00D354C7">
            <w:t>Clendennen, S. L., Mantey, D. S., Wilkinson, A. V., Perry, C. L., Harrell, M. B., &amp; Loukas, A. (2021). Digital marketing of smokeless tobacco: A longitudinal analysis of exposure and initiation among young adults. Addictive Behaviors, 117, 106850. https://doi.org/10.1016/j.addbeh.2021.106850</w:t>
          </w:r>
        </w:p>
        <w:p w14:paraId="7B75DEEE" w14:textId="6F88CB3D" w:rsidR="00735871" w:rsidRPr="00735871" w:rsidRDefault="00735871" w:rsidP="00E7341B">
          <w:pPr>
            <w:pStyle w:val="References"/>
          </w:pPr>
          <w:r w:rsidRPr="00D354C7">
            <w:t>Cloarec, J., Meyer‐</w:t>
          </w:r>
          <w:proofErr w:type="spellStart"/>
          <w:r w:rsidRPr="00D354C7">
            <w:t>Waarden</w:t>
          </w:r>
          <w:proofErr w:type="spellEnd"/>
          <w:r w:rsidRPr="00D354C7">
            <w:t xml:space="preserve">, L., &amp; </w:t>
          </w:r>
          <w:proofErr w:type="spellStart"/>
          <w:r w:rsidRPr="00D354C7">
            <w:t>Munzel</w:t>
          </w:r>
          <w:proofErr w:type="spellEnd"/>
          <w:r w:rsidRPr="00D354C7">
            <w:t>, A. (2024). Transformative privacy calculus: Conceptualizing the personalization‐privacy paradox on social media. Psychology &amp; Marketing. https://doi.org/10.1002/mar.21998</w:t>
          </w:r>
        </w:p>
        <w:p w14:paraId="212BDBB1" w14:textId="1669FF5A" w:rsidR="00007916" w:rsidRDefault="00007916" w:rsidP="00E7341B">
          <w:pPr>
            <w:pStyle w:val="References"/>
            <w:rPr>
              <w:rFonts w:eastAsia="Times New Roman"/>
            </w:rPr>
          </w:pPr>
          <w:proofErr w:type="spellStart"/>
          <w:r>
            <w:rPr>
              <w:rFonts w:eastAsia="Times New Roman"/>
            </w:rPr>
            <w:t>Danzen</w:t>
          </w:r>
          <w:proofErr w:type="spellEnd"/>
          <w:r>
            <w:rPr>
              <w:rFonts w:eastAsia="Times New Roman"/>
            </w:rPr>
            <w:t xml:space="preserve">, O. B. (n.d.). </w:t>
          </w:r>
          <w:r>
            <w:rPr>
              <w:rFonts w:eastAsia="Times New Roman"/>
              <w:i/>
              <w:iCs/>
            </w:rPr>
            <w:t>Measuring the level of Digital Marketing Capabilities, Digital Marketing Strategies and Challenges and Issues of SMEs in adopting Digital Marketing</w:t>
          </w:r>
          <w:r>
            <w:rPr>
              <w:rFonts w:eastAsia="Times New Roman"/>
            </w:rPr>
            <w:t>. https://www.researchgate.net/publication/359229894</w:t>
          </w:r>
        </w:p>
        <w:p w14:paraId="64F0AEB6" w14:textId="77777777" w:rsidR="00735871" w:rsidRPr="00D354C7" w:rsidRDefault="00735871" w:rsidP="00E7341B">
          <w:pPr>
            <w:pStyle w:val="References"/>
          </w:pPr>
          <w:r w:rsidRPr="00D354C7">
            <w:t>Dearlove, T., Begley, A., Scott, J. A., &amp; Devenish-Coleman, G. (2021). Digital Marketing of Commercial Complementary Foods in Australia: An Analysis of Brand Messaging. International Journal of Environmental Research and Public Health, 18(15), 7934. https://doi.org/10.3390/ijerph18157934</w:t>
          </w:r>
        </w:p>
        <w:p w14:paraId="2CF8EEDF" w14:textId="361BAA70" w:rsidR="00735871" w:rsidRPr="00735871" w:rsidRDefault="00735871" w:rsidP="00E7341B">
          <w:pPr>
            <w:pStyle w:val="References"/>
          </w:pPr>
          <w:r w:rsidRPr="00D354C7">
            <w:t>Dholakia, U. (2023). Transparency in Business. Springer Nature.</w:t>
          </w:r>
        </w:p>
        <w:p w14:paraId="2A97DAD6" w14:textId="4171272E" w:rsidR="00007916" w:rsidRDefault="00007916" w:rsidP="00E7341B">
          <w:pPr>
            <w:pStyle w:val="References"/>
            <w:rPr>
              <w:rFonts w:eastAsia="Times New Roman"/>
            </w:rPr>
          </w:pPr>
          <w:r>
            <w:rPr>
              <w:rFonts w:eastAsia="Times New Roman"/>
            </w:rPr>
            <w:t xml:space="preserve">do Socorro Corrêa Cruz, A., Alvarez, E. B., &amp; Vital, L. P. (2022). Web application for data collection in marketing strategies: an approach from the perspective of Digital Humanities. </w:t>
          </w:r>
          <w:r>
            <w:rPr>
              <w:rFonts w:eastAsia="Times New Roman"/>
              <w:i/>
              <w:iCs/>
            </w:rPr>
            <w:t>EAI Endorsed Transactions on Scalable Information Systems</w:t>
          </w:r>
          <w:r>
            <w:rPr>
              <w:rFonts w:eastAsia="Times New Roman"/>
            </w:rPr>
            <w:t xml:space="preserve">, </w:t>
          </w:r>
          <w:r>
            <w:rPr>
              <w:rFonts w:eastAsia="Times New Roman"/>
              <w:i/>
              <w:iCs/>
            </w:rPr>
            <w:t>9</w:t>
          </w:r>
          <w:r>
            <w:rPr>
              <w:rFonts w:eastAsia="Times New Roman"/>
            </w:rPr>
            <w:t>(5). https://doi.org/10.4108/EETSIS.V9I5.2611</w:t>
          </w:r>
        </w:p>
        <w:p w14:paraId="1EB30CCD" w14:textId="77777777" w:rsidR="00007916" w:rsidRDefault="00007916" w:rsidP="00E7341B">
          <w:pPr>
            <w:pStyle w:val="References"/>
            <w:rPr>
              <w:rFonts w:eastAsia="Times New Roman"/>
            </w:rPr>
          </w:pPr>
          <w:r>
            <w:rPr>
              <w:rFonts w:eastAsia="Times New Roman"/>
            </w:rPr>
            <w:lastRenderedPageBreak/>
            <w:t xml:space="preserve">Eagle, L., Dahl, S., </w:t>
          </w:r>
          <w:proofErr w:type="spellStart"/>
          <w:r>
            <w:rPr>
              <w:rFonts w:eastAsia="Times New Roman"/>
            </w:rPr>
            <w:t>Pelsmacker</w:t>
          </w:r>
          <w:proofErr w:type="spellEnd"/>
          <w:r>
            <w:rPr>
              <w:rFonts w:eastAsia="Times New Roman"/>
            </w:rPr>
            <w:t xml:space="preserve">, P. de, &amp; Taylor, C. R. (n.d.-a). </w:t>
          </w:r>
          <w:r>
            <w:rPr>
              <w:rFonts w:eastAsia="Times New Roman"/>
              <w:i/>
              <w:iCs/>
            </w:rPr>
            <w:t>The SAGE handbook of marketing ethics</w:t>
          </w:r>
          <w:r>
            <w:rPr>
              <w:rFonts w:eastAsia="Times New Roman"/>
            </w:rPr>
            <w:t>.</w:t>
          </w:r>
        </w:p>
        <w:p w14:paraId="7F402965" w14:textId="7D94CAE7" w:rsidR="00735871" w:rsidRDefault="00735871" w:rsidP="00E7341B">
          <w:pPr>
            <w:pStyle w:val="References"/>
          </w:pPr>
          <w:proofErr w:type="spellStart"/>
          <w:r w:rsidRPr="00D354C7">
            <w:t>Edenberg</w:t>
          </w:r>
          <w:proofErr w:type="spellEnd"/>
          <w:r w:rsidRPr="00D354C7">
            <w:t>, E., &amp; Jones, M. L. (2019). Analyzing the legal roots and moral core of digital consent. New Media &amp; Society, 21(8), 1804–1823. https://doi.org/10.1177/1461444819831321</w:t>
          </w:r>
        </w:p>
        <w:p w14:paraId="1C89CD80" w14:textId="2EA15B81" w:rsidR="00735871" w:rsidRDefault="00735871" w:rsidP="00E7341B">
          <w:pPr>
            <w:pStyle w:val="References"/>
            <w:rPr>
              <w:rFonts w:eastAsia="Times New Roman"/>
            </w:rPr>
          </w:pPr>
          <w:proofErr w:type="spellStart"/>
          <w:r>
            <w:t>Eyisi</w:t>
          </w:r>
          <w:proofErr w:type="spellEnd"/>
          <w:r>
            <w:t xml:space="preserve">, D. (2016). The usefulness of qualitative and quantitative approaches and methods in researching Problem-Solving Ability in Science Education Curriculum. </w:t>
          </w:r>
          <w:r>
            <w:rPr>
              <w:rStyle w:val="url"/>
            </w:rPr>
            <w:t>https://eric.ed.gov/?id=EJ1103224</w:t>
          </w:r>
        </w:p>
        <w:p w14:paraId="5C8E80F1" w14:textId="24A69E53" w:rsidR="00735871" w:rsidRPr="00735871" w:rsidRDefault="00735871" w:rsidP="00E7341B">
          <w:pPr>
            <w:pStyle w:val="References"/>
          </w:pPr>
          <w:r w:rsidRPr="00D354C7">
            <w:t>Ferdousi, B. (2022). Data Security Concerns and Consumers' Trust in Online Business. https://www.researchgate.net/publication/366498108_Data_Security_Concerns_and_Consumers'_Trust_in_Online_Business</w:t>
          </w:r>
        </w:p>
        <w:p w14:paraId="0D80A3FC" w14:textId="77777777" w:rsidR="00735871" w:rsidRPr="00D354C7" w:rsidRDefault="00735871" w:rsidP="00E7341B">
          <w:pPr>
            <w:pStyle w:val="References"/>
          </w:pPr>
          <w:r w:rsidRPr="00D354C7">
            <w:t xml:space="preserve">Gupta, R., &amp; Saraf, D. (2023). Privacy and Security Challenges in Online social media: A Case Study Analysis. </w:t>
          </w:r>
          <w:proofErr w:type="spellStart"/>
          <w:r w:rsidRPr="00D354C7">
            <w:t>Revista</w:t>
          </w:r>
          <w:proofErr w:type="spellEnd"/>
          <w:r w:rsidRPr="00D354C7">
            <w:t xml:space="preserve"> Review Index Journal of Multidisciplinary, 3(3), 01–07. https://doi.org/10.31305/rrijm2023.v03.n03.001</w:t>
          </w:r>
        </w:p>
        <w:p w14:paraId="2F132BB6" w14:textId="2BAB739A" w:rsidR="00735871" w:rsidRPr="00735871" w:rsidRDefault="00735871" w:rsidP="00E7341B">
          <w:pPr>
            <w:pStyle w:val="References"/>
          </w:pPr>
          <w:r w:rsidRPr="00D354C7">
            <w:t>Gutierrez, A., O’Leary, S., Rana, N. P., Dwivedi, Y. K., &amp; Calle, T. (2019). Using privacy calculus theory to explore entrepreneurial directions in mobile location-based advertising: Identifying intrusiveness as the critical risk factor. Computers in Human Behavior, 95, 295–306. https://doi.org/10.1016/j.chb.2018.09.015</w:t>
          </w:r>
        </w:p>
        <w:p w14:paraId="0C2C9504" w14:textId="77777777" w:rsidR="00735871" w:rsidRPr="00D354C7" w:rsidRDefault="00735871" w:rsidP="00E7341B">
          <w:pPr>
            <w:pStyle w:val="References"/>
          </w:pPr>
          <w:r w:rsidRPr="00D354C7">
            <w:t>Hanlon A. (2020) Chapter 31: Ethics in digital marketing and social media. In: L. Eagle, S. Dahl, F. Harris, P. Murphy (Eds.), The SAGE Handbook of Marketing Ethics, SAGE, pp. 424-443</w:t>
          </w:r>
        </w:p>
        <w:p w14:paraId="255D6371" w14:textId="77777777" w:rsidR="00735871" w:rsidRPr="00D354C7" w:rsidRDefault="00735871" w:rsidP="00E7341B">
          <w:pPr>
            <w:pStyle w:val="References"/>
          </w:pPr>
          <w:r w:rsidRPr="00D354C7">
            <w:t>Hu, M. (2020). Cambridge Analytica’s black box. Big Data &amp; Society, 7(2), 1–6. https://doi.org/10.1177/2053951720938091</w:t>
          </w:r>
        </w:p>
        <w:p w14:paraId="2B8AF02C" w14:textId="0268AA0D" w:rsidR="00735871" w:rsidRPr="00735871" w:rsidRDefault="00735871" w:rsidP="00E7341B">
          <w:pPr>
            <w:pStyle w:val="References"/>
          </w:pPr>
          <w:r w:rsidRPr="00D354C7">
            <w:t>Hunton Andrews Kurth. (2022, August 25). New CFPB Interpretive Rule Targets Digital Marketing Providers. Privacy &amp; Information Security Law Blog: Global Privacy and Cybersecurity Law Updates and Analysis. https://www.huntonprivacyblog.com/2022/08/25/new-cfpb-interpretive-rule-targets-digital-marketing-providers/</w:t>
          </w:r>
        </w:p>
        <w:p w14:paraId="55FECBC5" w14:textId="4D7F6678" w:rsidR="00007916" w:rsidRDefault="00007916" w:rsidP="00E7341B">
          <w:pPr>
            <w:pStyle w:val="References"/>
            <w:rPr>
              <w:rFonts w:eastAsia="Times New Roman"/>
            </w:rPr>
          </w:pPr>
          <w:r>
            <w:rPr>
              <w:rFonts w:eastAsia="Times New Roman"/>
            </w:rPr>
            <w:t xml:space="preserve">Khan, F., &amp; Siddiqui, K. (n.d.). </w:t>
          </w:r>
          <w:r>
            <w:rPr>
              <w:rFonts w:eastAsia="Times New Roman"/>
              <w:i/>
              <w:iCs/>
            </w:rPr>
            <w:t>THE IMPORTANCE OF DIGITAL MARKETING. AN EXPLORATORY STUDY TO FIND THE PERCEPTION AND EFFECTIVENESS OF DIGITAL MARKETING AMONGST THE MARKETING PROFESSIONALS IN PAKISTAN</w:t>
          </w:r>
          <w:r>
            <w:rPr>
              <w:rFonts w:eastAsia="Times New Roman"/>
            </w:rPr>
            <w:t>.</w:t>
          </w:r>
        </w:p>
        <w:p w14:paraId="789C9DDF" w14:textId="77777777" w:rsidR="00735871" w:rsidRPr="00D354C7" w:rsidRDefault="00735871" w:rsidP="00E7341B">
          <w:pPr>
            <w:pStyle w:val="References"/>
          </w:pPr>
          <w:r w:rsidRPr="00D354C7">
            <w:t>Kim J., Kim C. (2017). Three Perspectives about Ethical Value in Advertising Business. Int J Journalism Mass Comm 4: 124. https://doi.org/10.15344/2349-2635/2017/124</w:t>
          </w:r>
        </w:p>
        <w:p w14:paraId="34032B30" w14:textId="560034D4" w:rsidR="00735871" w:rsidRPr="00735871" w:rsidRDefault="00735871" w:rsidP="00E7341B">
          <w:pPr>
            <w:pStyle w:val="References"/>
          </w:pPr>
          <w:proofErr w:type="spellStart"/>
          <w:r w:rsidRPr="00D354C7">
            <w:t>Kuye</w:t>
          </w:r>
          <w:proofErr w:type="spellEnd"/>
          <w:r w:rsidRPr="00D354C7">
            <w:t>, E. (2023). Digital Information Privacy in the Age of Big Data: Challenges and Solutions. https://doi.org/10.13140/RG.2.2.26052.60807</w:t>
          </w:r>
        </w:p>
        <w:p w14:paraId="3C7D53C5" w14:textId="77777777" w:rsidR="00735871" w:rsidRPr="00D354C7" w:rsidRDefault="00735871" w:rsidP="00E7341B">
          <w:pPr>
            <w:pStyle w:val="References"/>
          </w:pPr>
          <w:proofErr w:type="spellStart"/>
          <w:r w:rsidRPr="00D354C7">
            <w:lastRenderedPageBreak/>
            <w:t>Laczniak</w:t>
          </w:r>
          <w:proofErr w:type="spellEnd"/>
          <w:r w:rsidRPr="00D354C7">
            <w:t>, G. R., &amp; Murphy, P. E. (2019). The role of normative marketing ethics. Journal of Business Research, 95(1), 401–407. https://doi.org/10.1016/j.jbusres.2018.07.036</w:t>
          </w:r>
        </w:p>
        <w:p w14:paraId="2F03740D" w14:textId="77777777" w:rsidR="00735871" w:rsidRPr="00D354C7" w:rsidRDefault="00735871" w:rsidP="00E7341B">
          <w:pPr>
            <w:pStyle w:val="References"/>
          </w:pPr>
          <w:r w:rsidRPr="00D354C7">
            <w:t xml:space="preserve">Lazić, M., </w:t>
          </w:r>
          <w:proofErr w:type="spellStart"/>
          <w:r w:rsidRPr="00D354C7">
            <w:t>Vukmirović</w:t>
          </w:r>
          <w:proofErr w:type="spellEnd"/>
          <w:r w:rsidRPr="00D354C7">
            <w:t xml:space="preserve">, V., &amp; Domazet, I. (2023). Digital marketing as a tool for inclusive employment. Ebooks.ien.bg.ac.rs; </w:t>
          </w:r>
          <w:proofErr w:type="spellStart"/>
          <w:r w:rsidRPr="00D354C7">
            <w:t>Srpsko</w:t>
          </w:r>
          <w:proofErr w:type="spellEnd"/>
          <w:r w:rsidRPr="00D354C7">
            <w:t xml:space="preserve"> </w:t>
          </w:r>
          <w:proofErr w:type="spellStart"/>
          <w:r w:rsidRPr="00D354C7">
            <w:t>udruženje</w:t>
          </w:r>
          <w:proofErr w:type="spellEnd"/>
          <w:r w:rsidRPr="00D354C7">
            <w:t xml:space="preserve"> za marketing - SeMA. http://ebooks.ien.bg.ac.rs/id/eprint/1991</w:t>
          </w:r>
        </w:p>
        <w:p w14:paraId="3FCD27D1" w14:textId="20088552" w:rsidR="00735871" w:rsidRPr="00735871" w:rsidRDefault="00735871" w:rsidP="00E7341B">
          <w:pPr>
            <w:pStyle w:val="References"/>
          </w:pPr>
          <w:r w:rsidRPr="00D354C7">
            <w:t>Leitch, S. R. (2017). The transparency construct in corporate marketing. European Journal of Marketing, 51(9/10), 1503–1509. https://doi.org/10.1108/ejm-07-2017-0456</w:t>
          </w:r>
        </w:p>
        <w:p w14:paraId="2ADC205B" w14:textId="406362AC" w:rsidR="00007916" w:rsidRDefault="00007916" w:rsidP="00E7341B">
          <w:pPr>
            <w:pStyle w:val="References"/>
            <w:rPr>
              <w:rFonts w:eastAsia="Times New Roman"/>
            </w:rPr>
          </w:pPr>
          <w:r>
            <w:rPr>
              <w:rFonts w:eastAsia="Times New Roman"/>
            </w:rPr>
            <w:t xml:space="preserve">Malgieri, G. (2023). In/acceptable marketing and consumers’ privacy expectations: four tests from EU data protection law. </w:t>
          </w:r>
          <w:r>
            <w:rPr>
              <w:rFonts w:eastAsia="Times New Roman"/>
              <w:i/>
              <w:iCs/>
            </w:rPr>
            <w:t>Journal of Consumer Marketing</w:t>
          </w:r>
          <w:r>
            <w:rPr>
              <w:rFonts w:eastAsia="Times New Roman"/>
            </w:rPr>
            <w:t xml:space="preserve">, </w:t>
          </w:r>
          <w:r>
            <w:rPr>
              <w:rFonts w:eastAsia="Times New Roman"/>
              <w:i/>
              <w:iCs/>
            </w:rPr>
            <w:t>40</w:t>
          </w:r>
          <w:r>
            <w:rPr>
              <w:rFonts w:eastAsia="Times New Roman"/>
            </w:rPr>
            <w:t>(2), 209–223. https://doi.org/10.1108/JCM-03-2021-4571</w:t>
          </w:r>
        </w:p>
        <w:p w14:paraId="098BD991" w14:textId="385DFBAB" w:rsidR="00735871" w:rsidRPr="00735871" w:rsidRDefault="00735871" w:rsidP="00E7341B">
          <w:pPr>
            <w:pStyle w:val="References"/>
          </w:pPr>
          <w:proofErr w:type="spellStart"/>
          <w:r w:rsidRPr="00D354C7">
            <w:t>Mbanaso</w:t>
          </w:r>
          <w:proofErr w:type="spellEnd"/>
          <w:r w:rsidRPr="00D354C7">
            <w:t xml:space="preserve">, U. (2018). Personal Data Privacy and Security - Who, What, When, </w:t>
          </w:r>
          <w:proofErr w:type="gramStart"/>
          <w:r w:rsidRPr="00D354C7">
            <w:t>Why</w:t>
          </w:r>
          <w:proofErr w:type="gramEnd"/>
          <w:r w:rsidRPr="00D354C7">
            <w:t>, Where and How? Theme/Focus Area: Data Privacy and Security. https://www.researchgate.net/publication/325871155_Personal_Data_Privacy_and_Security-Who_What_When_Why_Where_and_How_ThemeFocus_Area_Data_Privacy_and_Security</w:t>
          </w:r>
        </w:p>
        <w:p w14:paraId="7B40C313" w14:textId="77777777" w:rsidR="00735871" w:rsidRPr="00D354C7" w:rsidRDefault="00735871" w:rsidP="00E7341B">
          <w:pPr>
            <w:pStyle w:val="References"/>
          </w:pPr>
          <w:proofErr w:type="spellStart"/>
          <w:r w:rsidRPr="00D354C7">
            <w:t>Nantel</w:t>
          </w:r>
          <w:proofErr w:type="spellEnd"/>
          <w:r w:rsidRPr="00D354C7">
            <w:t>, J., &amp; Weeks, W. A. (1996). Marketing ethics: is there more to it than the utilitarian approach? European Journal of Marketing, 30(5), 9–19. https://doi.org/10.1108/03090569610118713</w:t>
          </w:r>
        </w:p>
        <w:p w14:paraId="02F139BD" w14:textId="5D1541D7" w:rsidR="00735871" w:rsidRPr="00735871" w:rsidRDefault="00735871" w:rsidP="00E7341B">
          <w:pPr>
            <w:pStyle w:val="References"/>
          </w:pPr>
          <w:r w:rsidRPr="00D354C7">
            <w:t xml:space="preserve">Nguyen, M. T., &amp; Tran, M. H. (2023). Privacy and Security Implications of Big Data Applications in Consumer Behavior Analysis for Fashion Retail. Journal of Empirical Social Science Studies, 7(4), 82–98. Retrieved from </w:t>
          </w:r>
          <w:proofErr w:type="gramStart"/>
          <w:r w:rsidRPr="00D354C7">
            <w:t>https://publications.dlpress.org/index.php/jesss/article/view/60</w:t>
          </w:r>
          <w:proofErr w:type="gramEnd"/>
        </w:p>
        <w:p w14:paraId="135983A8" w14:textId="1C523A31" w:rsidR="006812AF" w:rsidRPr="006812AF" w:rsidRDefault="006812AF" w:rsidP="00E7341B">
          <w:pPr>
            <w:pStyle w:val="References"/>
          </w:pPr>
          <w:proofErr w:type="spellStart"/>
          <w:r w:rsidRPr="00D354C7">
            <w:t>Obukoadata</w:t>
          </w:r>
          <w:proofErr w:type="spellEnd"/>
          <w:r w:rsidRPr="00D354C7">
            <w:t xml:space="preserve">, P.R., Uduma, N. E., </w:t>
          </w:r>
          <w:proofErr w:type="spellStart"/>
          <w:r w:rsidRPr="00D354C7">
            <w:t>EneOkon</w:t>
          </w:r>
          <w:proofErr w:type="spellEnd"/>
          <w:r w:rsidRPr="00D354C7">
            <w:t>, P., &amp; Ulam, J. (2020). Deploying Digital Media as Innovations in Marketing Government Policies and Enhancing Civic Engagement among Vulnerable Youths in Calabar. Media Watch, 11(2). https://doi.org/10.15655/mw/2020/v11i2/195649</w:t>
          </w:r>
        </w:p>
        <w:p w14:paraId="52CA884D" w14:textId="127CD850" w:rsidR="006812AF" w:rsidRPr="006812AF" w:rsidRDefault="006812AF" w:rsidP="00E7341B">
          <w:pPr>
            <w:pStyle w:val="References"/>
          </w:pPr>
          <w:r w:rsidRPr="00D354C7">
            <w:t>Palmer, D., &amp; Hedberg, T. (2012). The Ethics of Marketing to Vulnerable Populations. Journal of Business Ethics, 116(2), 403–413. https://doi.org/10.1007/s10551-012-1476-2</w:t>
          </w:r>
        </w:p>
        <w:p w14:paraId="59D20A17" w14:textId="013469C6" w:rsidR="00007916" w:rsidRDefault="00007916" w:rsidP="00E7341B">
          <w:pPr>
            <w:pStyle w:val="References"/>
            <w:rPr>
              <w:rFonts w:eastAsia="Times New Roman"/>
            </w:rPr>
          </w:pPr>
          <w:r>
            <w:rPr>
              <w:rFonts w:eastAsia="Times New Roman"/>
            </w:rPr>
            <w:t xml:space="preserve">Petrescu, M., Krishen, A., &amp; Bui, M. (2020). The internet of everything: implications of marketing analytics from a consumer policy perspective. </w:t>
          </w:r>
          <w:r>
            <w:rPr>
              <w:rFonts w:eastAsia="Times New Roman"/>
              <w:i/>
              <w:iCs/>
            </w:rPr>
            <w:t>Journal of Consumer Marketing</w:t>
          </w:r>
          <w:r>
            <w:rPr>
              <w:rFonts w:eastAsia="Times New Roman"/>
            </w:rPr>
            <w:t xml:space="preserve">, </w:t>
          </w:r>
          <w:r>
            <w:rPr>
              <w:rFonts w:eastAsia="Times New Roman"/>
              <w:i/>
              <w:iCs/>
            </w:rPr>
            <w:t>37</w:t>
          </w:r>
          <w:r>
            <w:rPr>
              <w:rFonts w:eastAsia="Times New Roman"/>
            </w:rPr>
            <w:t>(6), 675–686. https://doi.org/10.1108/JCM-02-2019-3080</w:t>
          </w:r>
        </w:p>
        <w:p w14:paraId="28A4B2EC" w14:textId="59ECCBEB" w:rsidR="006812AF" w:rsidRPr="006812AF" w:rsidRDefault="006812AF" w:rsidP="00E7341B">
          <w:pPr>
            <w:pStyle w:val="References"/>
          </w:pPr>
          <w:r w:rsidRPr="00D354C7">
            <w:t xml:space="preserve">Portes, A., </w:t>
          </w:r>
          <w:proofErr w:type="spellStart"/>
          <w:r w:rsidRPr="00D354C7">
            <w:t>N'Goala</w:t>
          </w:r>
          <w:proofErr w:type="spellEnd"/>
          <w:r w:rsidRPr="00D354C7">
            <w:t>, G. &amp; Cases, A. (2019). Looking for transparency in data and digital marketing practices: an empirical investigation on the roles of consumer digital literacy and privacy concerns. https://www.researchgate.net/publication/333634546_Looking_for_transparency_in_data_and_digital_marketing_practices_an_empirical_investigation_on_the_roles_of_consumer_digital_literacy_and_privacy_concerns</w:t>
          </w:r>
        </w:p>
        <w:p w14:paraId="69D9F5AF" w14:textId="00D5E451" w:rsidR="00007916" w:rsidRDefault="00007916" w:rsidP="00E7341B">
          <w:pPr>
            <w:pStyle w:val="References"/>
            <w:rPr>
              <w:rFonts w:eastAsia="Times New Roman"/>
            </w:rPr>
          </w:pPr>
          <w:r>
            <w:rPr>
              <w:rFonts w:eastAsia="Times New Roman"/>
            </w:rPr>
            <w:lastRenderedPageBreak/>
            <w:t>Sánchez-</w:t>
          </w:r>
          <w:proofErr w:type="spellStart"/>
          <w:r>
            <w:rPr>
              <w:rFonts w:eastAsia="Times New Roman"/>
            </w:rPr>
            <w:t>Amboage</w:t>
          </w:r>
          <w:proofErr w:type="spellEnd"/>
          <w:r>
            <w:rPr>
              <w:rFonts w:eastAsia="Times New Roman"/>
            </w:rPr>
            <w:t xml:space="preserve">, E., Castellanos-García, P., &amp; Crespo-Pereira, V. (2024). Traveler segmentation through Instagram Fashion Influencers. Mirror Tourist as a new segment consumer group. </w:t>
          </w:r>
          <w:r>
            <w:rPr>
              <w:rFonts w:eastAsia="Times New Roman"/>
              <w:i/>
              <w:iCs/>
            </w:rPr>
            <w:t>Journal of Retailing and Consumer Services</w:t>
          </w:r>
          <w:r>
            <w:rPr>
              <w:rFonts w:eastAsia="Times New Roman"/>
            </w:rPr>
            <w:t xml:space="preserve">, </w:t>
          </w:r>
          <w:r>
            <w:rPr>
              <w:rFonts w:eastAsia="Times New Roman"/>
              <w:i/>
              <w:iCs/>
            </w:rPr>
            <w:t>78</w:t>
          </w:r>
          <w:r>
            <w:rPr>
              <w:rFonts w:eastAsia="Times New Roman"/>
            </w:rPr>
            <w:t>. https://doi.org/10.1016/j.jretconser.2024.103735</w:t>
          </w:r>
        </w:p>
        <w:p w14:paraId="69B338E7" w14:textId="77777777" w:rsidR="00007916" w:rsidRDefault="00007916" w:rsidP="00E7341B">
          <w:pPr>
            <w:pStyle w:val="References"/>
            <w:rPr>
              <w:rFonts w:eastAsia="Times New Roman"/>
            </w:rPr>
          </w:pPr>
          <w:proofErr w:type="spellStart"/>
          <w:r>
            <w:rPr>
              <w:rFonts w:eastAsia="Times New Roman"/>
            </w:rPr>
            <w:t>Schwaig</w:t>
          </w:r>
          <w:proofErr w:type="spellEnd"/>
          <w:r>
            <w:rPr>
              <w:rFonts w:eastAsia="Times New Roman"/>
            </w:rPr>
            <w:t xml:space="preserve">, K. S., Kane, G. C., &amp; </w:t>
          </w:r>
          <w:proofErr w:type="spellStart"/>
          <w:r>
            <w:rPr>
              <w:rFonts w:eastAsia="Times New Roman"/>
            </w:rPr>
            <w:t>Storey</w:t>
          </w:r>
          <w:proofErr w:type="spellEnd"/>
          <w:r>
            <w:rPr>
              <w:rFonts w:eastAsia="Times New Roman"/>
            </w:rPr>
            <w:t xml:space="preserve">, V. C. (2006). Compliance </w:t>
          </w:r>
          <w:proofErr w:type="gramStart"/>
          <w:r>
            <w:rPr>
              <w:rFonts w:eastAsia="Times New Roman"/>
            </w:rPr>
            <w:t>to</w:t>
          </w:r>
          <w:proofErr w:type="gramEnd"/>
          <w:r>
            <w:rPr>
              <w:rFonts w:eastAsia="Times New Roman"/>
            </w:rPr>
            <w:t xml:space="preserve"> the fair information practices: How are the Fortune 500 handling online privacy disclosures? </w:t>
          </w:r>
          <w:r>
            <w:rPr>
              <w:rFonts w:eastAsia="Times New Roman"/>
              <w:i/>
              <w:iCs/>
            </w:rPr>
            <w:t>Information and Management</w:t>
          </w:r>
          <w:r>
            <w:rPr>
              <w:rFonts w:eastAsia="Times New Roman"/>
            </w:rPr>
            <w:t xml:space="preserve">, </w:t>
          </w:r>
          <w:r>
            <w:rPr>
              <w:rFonts w:eastAsia="Times New Roman"/>
              <w:i/>
              <w:iCs/>
            </w:rPr>
            <w:t>43</w:t>
          </w:r>
          <w:r>
            <w:rPr>
              <w:rFonts w:eastAsia="Times New Roman"/>
            </w:rPr>
            <w:t>(7), 805–820. https://doi.org/10.1016/j.im.2006.07.003</w:t>
          </w:r>
        </w:p>
        <w:p w14:paraId="1B9AD933" w14:textId="77777777" w:rsidR="00007916" w:rsidRDefault="00007916" w:rsidP="00E7341B">
          <w:pPr>
            <w:pStyle w:val="References"/>
            <w:rPr>
              <w:rFonts w:eastAsia="Times New Roman"/>
            </w:rPr>
          </w:pPr>
          <w:r>
            <w:rPr>
              <w:rFonts w:eastAsia="Times New Roman"/>
            </w:rPr>
            <w:t xml:space="preserve">Shanthi, R., &amp; </w:t>
          </w:r>
          <w:proofErr w:type="spellStart"/>
          <w:r>
            <w:rPr>
              <w:rFonts w:eastAsia="Times New Roman"/>
            </w:rPr>
            <w:t>Kannaiah</w:t>
          </w:r>
          <w:proofErr w:type="spellEnd"/>
          <w:r>
            <w:rPr>
              <w:rFonts w:eastAsia="Times New Roman"/>
            </w:rPr>
            <w:t xml:space="preserve">, D. (2015). Journal of Marketing and Consumer Research www.iiste.org ISSN. In </w:t>
          </w:r>
          <w:r>
            <w:rPr>
              <w:rFonts w:eastAsia="Times New Roman"/>
              <w:i/>
              <w:iCs/>
            </w:rPr>
            <w:t>An International Peer-reviewed Journal</w:t>
          </w:r>
          <w:r>
            <w:rPr>
              <w:rFonts w:eastAsia="Times New Roman"/>
            </w:rPr>
            <w:t xml:space="preserve"> (Vol. 13). www.iiste.org</w:t>
          </w:r>
        </w:p>
        <w:p w14:paraId="0879F329" w14:textId="77777777" w:rsidR="006812AF" w:rsidRPr="00D354C7" w:rsidRDefault="006812AF" w:rsidP="00E7341B">
          <w:pPr>
            <w:pStyle w:val="References"/>
          </w:pPr>
          <w:r w:rsidRPr="00D354C7">
            <w:t>Srinivas, S., &amp; Liang, H. (2022). Being Digital to Being Vulnerable: Does Digital Transformation Allure A data breach? Journal of Electronic Business &amp; Digital Economics, 1(1/2). https://doi.org/10.1108/jebde-08-2022-0026</w:t>
          </w:r>
        </w:p>
        <w:p w14:paraId="49723267" w14:textId="77777777" w:rsidR="006812AF" w:rsidRPr="00D354C7" w:rsidRDefault="006812AF" w:rsidP="00E7341B">
          <w:pPr>
            <w:pStyle w:val="References"/>
          </w:pPr>
          <w:r w:rsidRPr="00D354C7">
            <w:t>Steinberg, S., Adam, Stepan, K., Rattray, G., &amp; Healey, J. (2021). Columbia University School of International and Public Affairs. https://www.sipa.columbia.edu/sites/default/files/2022-11/Target%20Final.pdf</w:t>
          </w:r>
        </w:p>
        <w:p w14:paraId="47EDCA62" w14:textId="6E5661B1" w:rsidR="006812AF" w:rsidRPr="006812AF" w:rsidRDefault="006812AF" w:rsidP="00E7341B">
          <w:pPr>
            <w:pStyle w:val="References"/>
          </w:pPr>
          <w:r w:rsidRPr="00D354C7">
            <w:t>Stevenson, D. M. (2016). Data, Trust, and Transparency in Personalized Advertising. University of Michigan Library. https://hdl.handle.net/2027.42/133246</w:t>
          </w:r>
        </w:p>
        <w:p w14:paraId="0CF3DA8B" w14:textId="4A2E52FD" w:rsidR="006812AF" w:rsidRPr="006812AF" w:rsidRDefault="006812AF" w:rsidP="00E7341B">
          <w:pPr>
            <w:pStyle w:val="References"/>
          </w:pPr>
          <w:r w:rsidRPr="00D354C7">
            <w:t>Thompson, A., Stringfellow, L., Maclean, M., &amp; Nazzal, A. (2020). Ethical considerations and challenges for using digital ethnography to research vulnerable populations. Journal of Business Research, 124. https://doi.org/10.1016/j.jbusres.2020.02.025</w:t>
          </w:r>
        </w:p>
        <w:p w14:paraId="14CD9F34" w14:textId="40662CB6" w:rsidR="006812AF" w:rsidRPr="006812AF" w:rsidRDefault="006812AF" w:rsidP="00E7341B">
          <w:pPr>
            <w:pStyle w:val="References"/>
          </w:pPr>
          <w:proofErr w:type="spellStart"/>
          <w:r w:rsidRPr="00D354C7">
            <w:t>Vignini</w:t>
          </w:r>
          <w:proofErr w:type="spellEnd"/>
          <w:r w:rsidRPr="00D354C7">
            <w:t>, S., &amp; Rusconi, G. (2023). Business Ethics: Moral or Amoral? An analysis from the perspective of Kantian ethics. Australasian Accounting, Business and Finance Journal, 17(3), 23–39. https://doi.org/10.14453/aabfj.v17i3.03</w:t>
          </w:r>
        </w:p>
        <w:p w14:paraId="1E8B46DB" w14:textId="31AC35D6" w:rsidR="00007916" w:rsidRDefault="00007916" w:rsidP="00E7341B">
          <w:pPr>
            <w:pStyle w:val="References"/>
            <w:rPr>
              <w:rFonts w:eastAsia="Times New Roman"/>
            </w:rPr>
          </w:pPr>
          <w:r>
            <w:rPr>
              <w:rFonts w:eastAsia="Times New Roman"/>
            </w:rPr>
            <w:t xml:space="preserve">Vollrath, M. D., &amp; Villegas, S. G. (2022). Avoiding digital marketing analytics myopia: revisiting the customer decision journey as a strategic marketing framework. </w:t>
          </w:r>
          <w:r>
            <w:rPr>
              <w:rFonts w:eastAsia="Times New Roman"/>
              <w:i/>
              <w:iCs/>
            </w:rPr>
            <w:t>Journal of Marketing Analytics</w:t>
          </w:r>
          <w:r>
            <w:rPr>
              <w:rFonts w:eastAsia="Times New Roman"/>
            </w:rPr>
            <w:t xml:space="preserve">, </w:t>
          </w:r>
          <w:r>
            <w:rPr>
              <w:rFonts w:eastAsia="Times New Roman"/>
              <w:i/>
              <w:iCs/>
            </w:rPr>
            <w:t>10</w:t>
          </w:r>
          <w:r>
            <w:rPr>
              <w:rFonts w:eastAsia="Times New Roman"/>
            </w:rPr>
            <w:t>(2), 106–113. https://doi.org/10.1057/s41270-020-00098-0</w:t>
          </w:r>
        </w:p>
        <w:p w14:paraId="5B530101" w14:textId="16E76EE0" w:rsidR="006812AF" w:rsidRPr="006812AF" w:rsidRDefault="006812AF" w:rsidP="00E7341B">
          <w:pPr>
            <w:pStyle w:val="References"/>
          </w:pPr>
          <w:r w:rsidRPr="00D354C7">
            <w:t xml:space="preserve">World Health Organization. (2016). Tackling food marketing to children in a digital world: trans-disciplinary perspectives: children’s rights, evidence of impact, methodological challenges, regulatory options and policy implications for the WHO European Region. </w:t>
          </w:r>
          <w:r w:rsidRPr="00735871">
            <w:t>https://iris.who.int/handle/10665/344003</w:t>
          </w:r>
          <w:r w:rsidRPr="00D354C7">
            <w:t xml:space="preserve"> </w:t>
          </w:r>
        </w:p>
        <w:p w14:paraId="602A046B" w14:textId="31EC8FBD" w:rsidR="00007916" w:rsidRDefault="00007916" w:rsidP="00E7341B">
          <w:pPr>
            <w:pStyle w:val="References"/>
            <w:rPr>
              <w:rFonts w:eastAsia="Times New Roman"/>
            </w:rPr>
          </w:pPr>
          <w:r>
            <w:rPr>
              <w:rFonts w:eastAsia="Times New Roman"/>
            </w:rPr>
            <w:t xml:space="preserve">Zhang, P. (2011). </w:t>
          </w:r>
          <w:r>
            <w:rPr>
              <w:rFonts w:eastAsia="Times New Roman"/>
              <w:i/>
              <w:iCs/>
            </w:rPr>
            <w:t>What consumers think, feel, and do toward digital ADS: A multi-phase study</w:t>
          </w:r>
          <w:r>
            <w:rPr>
              <w:rFonts w:eastAsia="Times New Roman"/>
            </w:rPr>
            <w:t>. https://www.researchgate.net/publication/221409182</w:t>
          </w:r>
        </w:p>
        <w:p w14:paraId="09BD6986" w14:textId="500B9CE2" w:rsidR="00735871" w:rsidRPr="006812AF" w:rsidRDefault="00000000" w:rsidP="00735871">
          <w:pPr>
            <w:rPr>
              <w:color w:val="000000"/>
            </w:rPr>
          </w:pPr>
        </w:p>
      </w:sdtContent>
    </w:sdt>
    <w:sectPr w:rsidR="00735871" w:rsidRPr="006812A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23689E" w14:textId="77777777" w:rsidR="0005658A" w:rsidRDefault="0005658A" w:rsidP="00162BF2">
      <w:pPr>
        <w:spacing w:after="0" w:line="240" w:lineRule="auto"/>
      </w:pPr>
      <w:r>
        <w:separator/>
      </w:r>
    </w:p>
  </w:endnote>
  <w:endnote w:type="continuationSeparator" w:id="0">
    <w:p w14:paraId="5752C4D2" w14:textId="77777777" w:rsidR="0005658A" w:rsidRDefault="0005658A" w:rsidP="00162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05B73C" w14:textId="77777777" w:rsidR="0005658A" w:rsidRDefault="0005658A" w:rsidP="00162BF2">
      <w:pPr>
        <w:spacing w:after="0" w:line="240" w:lineRule="auto"/>
      </w:pPr>
      <w:r>
        <w:separator/>
      </w:r>
    </w:p>
  </w:footnote>
  <w:footnote w:type="continuationSeparator" w:id="0">
    <w:p w14:paraId="4979CCB6" w14:textId="77777777" w:rsidR="0005658A" w:rsidRDefault="0005658A" w:rsidP="00162B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A7A3E"/>
    <w:multiLevelType w:val="hybridMultilevel"/>
    <w:tmpl w:val="C284C11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1F33BE2"/>
    <w:multiLevelType w:val="hybridMultilevel"/>
    <w:tmpl w:val="AE1CE1F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435132C9"/>
    <w:multiLevelType w:val="hybridMultilevel"/>
    <w:tmpl w:val="F4666D7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4B8874C6"/>
    <w:multiLevelType w:val="multilevel"/>
    <w:tmpl w:val="61A2E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D46227D"/>
    <w:multiLevelType w:val="hybridMultilevel"/>
    <w:tmpl w:val="8AC2CAB8"/>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num w:numId="1" w16cid:durableId="159857427">
    <w:abstractNumId w:val="2"/>
  </w:num>
  <w:num w:numId="2" w16cid:durableId="1009602475">
    <w:abstractNumId w:val="3"/>
  </w:num>
  <w:num w:numId="3" w16cid:durableId="1921519385">
    <w:abstractNumId w:val="0"/>
  </w:num>
  <w:num w:numId="4" w16cid:durableId="130877757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06256048">
    <w:abstractNumId w:val="4"/>
  </w:num>
  <w:num w:numId="6" w16cid:durableId="10753183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664"/>
    <w:rsid w:val="00007916"/>
    <w:rsid w:val="0005658A"/>
    <w:rsid w:val="00102662"/>
    <w:rsid w:val="001157DA"/>
    <w:rsid w:val="001266DA"/>
    <w:rsid w:val="001511F0"/>
    <w:rsid w:val="00162BF2"/>
    <w:rsid w:val="002A28B5"/>
    <w:rsid w:val="002C29EB"/>
    <w:rsid w:val="002D0021"/>
    <w:rsid w:val="002E24B9"/>
    <w:rsid w:val="00322BD1"/>
    <w:rsid w:val="003631E1"/>
    <w:rsid w:val="003E745E"/>
    <w:rsid w:val="00450BC9"/>
    <w:rsid w:val="004556E2"/>
    <w:rsid w:val="005D14B9"/>
    <w:rsid w:val="00642A7E"/>
    <w:rsid w:val="006812AF"/>
    <w:rsid w:val="0068404F"/>
    <w:rsid w:val="00691664"/>
    <w:rsid w:val="006B28F0"/>
    <w:rsid w:val="006B2CB0"/>
    <w:rsid w:val="006C26B2"/>
    <w:rsid w:val="00735871"/>
    <w:rsid w:val="00775EFE"/>
    <w:rsid w:val="007D17E6"/>
    <w:rsid w:val="00820279"/>
    <w:rsid w:val="00846F46"/>
    <w:rsid w:val="008840D6"/>
    <w:rsid w:val="00886A5F"/>
    <w:rsid w:val="009B046F"/>
    <w:rsid w:val="00A22E54"/>
    <w:rsid w:val="00AC6DF2"/>
    <w:rsid w:val="00B05FF4"/>
    <w:rsid w:val="00B65525"/>
    <w:rsid w:val="00BE363F"/>
    <w:rsid w:val="00BE5CF9"/>
    <w:rsid w:val="00C14784"/>
    <w:rsid w:val="00C8343C"/>
    <w:rsid w:val="00D34639"/>
    <w:rsid w:val="00E02FF4"/>
    <w:rsid w:val="00E04400"/>
    <w:rsid w:val="00E0764C"/>
    <w:rsid w:val="00E35D12"/>
    <w:rsid w:val="00E7341B"/>
    <w:rsid w:val="00FB5F25"/>
    <w:rsid w:val="00FC1D64"/>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5DAF7"/>
  <w15:chartTrackingRefBased/>
  <w15:docId w15:val="{3D9D26BB-3460-41B0-8B83-A8EBDCFFE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MY"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916"/>
    <w:rPr>
      <w:rFonts w:ascii="Times New Roman" w:hAnsi="Times New Roman" w:cs="Times New Roman"/>
      <w:lang w:val="en-US"/>
    </w:rPr>
  </w:style>
  <w:style w:type="paragraph" w:styleId="Heading1">
    <w:name w:val="heading 1"/>
    <w:basedOn w:val="Normal"/>
    <w:next w:val="Normal"/>
    <w:link w:val="Heading1Char"/>
    <w:uiPriority w:val="9"/>
    <w:qFormat/>
    <w:rsid w:val="004556E2"/>
    <w:pPr>
      <w:spacing w:line="360" w:lineRule="auto"/>
      <w:outlineLvl w:val="0"/>
    </w:pPr>
    <w:rPr>
      <w:b/>
      <w:bCs/>
    </w:rPr>
  </w:style>
  <w:style w:type="paragraph" w:styleId="Heading2">
    <w:name w:val="heading 2"/>
    <w:basedOn w:val="Normal"/>
    <w:next w:val="Normal"/>
    <w:link w:val="Heading2Char"/>
    <w:uiPriority w:val="9"/>
    <w:unhideWhenUsed/>
    <w:qFormat/>
    <w:rsid w:val="004556E2"/>
    <w:pPr>
      <w:spacing w:line="360" w:lineRule="auto"/>
      <w:jc w:val="both"/>
      <w:outlineLvl w:val="1"/>
    </w:pPr>
    <w:rPr>
      <w:b/>
      <w:bCs/>
      <w:u w:val="single"/>
    </w:rPr>
  </w:style>
  <w:style w:type="paragraph" w:styleId="Heading3">
    <w:name w:val="heading 3"/>
    <w:basedOn w:val="Normal"/>
    <w:next w:val="Normal"/>
    <w:link w:val="Heading3Char"/>
    <w:uiPriority w:val="9"/>
    <w:unhideWhenUsed/>
    <w:qFormat/>
    <w:rsid w:val="004556E2"/>
    <w:pPr>
      <w:spacing w:line="360" w:lineRule="auto"/>
      <w:jc w:val="both"/>
      <w:outlineLvl w:val="2"/>
    </w:pPr>
    <w:rPr>
      <w:b/>
      <w:bCs/>
      <w:color w:val="000000" w:themeColor="text1"/>
      <w:u w:val="single"/>
    </w:rPr>
  </w:style>
  <w:style w:type="paragraph" w:styleId="Heading4">
    <w:name w:val="heading 4"/>
    <w:basedOn w:val="Normal"/>
    <w:next w:val="Normal"/>
    <w:link w:val="Heading4Char"/>
    <w:uiPriority w:val="9"/>
    <w:semiHidden/>
    <w:unhideWhenUsed/>
    <w:qFormat/>
    <w:rsid w:val="006916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16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16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16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16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16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56E2"/>
    <w:rPr>
      <w:rFonts w:ascii="Times New Roman" w:hAnsi="Times New Roman" w:cs="Times New Roman"/>
      <w:b/>
      <w:bCs/>
      <w:lang w:val="en-US"/>
    </w:rPr>
  </w:style>
  <w:style w:type="character" w:customStyle="1" w:styleId="Heading2Char">
    <w:name w:val="Heading 2 Char"/>
    <w:basedOn w:val="DefaultParagraphFont"/>
    <w:link w:val="Heading2"/>
    <w:uiPriority w:val="9"/>
    <w:rsid w:val="004556E2"/>
    <w:rPr>
      <w:rFonts w:ascii="Times New Roman" w:hAnsi="Times New Roman" w:cs="Times New Roman"/>
      <w:b/>
      <w:bCs/>
      <w:u w:val="single"/>
      <w:lang w:val="en-US"/>
    </w:rPr>
  </w:style>
  <w:style w:type="character" w:customStyle="1" w:styleId="Heading3Char">
    <w:name w:val="Heading 3 Char"/>
    <w:basedOn w:val="DefaultParagraphFont"/>
    <w:link w:val="Heading3"/>
    <w:uiPriority w:val="9"/>
    <w:rsid w:val="004556E2"/>
    <w:rPr>
      <w:rFonts w:ascii="Times New Roman" w:hAnsi="Times New Roman" w:cs="Times New Roman"/>
      <w:b/>
      <w:bCs/>
      <w:color w:val="000000" w:themeColor="text1"/>
      <w:u w:val="single"/>
      <w:lang w:val="en-US"/>
    </w:rPr>
  </w:style>
  <w:style w:type="character" w:customStyle="1" w:styleId="Heading4Char">
    <w:name w:val="Heading 4 Char"/>
    <w:basedOn w:val="DefaultParagraphFont"/>
    <w:link w:val="Heading4"/>
    <w:uiPriority w:val="9"/>
    <w:semiHidden/>
    <w:rsid w:val="006916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16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16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16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16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1664"/>
    <w:rPr>
      <w:rFonts w:eastAsiaTheme="majorEastAsia" w:cstheme="majorBidi"/>
      <w:color w:val="272727" w:themeColor="text1" w:themeTint="D8"/>
    </w:rPr>
  </w:style>
  <w:style w:type="paragraph" w:styleId="Title">
    <w:name w:val="Title"/>
    <w:basedOn w:val="Normal"/>
    <w:next w:val="Normal"/>
    <w:link w:val="TitleChar"/>
    <w:uiPriority w:val="10"/>
    <w:qFormat/>
    <w:rsid w:val="006916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16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16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16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1664"/>
    <w:pPr>
      <w:spacing w:before="160"/>
      <w:jc w:val="center"/>
    </w:pPr>
    <w:rPr>
      <w:i/>
      <w:iCs/>
      <w:color w:val="404040" w:themeColor="text1" w:themeTint="BF"/>
    </w:rPr>
  </w:style>
  <w:style w:type="character" w:customStyle="1" w:styleId="QuoteChar">
    <w:name w:val="Quote Char"/>
    <w:basedOn w:val="DefaultParagraphFont"/>
    <w:link w:val="Quote"/>
    <w:uiPriority w:val="29"/>
    <w:rsid w:val="00691664"/>
    <w:rPr>
      <w:i/>
      <w:iCs/>
      <w:color w:val="404040" w:themeColor="text1" w:themeTint="BF"/>
    </w:rPr>
  </w:style>
  <w:style w:type="paragraph" w:styleId="ListParagraph">
    <w:name w:val="List Paragraph"/>
    <w:basedOn w:val="Normal"/>
    <w:uiPriority w:val="34"/>
    <w:qFormat/>
    <w:rsid w:val="00691664"/>
    <w:pPr>
      <w:ind w:left="720"/>
      <w:contextualSpacing/>
    </w:pPr>
  </w:style>
  <w:style w:type="character" w:styleId="IntenseEmphasis">
    <w:name w:val="Intense Emphasis"/>
    <w:basedOn w:val="DefaultParagraphFont"/>
    <w:uiPriority w:val="21"/>
    <w:qFormat/>
    <w:rsid w:val="00691664"/>
    <w:rPr>
      <w:i/>
      <w:iCs/>
      <w:color w:val="0F4761" w:themeColor="accent1" w:themeShade="BF"/>
    </w:rPr>
  </w:style>
  <w:style w:type="paragraph" w:styleId="IntenseQuote">
    <w:name w:val="Intense Quote"/>
    <w:basedOn w:val="Normal"/>
    <w:next w:val="Normal"/>
    <w:link w:val="IntenseQuoteChar"/>
    <w:uiPriority w:val="30"/>
    <w:qFormat/>
    <w:rsid w:val="006916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1664"/>
    <w:rPr>
      <w:i/>
      <w:iCs/>
      <w:color w:val="0F4761" w:themeColor="accent1" w:themeShade="BF"/>
    </w:rPr>
  </w:style>
  <w:style w:type="character" w:styleId="IntenseReference">
    <w:name w:val="Intense Reference"/>
    <w:basedOn w:val="DefaultParagraphFont"/>
    <w:uiPriority w:val="32"/>
    <w:qFormat/>
    <w:rsid w:val="00691664"/>
    <w:rPr>
      <w:b/>
      <w:bCs/>
      <w:smallCaps/>
      <w:color w:val="0F4761" w:themeColor="accent1" w:themeShade="BF"/>
      <w:spacing w:val="5"/>
    </w:rPr>
  </w:style>
  <w:style w:type="paragraph" w:styleId="NormalWeb">
    <w:name w:val="Normal (Web)"/>
    <w:basedOn w:val="Normal"/>
    <w:uiPriority w:val="99"/>
    <w:unhideWhenUsed/>
    <w:rsid w:val="009B046F"/>
    <w:pPr>
      <w:spacing w:before="100" w:beforeAutospacing="1" w:after="100" w:afterAutospacing="1" w:line="240" w:lineRule="auto"/>
    </w:pPr>
    <w:rPr>
      <w:rFonts w:eastAsia="Times New Roman"/>
      <w:kern w:val="0"/>
      <w:lang w:val="en-MY" w:eastAsia="en-MY"/>
      <w14:ligatures w14:val="none"/>
    </w:rPr>
  </w:style>
  <w:style w:type="character" w:styleId="PlaceholderText">
    <w:name w:val="Placeholder Text"/>
    <w:basedOn w:val="DefaultParagraphFont"/>
    <w:uiPriority w:val="99"/>
    <w:semiHidden/>
    <w:rsid w:val="00E04400"/>
    <w:rPr>
      <w:color w:val="666666"/>
    </w:rPr>
  </w:style>
  <w:style w:type="character" w:styleId="Hyperlink">
    <w:name w:val="Hyperlink"/>
    <w:basedOn w:val="DefaultParagraphFont"/>
    <w:uiPriority w:val="99"/>
    <w:unhideWhenUsed/>
    <w:rsid w:val="006C26B2"/>
    <w:rPr>
      <w:color w:val="467886" w:themeColor="hyperlink"/>
      <w:u w:val="single"/>
    </w:rPr>
  </w:style>
  <w:style w:type="character" w:styleId="UnresolvedMention">
    <w:name w:val="Unresolved Mention"/>
    <w:basedOn w:val="DefaultParagraphFont"/>
    <w:uiPriority w:val="99"/>
    <w:semiHidden/>
    <w:unhideWhenUsed/>
    <w:rsid w:val="006C26B2"/>
    <w:rPr>
      <w:color w:val="605E5C"/>
      <w:shd w:val="clear" w:color="auto" w:fill="E1DFDD"/>
    </w:rPr>
  </w:style>
  <w:style w:type="character" w:customStyle="1" w:styleId="url">
    <w:name w:val="url"/>
    <w:basedOn w:val="DefaultParagraphFont"/>
    <w:rsid w:val="006C26B2"/>
  </w:style>
  <w:style w:type="paragraph" w:styleId="EndnoteText">
    <w:name w:val="endnote text"/>
    <w:basedOn w:val="Normal"/>
    <w:link w:val="EndnoteTextChar"/>
    <w:uiPriority w:val="99"/>
    <w:semiHidden/>
    <w:unhideWhenUsed/>
    <w:rsid w:val="00162B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62BF2"/>
    <w:rPr>
      <w:rFonts w:ascii="Times New Roman" w:hAnsi="Times New Roman" w:cs="Times New Roman"/>
      <w:sz w:val="20"/>
      <w:szCs w:val="20"/>
      <w:lang w:val="en-US"/>
    </w:rPr>
  </w:style>
  <w:style w:type="character" w:styleId="EndnoteReference">
    <w:name w:val="endnote reference"/>
    <w:basedOn w:val="DefaultParagraphFont"/>
    <w:uiPriority w:val="99"/>
    <w:semiHidden/>
    <w:unhideWhenUsed/>
    <w:rsid w:val="00162BF2"/>
    <w:rPr>
      <w:vertAlign w:val="superscript"/>
    </w:rPr>
  </w:style>
  <w:style w:type="paragraph" w:customStyle="1" w:styleId="References">
    <w:name w:val="References"/>
    <w:basedOn w:val="Normal"/>
    <w:link w:val="ReferencesChar"/>
    <w:rsid w:val="00775EFE"/>
    <w:pPr>
      <w:ind w:left="482" w:hanging="482"/>
    </w:pPr>
  </w:style>
  <w:style w:type="character" w:customStyle="1" w:styleId="ReferencesChar">
    <w:name w:val="References Char"/>
    <w:basedOn w:val="DefaultParagraphFont"/>
    <w:link w:val="References"/>
    <w:rsid w:val="00775EFE"/>
    <w:rPr>
      <w:rFonts w:ascii="Times New Roman" w:hAnsi="Times New Roman" w:cs="Times New Roman"/>
      <w:lang w:val="en-US"/>
    </w:rPr>
  </w:style>
  <w:style w:type="table" w:styleId="TableGrid">
    <w:name w:val="Table Grid"/>
    <w:basedOn w:val="TableNormal"/>
    <w:uiPriority w:val="39"/>
    <w:rsid w:val="00BE363F"/>
    <w:pPr>
      <w:spacing w:after="0" w:line="240" w:lineRule="auto"/>
    </w:pPr>
    <w:rPr>
      <w:rFonts w:eastAsiaTheme="minorEastAsia"/>
      <w:kern w:val="0"/>
      <w:sz w:val="22"/>
      <w:szCs w:val="22"/>
      <w:lang w:eastAsia="zh-CN"/>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B2CB0"/>
    <w:pPr>
      <w:keepNext/>
      <w:keepLines/>
      <w:spacing w:before="240" w:after="0" w:line="259" w:lineRule="auto"/>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1">
    <w:name w:val="toc 1"/>
    <w:basedOn w:val="Normal"/>
    <w:next w:val="Normal"/>
    <w:autoRedefine/>
    <w:uiPriority w:val="39"/>
    <w:unhideWhenUsed/>
    <w:rsid w:val="006B2CB0"/>
    <w:pPr>
      <w:spacing w:after="100"/>
    </w:pPr>
  </w:style>
  <w:style w:type="paragraph" w:styleId="TOC2">
    <w:name w:val="toc 2"/>
    <w:basedOn w:val="Normal"/>
    <w:next w:val="Normal"/>
    <w:autoRedefine/>
    <w:uiPriority w:val="39"/>
    <w:unhideWhenUsed/>
    <w:rsid w:val="006B2CB0"/>
    <w:pPr>
      <w:spacing w:after="100"/>
      <w:ind w:left="240"/>
    </w:pPr>
  </w:style>
  <w:style w:type="paragraph" w:styleId="TOC3">
    <w:name w:val="toc 3"/>
    <w:basedOn w:val="Normal"/>
    <w:next w:val="Normal"/>
    <w:autoRedefine/>
    <w:uiPriority w:val="39"/>
    <w:unhideWhenUsed/>
    <w:rsid w:val="006B2CB0"/>
    <w:pPr>
      <w:spacing w:after="100"/>
      <w:ind w:left="480"/>
    </w:pPr>
  </w:style>
  <w:style w:type="character" w:styleId="Strong">
    <w:name w:val="Strong"/>
    <w:basedOn w:val="DefaultParagraphFont"/>
    <w:uiPriority w:val="22"/>
    <w:qFormat/>
    <w:rsid w:val="00E02FF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48395">
      <w:bodyDiv w:val="1"/>
      <w:marLeft w:val="0"/>
      <w:marRight w:val="0"/>
      <w:marTop w:val="0"/>
      <w:marBottom w:val="0"/>
      <w:divBdr>
        <w:top w:val="none" w:sz="0" w:space="0" w:color="auto"/>
        <w:left w:val="none" w:sz="0" w:space="0" w:color="auto"/>
        <w:bottom w:val="none" w:sz="0" w:space="0" w:color="auto"/>
        <w:right w:val="none" w:sz="0" w:space="0" w:color="auto"/>
      </w:divBdr>
    </w:div>
    <w:div w:id="45497666">
      <w:bodyDiv w:val="1"/>
      <w:marLeft w:val="0"/>
      <w:marRight w:val="0"/>
      <w:marTop w:val="0"/>
      <w:marBottom w:val="0"/>
      <w:divBdr>
        <w:top w:val="none" w:sz="0" w:space="0" w:color="auto"/>
        <w:left w:val="none" w:sz="0" w:space="0" w:color="auto"/>
        <w:bottom w:val="none" w:sz="0" w:space="0" w:color="auto"/>
        <w:right w:val="none" w:sz="0" w:space="0" w:color="auto"/>
      </w:divBdr>
    </w:div>
    <w:div w:id="127821205">
      <w:bodyDiv w:val="1"/>
      <w:marLeft w:val="0"/>
      <w:marRight w:val="0"/>
      <w:marTop w:val="0"/>
      <w:marBottom w:val="0"/>
      <w:divBdr>
        <w:top w:val="none" w:sz="0" w:space="0" w:color="auto"/>
        <w:left w:val="none" w:sz="0" w:space="0" w:color="auto"/>
        <w:bottom w:val="none" w:sz="0" w:space="0" w:color="auto"/>
        <w:right w:val="none" w:sz="0" w:space="0" w:color="auto"/>
      </w:divBdr>
    </w:div>
    <w:div w:id="196896794">
      <w:bodyDiv w:val="1"/>
      <w:marLeft w:val="0"/>
      <w:marRight w:val="0"/>
      <w:marTop w:val="0"/>
      <w:marBottom w:val="0"/>
      <w:divBdr>
        <w:top w:val="none" w:sz="0" w:space="0" w:color="auto"/>
        <w:left w:val="none" w:sz="0" w:space="0" w:color="auto"/>
        <w:bottom w:val="none" w:sz="0" w:space="0" w:color="auto"/>
        <w:right w:val="none" w:sz="0" w:space="0" w:color="auto"/>
      </w:divBdr>
    </w:div>
    <w:div w:id="213077668">
      <w:bodyDiv w:val="1"/>
      <w:marLeft w:val="0"/>
      <w:marRight w:val="0"/>
      <w:marTop w:val="0"/>
      <w:marBottom w:val="0"/>
      <w:divBdr>
        <w:top w:val="none" w:sz="0" w:space="0" w:color="auto"/>
        <w:left w:val="none" w:sz="0" w:space="0" w:color="auto"/>
        <w:bottom w:val="none" w:sz="0" w:space="0" w:color="auto"/>
        <w:right w:val="none" w:sz="0" w:space="0" w:color="auto"/>
      </w:divBdr>
    </w:div>
    <w:div w:id="223680953">
      <w:bodyDiv w:val="1"/>
      <w:marLeft w:val="0"/>
      <w:marRight w:val="0"/>
      <w:marTop w:val="0"/>
      <w:marBottom w:val="0"/>
      <w:divBdr>
        <w:top w:val="none" w:sz="0" w:space="0" w:color="auto"/>
        <w:left w:val="none" w:sz="0" w:space="0" w:color="auto"/>
        <w:bottom w:val="none" w:sz="0" w:space="0" w:color="auto"/>
        <w:right w:val="none" w:sz="0" w:space="0" w:color="auto"/>
      </w:divBdr>
    </w:div>
    <w:div w:id="239410716">
      <w:bodyDiv w:val="1"/>
      <w:marLeft w:val="0"/>
      <w:marRight w:val="0"/>
      <w:marTop w:val="0"/>
      <w:marBottom w:val="0"/>
      <w:divBdr>
        <w:top w:val="none" w:sz="0" w:space="0" w:color="auto"/>
        <w:left w:val="none" w:sz="0" w:space="0" w:color="auto"/>
        <w:bottom w:val="none" w:sz="0" w:space="0" w:color="auto"/>
        <w:right w:val="none" w:sz="0" w:space="0" w:color="auto"/>
      </w:divBdr>
      <w:divsChild>
        <w:div w:id="1855461005">
          <w:marLeft w:val="480"/>
          <w:marRight w:val="0"/>
          <w:marTop w:val="0"/>
          <w:marBottom w:val="0"/>
          <w:divBdr>
            <w:top w:val="none" w:sz="0" w:space="0" w:color="auto"/>
            <w:left w:val="none" w:sz="0" w:space="0" w:color="auto"/>
            <w:bottom w:val="none" w:sz="0" w:space="0" w:color="auto"/>
            <w:right w:val="none" w:sz="0" w:space="0" w:color="auto"/>
          </w:divBdr>
        </w:div>
        <w:div w:id="918439629">
          <w:marLeft w:val="480"/>
          <w:marRight w:val="0"/>
          <w:marTop w:val="0"/>
          <w:marBottom w:val="0"/>
          <w:divBdr>
            <w:top w:val="none" w:sz="0" w:space="0" w:color="auto"/>
            <w:left w:val="none" w:sz="0" w:space="0" w:color="auto"/>
            <w:bottom w:val="none" w:sz="0" w:space="0" w:color="auto"/>
            <w:right w:val="none" w:sz="0" w:space="0" w:color="auto"/>
          </w:divBdr>
        </w:div>
        <w:div w:id="1228808718">
          <w:marLeft w:val="480"/>
          <w:marRight w:val="0"/>
          <w:marTop w:val="0"/>
          <w:marBottom w:val="0"/>
          <w:divBdr>
            <w:top w:val="none" w:sz="0" w:space="0" w:color="auto"/>
            <w:left w:val="none" w:sz="0" w:space="0" w:color="auto"/>
            <w:bottom w:val="none" w:sz="0" w:space="0" w:color="auto"/>
            <w:right w:val="none" w:sz="0" w:space="0" w:color="auto"/>
          </w:divBdr>
        </w:div>
        <w:div w:id="259291395">
          <w:marLeft w:val="480"/>
          <w:marRight w:val="0"/>
          <w:marTop w:val="0"/>
          <w:marBottom w:val="0"/>
          <w:divBdr>
            <w:top w:val="none" w:sz="0" w:space="0" w:color="auto"/>
            <w:left w:val="none" w:sz="0" w:space="0" w:color="auto"/>
            <w:bottom w:val="none" w:sz="0" w:space="0" w:color="auto"/>
            <w:right w:val="none" w:sz="0" w:space="0" w:color="auto"/>
          </w:divBdr>
        </w:div>
        <w:div w:id="2138253743">
          <w:marLeft w:val="480"/>
          <w:marRight w:val="0"/>
          <w:marTop w:val="0"/>
          <w:marBottom w:val="0"/>
          <w:divBdr>
            <w:top w:val="none" w:sz="0" w:space="0" w:color="auto"/>
            <w:left w:val="none" w:sz="0" w:space="0" w:color="auto"/>
            <w:bottom w:val="none" w:sz="0" w:space="0" w:color="auto"/>
            <w:right w:val="none" w:sz="0" w:space="0" w:color="auto"/>
          </w:divBdr>
        </w:div>
      </w:divsChild>
    </w:div>
    <w:div w:id="313292079">
      <w:bodyDiv w:val="1"/>
      <w:marLeft w:val="0"/>
      <w:marRight w:val="0"/>
      <w:marTop w:val="0"/>
      <w:marBottom w:val="0"/>
      <w:divBdr>
        <w:top w:val="none" w:sz="0" w:space="0" w:color="auto"/>
        <w:left w:val="none" w:sz="0" w:space="0" w:color="auto"/>
        <w:bottom w:val="none" w:sz="0" w:space="0" w:color="auto"/>
        <w:right w:val="none" w:sz="0" w:space="0" w:color="auto"/>
      </w:divBdr>
    </w:div>
    <w:div w:id="335304276">
      <w:bodyDiv w:val="1"/>
      <w:marLeft w:val="0"/>
      <w:marRight w:val="0"/>
      <w:marTop w:val="0"/>
      <w:marBottom w:val="0"/>
      <w:divBdr>
        <w:top w:val="none" w:sz="0" w:space="0" w:color="auto"/>
        <w:left w:val="none" w:sz="0" w:space="0" w:color="auto"/>
        <w:bottom w:val="none" w:sz="0" w:space="0" w:color="auto"/>
        <w:right w:val="none" w:sz="0" w:space="0" w:color="auto"/>
      </w:divBdr>
    </w:div>
    <w:div w:id="434449106">
      <w:bodyDiv w:val="1"/>
      <w:marLeft w:val="0"/>
      <w:marRight w:val="0"/>
      <w:marTop w:val="0"/>
      <w:marBottom w:val="0"/>
      <w:divBdr>
        <w:top w:val="none" w:sz="0" w:space="0" w:color="auto"/>
        <w:left w:val="none" w:sz="0" w:space="0" w:color="auto"/>
        <w:bottom w:val="none" w:sz="0" w:space="0" w:color="auto"/>
        <w:right w:val="none" w:sz="0" w:space="0" w:color="auto"/>
      </w:divBdr>
      <w:divsChild>
        <w:div w:id="1481193121">
          <w:marLeft w:val="480"/>
          <w:marRight w:val="0"/>
          <w:marTop w:val="0"/>
          <w:marBottom w:val="0"/>
          <w:divBdr>
            <w:top w:val="none" w:sz="0" w:space="0" w:color="auto"/>
            <w:left w:val="none" w:sz="0" w:space="0" w:color="auto"/>
            <w:bottom w:val="none" w:sz="0" w:space="0" w:color="auto"/>
            <w:right w:val="none" w:sz="0" w:space="0" w:color="auto"/>
          </w:divBdr>
        </w:div>
        <w:div w:id="660739408">
          <w:marLeft w:val="480"/>
          <w:marRight w:val="0"/>
          <w:marTop w:val="0"/>
          <w:marBottom w:val="0"/>
          <w:divBdr>
            <w:top w:val="none" w:sz="0" w:space="0" w:color="auto"/>
            <w:left w:val="none" w:sz="0" w:space="0" w:color="auto"/>
            <w:bottom w:val="none" w:sz="0" w:space="0" w:color="auto"/>
            <w:right w:val="none" w:sz="0" w:space="0" w:color="auto"/>
          </w:divBdr>
        </w:div>
        <w:div w:id="2082101226">
          <w:marLeft w:val="480"/>
          <w:marRight w:val="0"/>
          <w:marTop w:val="0"/>
          <w:marBottom w:val="0"/>
          <w:divBdr>
            <w:top w:val="none" w:sz="0" w:space="0" w:color="auto"/>
            <w:left w:val="none" w:sz="0" w:space="0" w:color="auto"/>
            <w:bottom w:val="none" w:sz="0" w:space="0" w:color="auto"/>
            <w:right w:val="none" w:sz="0" w:space="0" w:color="auto"/>
          </w:divBdr>
        </w:div>
        <w:div w:id="747189056">
          <w:marLeft w:val="480"/>
          <w:marRight w:val="0"/>
          <w:marTop w:val="0"/>
          <w:marBottom w:val="0"/>
          <w:divBdr>
            <w:top w:val="none" w:sz="0" w:space="0" w:color="auto"/>
            <w:left w:val="none" w:sz="0" w:space="0" w:color="auto"/>
            <w:bottom w:val="none" w:sz="0" w:space="0" w:color="auto"/>
            <w:right w:val="none" w:sz="0" w:space="0" w:color="auto"/>
          </w:divBdr>
        </w:div>
        <w:div w:id="267858029">
          <w:marLeft w:val="480"/>
          <w:marRight w:val="0"/>
          <w:marTop w:val="0"/>
          <w:marBottom w:val="0"/>
          <w:divBdr>
            <w:top w:val="none" w:sz="0" w:space="0" w:color="auto"/>
            <w:left w:val="none" w:sz="0" w:space="0" w:color="auto"/>
            <w:bottom w:val="none" w:sz="0" w:space="0" w:color="auto"/>
            <w:right w:val="none" w:sz="0" w:space="0" w:color="auto"/>
          </w:divBdr>
        </w:div>
        <w:div w:id="1616985703">
          <w:marLeft w:val="480"/>
          <w:marRight w:val="0"/>
          <w:marTop w:val="0"/>
          <w:marBottom w:val="0"/>
          <w:divBdr>
            <w:top w:val="none" w:sz="0" w:space="0" w:color="auto"/>
            <w:left w:val="none" w:sz="0" w:space="0" w:color="auto"/>
            <w:bottom w:val="none" w:sz="0" w:space="0" w:color="auto"/>
            <w:right w:val="none" w:sz="0" w:space="0" w:color="auto"/>
          </w:divBdr>
        </w:div>
      </w:divsChild>
    </w:div>
    <w:div w:id="541866992">
      <w:bodyDiv w:val="1"/>
      <w:marLeft w:val="0"/>
      <w:marRight w:val="0"/>
      <w:marTop w:val="0"/>
      <w:marBottom w:val="0"/>
      <w:divBdr>
        <w:top w:val="none" w:sz="0" w:space="0" w:color="auto"/>
        <w:left w:val="none" w:sz="0" w:space="0" w:color="auto"/>
        <w:bottom w:val="none" w:sz="0" w:space="0" w:color="auto"/>
        <w:right w:val="none" w:sz="0" w:space="0" w:color="auto"/>
      </w:divBdr>
    </w:div>
    <w:div w:id="566691429">
      <w:bodyDiv w:val="1"/>
      <w:marLeft w:val="0"/>
      <w:marRight w:val="0"/>
      <w:marTop w:val="0"/>
      <w:marBottom w:val="0"/>
      <w:divBdr>
        <w:top w:val="none" w:sz="0" w:space="0" w:color="auto"/>
        <w:left w:val="none" w:sz="0" w:space="0" w:color="auto"/>
        <w:bottom w:val="none" w:sz="0" w:space="0" w:color="auto"/>
        <w:right w:val="none" w:sz="0" w:space="0" w:color="auto"/>
      </w:divBdr>
    </w:div>
    <w:div w:id="614675042">
      <w:bodyDiv w:val="1"/>
      <w:marLeft w:val="0"/>
      <w:marRight w:val="0"/>
      <w:marTop w:val="0"/>
      <w:marBottom w:val="0"/>
      <w:divBdr>
        <w:top w:val="none" w:sz="0" w:space="0" w:color="auto"/>
        <w:left w:val="none" w:sz="0" w:space="0" w:color="auto"/>
        <w:bottom w:val="none" w:sz="0" w:space="0" w:color="auto"/>
        <w:right w:val="none" w:sz="0" w:space="0" w:color="auto"/>
      </w:divBdr>
      <w:divsChild>
        <w:div w:id="2096240104">
          <w:marLeft w:val="480"/>
          <w:marRight w:val="0"/>
          <w:marTop w:val="0"/>
          <w:marBottom w:val="0"/>
          <w:divBdr>
            <w:top w:val="none" w:sz="0" w:space="0" w:color="auto"/>
            <w:left w:val="none" w:sz="0" w:space="0" w:color="auto"/>
            <w:bottom w:val="none" w:sz="0" w:space="0" w:color="auto"/>
            <w:right w:val="none" w:sz="0" w:space="0" w:color="auto"/>
          </w:divBdr>
        </w:div>
        <w:div w:id="1518809355">
          <w:marLeft w:val="480"/>
          <w:marRight w:val="0"/>
          <w:marTop w:val="0"/>
          <w:marBottom w:val="0"/>
          <w:divBdr>
            <w:top w:val="none" w:sz="0" w:space="0" w:color="auto"/>
            <w:left w:val="none" w:sz="0" w:space="0" w:color="auto"/>
            <w:bottom w:val="none" w:sz="0" w:space="0" w:color="auto"/>
            <w:right w:val="none" w:sz="0" w:space="0" w:color="auto"/>
          </w:divBdr>
        </w:div>
        <w:div w:id="1721318966">
          <w:marLeft w:val="480"/>
          <w:marRight w:val="0"/>
          <w:marTop w:val="0"/>
          <w:marBottom w:val="0"/>
          <w:divBdr>
            <w:top w:val="none" w:sz="0" w:space="0" w:color="auto"/>
            <w:left w:val="none" w:sz="0" w:space="0" w:color="auto"/>
            <w:bottom w:val="none" w:sz="0" w:space="0" w:color="auto"/>
            <w:right w:val="none" w:sz="0" w:space="0" w:color="auto"/>
          </w:divBdr>
        </w:div>
        <w:div w:id="367268460">
          <w:marLeft w:val="480"/>
          <w:marRight w:val="0"/>
          <w:marTop w:val="0"/>
          <w:marBottom w:val="0"/>
          <w:divBdr>
            <w:top w:val="none" w:sz="0" w:space="0" w:color="auto"/>
            <w:left w:val="none" w:sz="0" w:space="0" w:color="auto"/>
            <w:bottom w:val="none" w:sz="0" w:space="0" w:color="auto"/>
            <w:right w:val="none" w:sz="0" w:space="0" w:color="auto"/>
          </w:divBdr>
        </w:div>
        <w:div w:id="660042498">
          <w:marLeft w:val="480"/>
          <w:marRight w:val="0"/>
          <w:marTop w:val="0"/>
          <w:marBottom w:val="0"/>
          <w:divBdr>
            <w:top w:val="none" w:sz="0" w:space="0" w:color="auto"/>
            <w:left w:val="none" w:sz="0" w:space="0" w:color="auto"/>
            <w:bottom w:val="none" w:sz="0" w:space="0" w:color="auto"/>
            <w:right w:val="none" w:sz="0" w:space="0" w:color="auto"/>
          </w:divBdr>
        </w:div>
        <w:div w:id="486021956">
          <w:marLeft w:val="480"/>
          <w:marRight w:val="0"/>
          <w:marTop w:val="0"/>
          <w:marBottom w:val="0"/>
          <w:divBdr>
            <w:top w:val="none" w:sz="0" w:space="0" w:color="auto"/>
            <w:left w:val="none" w:sz="0" w:space="0" w:color="auto"/>
            <w:bottom w:val="none" w:sz="0" w:space="0" w:color="auto"/>
            <w:right w:val="none" w:sz="0" w:space="0" w:color="auto"/>
          </w:divBdr>
        </w:div>
      </w:divsChild>
    </w:div>
    <w:div w:id="617833089">
      <w:bodyDiv w:val="1"/>
      <w:marLeft w:val="0"/>
      <w:marRight w:val="0"/>
      <w:marTop w:val="0"/>
      <w:marBottom w:val="0"/>
      <w:divBdr>
        <w:top w:val="none" w:sz="0" w:space="0" w:color="auto"/>
        <w:left w:val="none" w:sz="0" w:space="0" w:color="auto"/>
        <w:bottom w:val="none" w:sz="0" w:space="0" w:color="auto"/>
        <w:right w:val="none" w:sz="0" w:space="0" w:color="auto"/>
      </w:divBdr>
    </w:div>
    <w:div w:id="679163270">
      <w:bodyDiv w:val="1"/>
      <w:marLeft w:val="0"/>
      <w:marRight w:val="0"/>
      <w:marTop w:val="0"/>
      <w:marBottom w:val="0"/>
      <w:divBdr>
        <w:top w:val="none" w:sz="0" w:space="0" w:color="auto"/>
        <w:left w:val="none" w:sz="0" w:space="0" w:color="auto"/>
        <w:bottom w:val="none" w:sz="0" w:space="0" w:color="auto"/>
        <w:right w:val="none" w:sz="0" w:space="0" w:color="auto"/>
      </w:divBdr>
    </w:div>
    <w:div w:id="680351755">
      <w:bodyDiv w:val="1"/>
      <w:marLeft w:val="0"/>
      <w:marRight w:val="0"/>
      <w:marTop w:val="0"/>
      <w:marBottom w:val="0"/>
      <w:divBdr>
        <w:top w:val="none" w:sz="0" w:space="0" w:color="auto"/>
        <w:left w:val="none" w:sz="0" w:space="0" w:color="auto"/>
        <w:bottom w:val="none" w:sz="0" w:space="0" w:color="auto"/>
        <w:right w:val="none" w:sz="0" w:space="0" w:color="auto"/>
      </w:divBdr>
    </w:div>
    <w:div w:id="688606871">
      <w:bodyDiv w:val="1"/>
      <w:marLeft w:val="0"/>
      <w:marRight w:val="0"/>
      <w:marTop w:val="0"/>
      <w:marBottom w:val="0"/>
      <w:divBdr>
        <w:top w:val="none" w:sz="0" w:space="0" w:color="auto"/>
        <w:left w:val="none" w:sz="0" w:space="0" w:color="auto"/>
        <w:bottom w:val="none" w:sz="0" w:space="0" w:color="auto"/>
        <w:right w:val="none" w:sz="0" w:space="0" w:color="auto"/>
      </w:divBdr>
    </w:div>
    <w:div w:id="694113470">
      <w:bodyDiv w:val="1"/>
      <w:marLeft w:val="0"/>
      <w:marRight w:val="0"/>
      <w:marTop w:val="0"/>
      <w:marBottom w:val="0"/>
      <w:divBdr>
        <w:top w:val="none" w:sz="0" w:space="0" w:color="auto"/>
        <w:left w:val="none" w:sz="0" w:space="0" w:color="auto"/>
        <w:bottom w:val="none" w:sz="0" w:space="0" w:color="auto"/>
        <w:right w:val="none" w:sz="0" w:space="0" w:color="auto"/>
      </w:divBdr>
    </w:div>
    <w:div w:id="696849964">
      <w:bodyDiv w:val="1"/>
      <w:marLeft w:val="0"/>
      <w:marRight w:val="0"/>
      <w:marTop w:val="0"/>
      <w:marBottom w:val="0"/>
      <w:divBdr>
        <w:top w:val="none" w:sz="0" w:space="0" w:color="auto"/>
        <w:left w:val="none" w:sz="0" w:space="0" w:color="auto"/>
        <w:bottom w:val="none" w:sz="0" w:space="0" w:color="auto"/>
        <w:right w:val="none" w:sz="0" w:space="0" w:color="auto"/>
      </w:divBdr>
    </w:div>
    <w:div w:id="745494243">
      <w:bodyDiv w:val="1"/>
      <w:marLeft w:val="0"/>
      <w:marRight w:val="0"/>
      <w:marTop w:val="0"/>
      <w:marBottom w:val="0"/>
      <w:divBdr>
        <w:top w:val="none" w:sz="0" w:space="0" w:color="auto"/>
        <w:left w:val="none" w:sz="0" w:space="0" w:color="auto"/>
        <w:bottom w:val="none" w:sz="0" w:space="0" w:color="auto"/>
        <w:right w:val="none" w:sz="0" w:space="0" w:color="auto"/>
      </w:divBdr>
    </w:div>
    <w:div w:id="745566953">
      <w:bodyDiv w:val="1"/>
      <w:marLeft w:val="0"/>
      <w:marRight w:val="0"/>
      <w:marTop w:val="0"/>
      <w:marBottom w:val="0"/>
      <w:divBdr>
        <w:top w:val="none" w:sz="0" w:space="0" w:color="auto"/>
        <w:left w:val="none" w:sz="0" w:space="0" w:color="auto"/>
        <w:bottom w:val="none" w:sz="0" w:space="0" w:color="auto"/>
        <w:right w:val="none" w:sz="0" w:space="0" w:color="auto"/>
      </w:divBdr>
    </w:div>
    <w:div w:id="858155519">
      <w:bodyDiv w:val="1"/>
      <w:marLeft w:val="0"/>
      <w:marRight w:val="0"/>
      <w:marTop w:val="0"/>
      <w:marBottom w:val="0"/>
      <w:divBdr>
        <w:top w:val="none" w:sz="0" w:space="0" w:color="auto"/>
        <w:left w:val="none" w:sz="0" w:space="0" w:color="auto"/>
        <w:bottom w:val="none" w:sz="0" w:space="0" w:color="auto"/>
        <w:right w:val="none" w:sz="0" w:space="0" w:color="auto"/>
      </w:divBdr>
    </w:div>
    <w:div w:id="894119218">
      <w:bodyDiv w:val="1"/>
      <w:marLeft w:val="0"/>
      <w:marRight w:val="0"/>
      <w:marTop w:val="0"/>
      <w:marBottom w:val="0"/>
      <w:divBdr>
        <w:top w:val="none" w:sz="0" w:space="0" w:color="auto"/>
        <w:left w:val="none" w:sz="0" w:space="0" w:color="auto"/>
        <w:bottom w:val="none" w:sz="0" w:space="0" w:color="auto"/>
        <w:right w:val="none" w:sz="0" w:space="0" w:color="auto"/>
      </w:divBdr>
      <w:divsChild>
        <w:div w:id="1363242048">
          <w:marLeft w:val="480"/>
          <w:marRight w:val="0"/>
          <w:marTop w:val="0"/>
          <w:marBottom w:val="0"/>
          <w:divBdr>
            <w:top w:val="none" w:sz="0" w:space="0" w:color="auto"/>
            <w:left w:val="none" w:sz="0" w:space="0" w:color="auto"/>
            <w:bottom w:val="none" w:sz="0" w:space="0" w:color="auto"/>
            <w:right w:val="none" w:sz="0" w:space="0" w:color="auto"/>
          </w:divBdr>
        </w:div>
        <w:div w:id="522474175">
          <w:marLeft w:val="480"/>
          <w:marRight w:val="0"/>
          <w:marTop w:val="0"/>
          <w:marBottom w:val="0"/>
          <w:divBdr>
            <w:top w:val="none" w:sz="0" w:space="0" w:color="auto"/>
            <w:left w:val="none" w:sz="0" w:space="0" w:color="auto"/>
            <w:bottom w:val="none" w:sz="0" w:space="0" w:color="auto"/>
            <w:right w:val="none" w:sz="0" w:space="0" w:color="auto"/>
          </w:divBdr>
        </w:div>
        <w:div w:id="1455100179">
          <w:marLeft w:val="480"/>
          <w:marRight w:val="0"/>
          <w:marTop w:val="0"/>
          <w:marBottom w:val="0"/>
          <w:divBdr>
            <w:top w:val="none" w:sz="0" w:space="0" w:color="auto"/>
            <w:left w:val="none" w:sz="0" w:space="0" w:color="auto"/>
            <w:bottom w:val="none" w:sz="0" w:space="0" w:color="auto"/>
            <w:right w:val="none" w:sz="0" w:space="0" w:color="auto"/>
          </w:divBdr>
        </w:div>
        <w:div w:id="1988701606">
          <w:marLeft w:val="480"/>
          <w:marRight w:val="0"/>
          <w:marTop w:val="0"/>
          <w:marBottom w:val="0"/>
          <w:divBdr>
            <w:top w:val="none" w:sz="0" w:space="0" w:color="auto"/>
            <w:left w:val="none" w:sz="0" w:space="0" w:color="auto"/>
            <w:bottom w:val="none" w:sz="0" w:space="0" w:color="auto"/>
            <w:right w:val="none" w:sz="0" w:space="0" w:color="auto"/>
          </w:divBdr>
        </w:div>
        <w:div w:id="572159995">
          <w:marLeft w:val="480"/>
          <w:marRight w:val="0"/>
          <w:marTop w:val="0"/>
          <w:marBottom w:val="0"/>
          <w:divBdr>
            <w:top w:val="none" w:sz="0" w:space="0" w:color="auto"/>
            <w:left w:val="none" w:sz="0" w:space="0" w:color="auto"/>
            <w:bottom w:val="none" w:sz="0" w:space="0" w:color="auto"/>
            <w:right w:val="none" w:sz="0" w:space="0" w:color="auto"/>
          </w:divBdr>
        </w:div>
      </w:divsChild>
    </w:div>
    <w:div w:id="910046844">
      <w:bodyDiv w:val="1"/>
      <w:marLeft w:val="0"/>
      <w:marRight w:val="0"/>
      <w:marTop w:val="0"/>
      <w:marBottom w:val="0"/>
      <w:divBdr>
        <w:top w:val="none" w:sz="0" w:space="0" w:color="auto"/>
        <w:left w:val="none" w:sz="0" w:space="0" w:color="auto"/>
        <w:bottom w:val="none" w:sz="0" w:space="0" w:color="auto"/>
        <w:right w:val="none" w:sz="0" w:space="0" w:color="auto"/>
      </w:divBdr>
    </w:div>
    <w:div w:id="941910358">
      <w:bodyDiv w:val="1"/>
      <w:marLeft w:val="0"/>
      <w:marRight w:val="0"/>
      <w:marTop w:val="0"/>
      <w:marBottom w:val="0"/>
      <w:divBdr>
        <w:top w:val="none" w:sz="0" w:space="0" w:color="auto"/>
        <w:left w:val="none" w:sz="0" w:space="0" w:color="auto"/>
        <w:bottom w:val="none" w:sz="0" w:space="0" w:color="auto"/>
        <w:right w:val="none" w:sz="0" w:space="0" w:color="auto"/>
      </w:divBdr>
    </w:div>
    <w:div w:id="1005324599">
      <w:bodyDiv w:val="1"/>
      <w:marLeft w:val="0"/>
      <w:marRight w:val="0"/>
      <w:marTop w:val="0"/>
      <w:marBottom w:val="0"/>
      <w:divBdr>
        <w:top w:val="none" w:sz="0" w:space="0" w:color="auto"/>
        <w:left w:val="none" w:sz="0" w:space="0" w:color="auto"/>
        <w:bottom w:val="none" w:sz="0" w:space="0" w:color="auto"/>
        <w:right w:val="none" w:sz="0" w:space="0" w:color="auto"/>
      </w:divBdr>
    </w:div>
    <w:div w:id="1049838675">
      <w:bodyDiv w:val="1"/>
      <w:marLeft w:val="0"/>
      <w:marRight w:val="0"/>
      <w:marTop w:val="0"/>
      <w:marBottom w:val="0"/>
      <w:divBdr>
        <w:top w:val="none" w:sz="0" w:space="0" w:color="auto"/>
        <w:left w:val="none" w:sz="0" w:space="0" w:color="auto"/>
        <w:bottom w:val="none" w:sz="0" w:space="0" w:color="auto"/>
        <w:right w:val="none" w:sz="0" w:space="0" w:color="auto"/>
      </w:divBdr>
    </w:div>
    <w:div w:id="1063795685">
      <w:bodyDiv w:val="1"/>
      <w:marLeft w:val="0"/>
      <w:marRight w:val="0"/>
      <w:marTop w:val="0"/>
      <w:marBottom w:val="0"/>
      <w:divBdr>
        <w:top w:val="none" w:sz="0" w:space="0" w:color="auto"/>
        <w:left w:val="none" w:sz="0" w:space="0" w:color="auto"/>
        <w:bottom w:val="none" w:sz="0" w:space="0" w:color="auto"/>
        <w:right w:val="none" w:sz="0" w:space="0" w:color="auto"/>
      </w:divBdr>
    </w:div>
    <w:div w:id="1085801667">
      <w:bodyDiv w:val="1"/>
      <w:marLeft w:val="0"/>
      <w:marRight w:val="0"/>
      <w:marTop w:val="0"/>
      <w:marBottom w:val="0"/>
      <w:divBdr>
        <w:top w:val="none" w:sz="0" w:space="0" w:color="auto"/>
        <w:left w:val="none" w:sz="0" w:space="0" w:color="auto"/>
        <w:bottom w:val="none" w:sz="0" w:space="0" w:color="auto"/>
        <w:right w:val="none" w:sz="0" w:space="0" w:color="auto"/>
      </w:divBdr>
    </w:div>
    <w:div w:id="1094396191">
      <w:bodyDiv w:val="1"/>
      <w:marLeft w:val="0"/>
      <w:marRight w:val="0"/>
      <w:marTop w:val="0"/>
      <w:marBottom w:val="0"/>
      <w:divBdr>
        <w:top w:val="none" w:sz="0" w:space="0" w:color="auto"/>
        <w:left w:val="none" w:sz="0" w:space="0" w:color="auto"/>
        <w:bottom w:val="none" w:sz="0" w:space="0" w:color="auto"/>
        <w:right w:val="none" w:sz="0" w:space="0" w:color="auto"/>
      </w:divBdr>
    </w:div>
    <w:div w:id="1112170647">
      <w:bodyDiv w:val="1"/>
      <w:marLeft w:val="0"/>
      <w:marRight w:val="0"/>
      <w:marTop w:val="0"/>
      <w:marBottom w:val="0"/>
      <w:divBdr>
        <w:top w:val="none" w:sz="0" w:space="0" w:color="auto"/>
        <w:left w:val="none" w:sz="0" w:space="0" w:color="auto"/>
        <w:bottom w:val="none" w:sz="0" w:space="0" w:color="auto"/>
        <w:right w:val="none" w:sz="0" w:space="0" w:color="auto"/>
      </w:divBdr>
    </w:div>
    <w:div w:id="1140541887">
      <w:bodyDiv w:val="1"/>
      <w:marLeft w:val="0"/>
      <w:marRight w:val="0"/>
      <w:marTop w:val="0"/>
      <w:marBottom w:val="0"/>
      <w:divBdr>
        <w:top w:val="none" w:sz="0" w:space="0" w:color="auto"/>
        <w:left w:val="none" w:sz="0" w:space="0" w:color="auto"/>
        <w:bottom w:val="none" w:sz="0" w:space="0" w:color="auto"/>
        <w:right w:val="none" w:sz="0" w:space="0" w:color="auto"/>
      </w:divBdr>
    </w:div>
    <w:div w:id="1151294534">
      <w:bodyDiv w:val="1"/>
      <w:marLeft w:val="0"/>
      <w:marRight w:val="0"/>
      <w:marTop w:val="0"/>
      <w:marBottom w:val="0"/>
      <w:divBdr>
        <w:top w:val="none" w:sz="0" w:space="0" w:color="auto"/>
        <w:left w:val="none" w:sz="0" w:space="0" w:color="auto"/>
        <w:bottom w:val="none" w:sz="0" w:space="0" w:color="auto"/>
        <w:right w:val="none" w:sz="0" w:space="0" w:color="auto"/>
      </w:divBdr>
      <w:divsChild>
        <w:div w:id="1701931570">
          <w:marLeft w:val="480"/>
          <w:marRight w:val="0"/>
          <w:marTop w:val="0"/>
          <w:marBottom w:val="0"/>
          <w:divBdr>
            <w:top w:val="none" w:sz="0" w:space="0" w:color="auto"/>
            <w:left w:val="none" w:sz="0" w:space="0" w:color="auto"/>
            <w:bottom w:val="none" w:sz="0" w:space="0" w:color="auto"/>
            <w:right w:val="none" w:sz="0" w:space="0" w:color="auto"/>
          </w:divBdr>
        </w:div>
        <w:div w:id="1178957823">
          <w:marLeft w:val="480"/>
          <w:marRight w:val="0"/>
          <w:marTop w:val="0"/>
          <w:marBottom w:val="0"/>
          <w:divBdr>
            <w:top w:val="none" w:sz="0" w:space="0" w:color="auto"/>
            <w:left w:val="none" w:sz="0" w:space="0" w:color="auto"/>
            <w:bottom w:val="none" w:sz="0" w:space="0" w:color="auto"/>
            <w:right w:val="none" w:sz="0" w:space="0" w:color="auto"/>
          </w:divBdr>
        </w:div>
        <w:div w:id="134761381">
          <w:marLeft w:val="480"/>
          <w:marRight w:val="0"/>
          <w:marTop w:val="0"/>
          <w:marBottom w:val="0"/>
          <w:divBdr>
            <w:top w:val="none" w:sz="0" w:space="0" w:color="auto"/>
            <w:left w:val="none" w:sz="0" w:space="0" w:color="auto"/>
            <w:bottom w:val="none" w:sz="0" w:space="0" w:color="auto"/>
            <w:right w:val="none" w:sz="0" w:space="0" w:color="auto"/>
          </w:divBdr>
        </w:div>
        <w:div w:id="827213130">
          <w:marLeft w:val="480"/>
          <w:marRight w:val="0"/>
          <w:marTop w:val="0"/>
          <w:marBottom w:val="0"/>
          <w:divBdr>
            <w:top w:val="none" w:sz="0" w:space="0" w:color="auto"/>
            <w:left w:val="none" w:sz="0" w:space="0" w:color="auto"/>
            <w:bottom w:val="none" w:sz="0" w:space="0" w:color="auto"/>
            <w:right w:val="none" w:sz="0" w:space="0" w:color="auto"/>
          </w:divBdr>
        </w:div>
        <w:div w:id="1594242501">
          <w:marLeft w:val="480"/>
          <w:marRight w:val="0"/>
          <w:marTop w:val="0"/>
          <w:marBottom w:val="0"/>
          <w:divBdr>
            <w:top w:val="none" w:sz="0" w:space="0" w:color="auto"/>
            <w:left w:val="none" w:sz="0" w:space="0" w:color="auto"/>
            <w:bottom w:val="none" w:sz="0" w:space="0" w:color="auto"/>
            <w:right w:val="none" w:sz="0" w:space="0" w:color="auto"/>
          </w:divBdr>
        </w:div>
        <w:div w:id="922685954">
          <w:marLeft w:val="480"/>
          <w:marRight w:val="0"/>
          <w:marTop w:val="0"/>
          <w:marBottom w:val="0"/>
          <w:divBdr>
            <w:top w:val="none" w:sz="0" w:space="0" w:color="auto"/>
            <w:left w:val="none" w:sz="0" w:space="0" w:color="auto"/>
            <w:bottom w:val="none" w:sz="0" w:space="0" w:color="auto"/>
            <w:right w:val="none" w:sz="0" w:space="0" w:color="auto"/>
          </w:divBdr>
        </w:div>
        <w:div w:id="1642031108">
          <w:marLeft w:val="480"/>
          <w:marRight w:val="0"/>
          <w:marTop w:val="0"/>
          <w:marBottom w:val="0"/>
          <w:divBdr>
            <w:top w:val="none" w:sz="0" w:space="0" w:color="auto"/>
            <w:left w:val="none" w:sz="0" w:space="0" w:color="auto"/>
            <w:bottom w:val="none" w:sz="0" w:space="0" w:color="auto"/>
            <w:right w:val="none" w:sz="0" w:space="0" w:color="auto"/>
          </w:divBdr>
        </w:div>
      </w:divsChild>
    </w:div>
    <w:div w:id="1163009507">
      <w:bodyDiv w:val="1"/>
      <w:marLeft w:val="0"/>
      <w:marRight w:val="0"/>
      <w:marTop w:val="0"/>
      <w:marBottom w:val="0"/>
      <w:divBdr>
        <w:top w:val="none" w:sz="0" w:space="0" w:color="auto"/>
        <w:left w:val="none" w:sz="0" w:space="0" w:color="auto"/>
        <w:bottom w:val="none" w:sz="0" w:space="0" w:color="auto"/>
        <w:right w:val="none" w:sz="0" w:space="0" w:color="auto"/>
      </w:divBdr>
      <w:divsChild>
        <w:div w:id="1794788004">
          <w:marLeft w:val="480"/>
          <w:marRight w:val="0"/>
          <w:marTop w:val="0"/>
          <w:marBottom w:val="0"/>
          <w:divBdr>
            <w:top w:val="none" w:sz="0" w:space="0" w:color="auto"/>
            <w:left w:val="none" w:sz="0" w:space="0" w:color="auto"/>
            <w:bottom w:val="none" w:sz="0" w:space="0" w:color="auto"/>
            <w:right w:val="none" w:sz="0" w:space="0" w:color="auto"/>
          </w:divBdr>
        </w:div>
        <w:div w:id="233660594">
          <w:marLeft w:val="480"/>
          <w:marRight w:val="0"/>
          <w:marTop w:val="0"/>
          <w:marBottom w:val="0"/>
          <w:divBdr>
            <w:top w:val="none" w:sz="0" w:space="0" w:color="auto"/>
            <w:left w:val="none" w:sz="0" w:space="0" w:color="auto"/>
            <w:bottom w:val="none" w:sz="0" w:space="0" w:color="auto"/>
            <w:right w:val="none" w:sz="0" w:space="0" w:color="auto"/>
          </w:divBdr>
        </w:div>
        <w:div w:id="338897529">
          <w:marLeft w:val="480"/>
          <w:marRight w:val="0"/>
          <w:marTop w:val="0"/>
          <w:marBottom w:val="0"/>
          <w:divBdr>
            <w:top w:val="none" w:sz="0" w:space="0" w:color="auto"/>
            <w:left w:val="none" w:sz="0" w:space="0" w:color="auto"/>
            <w:bottom w:val="none" w:sz="0" w:space="0" w:color="auto"/>
            <w:right w:val="none" w:sz="0" w:space="0" w:color="auto"/>
          </w:divBdr>
        </w:div>
        <w:div w:id="716202211">
          <w:marLeft w:val="480"/>
          <w:marRight w:val="0"/>
          <w:marTop w:val="0"/>
          <w:marBottom w:val="0"/>
          <w:divBdr>
            <w:top w:val="none" w:sz="0" w:space="0" w:color="auto"/>
            <w:left w:val="none" w:sz="0" w:space="0" w:color="auto"/>
            <w:bottom w:val="none" w:sz="0" w:space="0" w:color="auto"/>
            <w:right w:val="none" w:sz="0" w:space="0" w:color="auto"/>
          </w:divBdr>
        </w:div>
        <w:div w:id="242419178">
          <w:marLeft w:val="480"/>
          <w:marRight w:val="0"/>
          <w:marTop w:val="0"/>
          <w:marBottom w:val="0"/>
          <w:divBdr>
            <w:top w:val="none" w:sz="0" w:space="0" w:color="auto"/>
            <w:left w:val="none" w:sz="0" w:space="0" w:color="auto"/>
            <w:bottom w:val="none" w:sz="0" w:space="0" w:color="auto"/>
            <w:right w:val="none" w:sz="0" w:space="0" w:color="auto"/>
          </w:divBdr>
        </w:div>
        <w:div w:id="1395081631">
          <w:marLeft w:val="480"/>
          <w:marRight w:val="0"/>
          <w:marTop w:val="0"/>
          <w:marBottom w:val="0"/>
          <w:divBdr>
            <w:top w:val="none" w:sz="0" w:space="0" w:color="auto"/>
            <w:left w:val="none" w:sz="0" w:space="0" w:color="auto"/>
            <w:bottom w:val="none" w:sz="0" w:space="0" w:color="auto"/>
            <w:right w:val="none" w:sz="0" w:space="0" w:color="auto"/>
          </w:divBdr>
        </w:div>
      </w:divsChild>
    </w:div>
    <w:div w:id="1164709927">
      <w:bodyDiv w:val="1"/>
      <w:marLeft w:val="0"/>
      <w:marRight w:val="0"/>
      <w:marTop w:val="0"/>
      <w:marBottom w:val="0"/>
      <w:divBdr>
        <w:top w:val="none" w:sz="0" w:space="0" w:color="auto"/>
        <w:left w:val="none" w:sz="0" w:space="0" w:color="auto"/>
        <w:bottom w:val="none" w:sz="0" w:space="0" w:color="auto"/>
        <w:right w:val="none" w:sz="0" w:space="0" w:color="auto"/>
      </w:divBdr>
    </w:div>
    <w:div w:id="1182629080">
      <w:bodyDiv w:val="1"/>
      <w:marLeft w:val="0"/>
      <w:marRight w:val="0"/>
      <w:marTop w:val="0"/>
      <w:marBottom w:val="0"/>
      <w:divBdr>
        <w:top w:val="none" w:sz="0" w:space="0" w:color="auto"/>
        <w:left w:val="none" w:sz="0" w:space="0" w:color="auto"/>
        <w:bottom w:val="none" w:sz="0" w:space="0" w:color="auto"/>
        <w:right w:val="none" w:sz="0" w:space="0" w:color="auto"/>
      </w:divBdr>
    </w:div>
    <w:div w:id="1264072582">
      <w:bodyDiv w:val="1"/>
      <w:marLeft w:val="0"/>
      <w:marRight w:val="0"/>
      <w:marTop w:val="0"/>
      <w:marBottom w:val="0"/>
      <w:divBdr>
        <w:top w:val="none" w:sz="0" w:space="0" w:color="auto"/>
        <w:left w:val="none" w:sz="0" w:space="0" w:color="auto"/>
        <w:bottom w:val="none" w:sz="0" w:space="0" w:color="auto"/>
        <w:right w:val="none" w:sz="0" w:space="0" w:color="auto"/>
      </w:divBdr>
    </w:div>
    <w:div w:id="1264463044">
      <w:bodyDiv w:val="1"/>
      <w:marLeft w:val="0"/>
      <w:marRight w:val="0"/>
      <w:marTop w:val="0"/>
      <w:marBottom w:val="0"/>
      <w:divBdr>
        <w:top w:val="none" w:sz="0" w:space="0" w:color="auto"/>
        <w:left w:val="none" w:sz="0" w:space="0" w:color="auto"/>
        <w:bottom w:val="none" w:sz="0" w:space="0" w:color="auto"/>
        <w:right w:val="none" w:sz="0" w:space="0" w:color="auto"/>
      </w:divBdr>
      <w:divsChild>
        <w:div w:id="444353114">
          <w:marLeft w:val="480"/>
          <w:marRight w:val="0"/>
          <w:marTop w:val="0"/>
          <w:marBottom w:val="0"/>
          <w:divBdr>
            <w:top w:val="none" w:sz="0" w:space="0" w:color="auto"/>
            <w:left w:val="none" w:sz="0" w:space="0" w:color="auto"/>
            <w:bottom w:val="none" w:sz="0" w:space="0" w:color="auto"/>
            <w:right w:val="none" w:sz="0" w:space="0" w:color="auto"/>
          </w:divBdr>
        </w:div>
        <w:div w:id="1264805520">
          <w:marLeft w:val="480"/>
          <w:marRight w:val="0"/>
          <w:marTop w:val="0"/>
          <w:marBottom w:val="0"/>
          <w:divBdr>
            <w:top w:val="none" w:sz="0" w:space="0" w:color="auto"/>
            <w:left w:val="none" w:sz="0" w:space="0" w:color="auto"/>
            <w:bottom w:val="none" w:sz="0" w:space="0" w:color="auto"/>
            <w:right w:val="none" w:sz="0" w:space="0" w:color="auto"/>
          </w:divBdr>
        </w:div>
        <w:div w:id="1048991596">
          <w:marLeft w:val="480"/>
          <w:marRight w:val="0"/>
          <w:marTop w:val="0"/>
          <w:marBottom w:val="0"/>
          <w:divBdr>
            <w:top w:val="none" w:sz="0" w:space="0" w:color="auto"/>
            <w:left w:val="none" w:sz="0" w:space="0" w:color="auto"/>
            <w:bottom w:val="none" w:sz="0" w:space="0" w:color="auto"/>
            <w:right w:val="none" w:sz="0" w:space="0" w:color="auto"/>
          </w:divBdr>
        </w:div>
        <w:div w:id="339241851">
          <w:marLeft w:val="480"/>
          <w:marRight w:val="0"/>
          <w:marTop w:val="0"/>
          <w:marBottom w:val="0"/>
          <w:divBdr>
            <w:top w:val="none" w:sz="0" w:space="0" w:color="auto"/>
            <w:left w:val="none" w:sz="0" w:space="0" w:color="auto"/>
            <w:bottom w:val="none" w:sz="0" w:space="0" w:color="auto"/>
            <w:right w:val="none" w:sz="0" w:space="0" w:color="auto"/>
          </w:divBdr>
        </w:div>
        <w:div w:id="1075663260">
          <w:marLeft w:val="480"/>
          <w:marRight w:val="0"/>
          <w:marTop w:val="0"/>
          <w:marBottom w:val="0"/>
          <w:divBdr>
            <w:top w:val="none" w:sz="0" w:space="0" w:color="auto"/>
            <w:left w:val="none" w:sz="0" w:space="0" w:color="auto"/>
            <w:bottom w:val="none" w:sz="0" w:space="0" w:color="auto"/>
            <w:right w:val="none" w:sz="0" w:space="0" w:color="auto"/>
          </w:divBdr>
        </w:div>
      </w:divsChild>
    </w:div>
    <w:div w:id="1303468020">
      <w:bodyDiv w:val="1"/>
      <w:marLeft w:val="0"/>
      <w:marRight w:val="0"/>
      <w:marTop w:val="0"/>
      <w:marBottom w:val="0"/>
      <w:divBdr>
        <w:top w:val="none" w:sz="0" w:space="0" w:color="auto"/>
        <w:left w:val="none" w:sz="0" w:space="0" w:color="auto"/>
        <w:bottom w:val="none" w:sz="0" w:space="0" w:color="auto"/>
        <w:right w:val="none" w:sz="0" w:space="0" w:color="auto"/>
      </w:divBdr>
    </w:div>
    <w:div w:id="1317222617">
      <w:bodyDiv w:val="1"/>
      <w:marLeft w:val="0"/>
      <w:marRight w:val="0"/>
      <w:marTop w:val="0"/>
      <w:marBottom w:val="0"/>
      <w:divBdr>
        <w:top w:val="none" w:sz="0" w:space="0" w:color="auto"/>
        <w:left w:val="none" w:sz="0" w:space="0" w:color="auto"/>
        <w:bottom w:val="none" w:sz="0" w:space="0" w:color="auto"/>
        <w:right w:val="none" w:sz="0" w:space="0" w:color="auto"/>
      </w:divBdr>
    </w:div>
    <w:div w:id="1338582392">
      <w:bodyDiv w:val="1"/>
      <w:marLeft w:val="0"/>
      <w:marRight w:val="0"/>
      <w:marTop w:val="0"/>
      <w:marBottom w:val="0"/>
      <w:divBdr>
        <w:top w:val="none" w:sz="0" w:space="0" w:color="auto"/>
        <w:left w:val="none" w:sz="0" w:space="0" w:color="auto"/>
        <w:bottom w:val="none" w:sz="0" w:space="0" w:color="auto"/>
        <w:right w:val="none" w:sz="0" w:space="0" w:color="auto"/>
      </w:divBdr>
    </w:div>
    <w:div w:id="1350914733">
      <w:bodyDiv w:val="1"/>
      <w:marLeft w:val="0"/>
      <w:marRight w:val="0"/>
      <w:marTop w:val="0"/>
      <w:marBottom w:val="0"/>
      <w:divBdr>
        <w:top w:val="none" w:sz="0" w:space="0" w:color="auto"/>
        <w:left w:val="none" w:sz="0" w:space="0" w:color="auto"/>
        <w:bottom w:val="none" w:sz="0" w:space="0" w:color="auto"/>
        <w:right w:val="none" w:sz="0" w:space="0" w:color="auto"/>
      </w:divBdr>
    </w:div>
    <w:div w:id="1385641657">
      <w:bodyDiv w:val="1"/>
      <w:marLeft w:val="0"/>
      <w:marRight w:val="0"/>
      <w:marTop w:val="0"/>
      <w:marBottom w:val="0"/>
      <w:divBdr>
        <w:top w:val="none" w:sz="0" w:space="0" w:color="auto"/>
        <w:left w:val="none" w:sz="0" w:space="0" w:color="auto"/>
        <w:bottom w:val="none" w:sz="0" w:space="0" w:color="auto"/>
        <w:right w:val="none" w:sz="0" w:space="0" w:color="auto"/>
      </w:divBdr>
    </w:div>
    <w:div w:id="1410154719">
      <w:bodyDiv w:val="1"/>
      <w:marLeft w:val="0"/>
      <w:marRight w:val="0"/>
      <w:marTop w:val="0"/>
      <w:marBottom w:val="0"/>
      <w:divBdr>
        <w:top w:val="none" w:sz="0" w:space="0" w:color="auto"/>
        <w:left w:val="none" w:sz="0" w:space="0" w:color="auto"/>
        <w:bottom w:val="none" w:sz="0" w:space="0" w:color="auto"/>
        <w:right w:val="none" w:sz="0" w:space="0" w:color="auto"/>
      </w:divBdr>
    </w:div>
    <w:div w:id="1415469771">
      <w:bodyDiv w:val="1"/>
      <w:marLeft w:val="0"/>
      <w:marRight w:val="0"/>
      <w:marTop w:val="0"/>
      <w:marBottom w:val="0"/>
      <w:divBdr>
        <w:top w:val="none" w:sz="0" w:space="0" w:color="auto"/>
        <w:left w:val="none" w:sz="0" w:space="0" w:color="auto"/>
        <w:bottom w:val="none" w:sz="0" w:space="0" w:color="auto"/>
        <w:right w:val="none" w:sz="0" w:space="0" w:color="auto"/>
      </w:divBdr>
    </w:div>
    <w:div w:id="1418211301">
      <w:bodyDiv w:val="1"/>
      <w:marLeft w:val="0"/>
      <w:marRight w:val="0"/>
      <w:marTop w:val="0"/>
      <w:marBottom w:val="0"/>
      <w:divBdr>
        <w:top w:val="none" w:sz="0" w:space="0" w:color="auto"/>
        <w:left w:val="none" w:sz="0" w:space="0" w:color="auto"/>
        <w:bottom w:val="none" w:sz="0" w:space="0" w:color="auto"/>
        <w:right w:val="none" w:sz="0" w:space="0" w:color="auto"/>
      </w:divBdr>
      <w:divsChild>
        <w:div w:id="352222669">
          <w:marLeft w:val="480"/>
          <w:marRight w:val="0"/>
          <w:marTop w:val="0"/>
          <w:marBottom w:val="0"/>
          <w:divBdr>
            <w:top w:val="none" w:sz="0" w:space="0" w:color="auto"/>
            <w:left w:val="none" w:sz="0" w:space="0" w:color="auto"/>
            <w:bottom w:val="none" w:sz="0" w:space="0" w:color="auto"/>
            <w:right w:val="none" w:sz="0" w:space="0" w:color="auto"/>
          </w:divBdr>
        </w:div>
        <w:div w:id="2002153245">
          <w:marLeft w:val="480"/>
          <w:marRight w:val="0"/>
          <w:marTop w:val="0"/>
          <w:marBottom w:val="0"/>
          <w:divBdr>
            <w:top w:val="none" w:sz="0" w:space="0" w:color="auto"/>
            <w:left w:val="none" w:sz="0" w:space="0" w:color="auto"/>
            <w:bottom w:val="none" w:sz="0" w:space="0" w:color="auto"/>
            <w:right w:val="none" w:sz="0" w:space="0" w:color="auto"/>
          </w:divBdr>
        </w:div>
        <w:div w:id="263073207">
          <w:marLeft w:val="480"/>
          <w:marRight w:val="0"/>
          <w:marTop w:val="0"/>
          <w:marBottom w:val="0"/>
          <w:divBdr>
            <w:top w:val="none" w:sz="0" w:space="0" w:color="auto"/>
            <w:left w:val="none" w:sz="0" w:space="0" w:color="auto"/>
            <w:bottom w:val="none" w:sz="0" w:space="0" w:color="auto"/>
            <w:right w:val="none" w:sz="0" w:space="0" w:color="auto"/>
          </w:divBdr>
        </w:div>
        <w:div w:id="1668485121">
          <w:marLeft w:val="480"/>
          <w:marRight w:val="0"/>
          <w:marTop w:val="0"/>
          <w:marBottom w:val="0"/>
          <w:divBdr>
            <w:top w:val="none" w:sz="0" w:space="0" w:color="auto"/>
            <w:left w:val="none" w:sz="0" w:space="0" w:color="auto"/>
            <w:bottom w:val="none" w:sz="0" w:space="0" w:color="auto"/>
            <w:right w:val="none" w:sz="0" w:space="0" w:color="auto"/>
          </w:divBdr>
        </w:div>
        <w:div w:id="484974361">
          <w:marLeft w:val="480"/>
          <w:marRight w:val="0"/>
          <w:marTop w:val="0"/>
          <w:marBottom w:val="0"/>
          <w:divBdr>
            <w:top w:val="none" w:sz="0" w:space="0" w:color="auto"/>
            <w:left w:val="none" w:sz="0" w:space="0" w:color="auto"/>
            <w:bottom w:val="none" w:sz="0" w:space="0" w:color="auto"/>
            <w:right w:val="none" w:sz="0" w:space="0" w:color="auto"/>
          </w:divBdr>
        </w:div>
        <w:div w:id="1785419710">
          <w:marLeft w:val="480"/>
          <w:marRight w:val="0"/>
          <w:marTop w:val="0"/>
          <w:marBottom w:val="0"/>
          <w:divBdr>
            <w:top w:val="none" w:sz="0" w:space="0" w:color="auto"/>
            <w:left w:val="none" w:sz="0" w:space="0" w:color="auto"/>
            <w:bottom w:val="none" w:sz="0" w:space="0" w:color="auto"/>
            <w:right w:val="none" w:sz="0" w:space="0" w:color="auto"/>
          </w:divBdr>
        </w:div>
        <w:div w:id="2023362174">
          <w:marLeft w:val="480"/>
          <w:marRight w:val="0"/>
          <w:marTop w:val="0"/>
          <w:marBottom w:val="0"/>
          <w:divBdr>
            <w:top w:val="none" w:sz="0" w:space="0" w:color="auto"/>
            <w:left w:val="none" w:sz="0" w:space="0" w:color="auto"/>
            <w:bottom w:val="none" w:sz="0" w:space="0" w:color="auto"/>
            <w:right w:val="none" w:sz="0" w:space="0" w:color="auto"/>
          </w:divBdr>
        </w:div>
        <w:div w:id="1128815486">
          <w:marLeft w:val="480"/>
          <w:marRight w:val="0"/>
          <w:marTop w:val="0"/>
          <w:marBottom w:val="0"/>
          <w:divBdr>
            <w:top w:val="none" w:sz="0" w:space="0" w:color="auto"/>
            <w:left w:val="none" w:sz="0" w:space="0" w:color="auto"/>
            <w:bottom w:val="none" w:sz="0" w:space="0" w:color="auto"/>
            <w:right w:val="none" w:sz="0" w:space="0" w:color="auto"/>
          </w:divBdr>
        </w:div>
        <w:div w:id="396514734">
          <w:marLeft w:val="480"/>
          <w:marRight w:val="0"/>
          <w:marTop w:val="0"/>
          <w:marBottom w:val="0"/>
          <w:divBdr>
            <w:top w:val="none" w:sz="0" w:space="0" w:color="auto"/>
            <w:left w:val="none" w:sz="0" w:space="0" w:color="auto"/>
            <w:bottom w:val="none" w:sz="0" w:space="0" w:color="auto"/>
            <w:right w:val="none" w:sz="0" w:space="0" w:color="auto"/>
          </w:divBdr>
        </w:div>
        <w:div w:id="676151682">
          <w:marLeft w:val="480"/>
          <w:marRight w:val="0"/>
          <w:marTop w:val="0"/>
          <w:marBottom w:val="0"/>
          <w:divBdr>
            <w:top w:val="none" w:sz="0" w:space="0" w:color="auto"/>
            <w:left w:val="none" w:sz="0" w:space="0" w:color="auto"/>
            <w:bottom w:val="none" w:sz="0" w:space="0" w:color="auto"/>
            <w:right w:val="none" w:sz="0" w:space="0" w:color="auto"/>
          </w:divBdr>
        </w:div>
        <w:div w:id="1987465574">
          <w:marLeft w:val="480"/>
          <w:marRight w:val="0"/>
          <w:marTop w:val="0"/>
          <w:marBottom w:val="0"/>
          <w:divBdr>
            <w:top w:val="none" w:sz="0" w:space="0" w:color="auto"/>
            <w:left w:val="none" w:sz="0" w:space="0" w:color="auto"/>
            <w:bottom w:val="none" w:sz="0" w:space="0" w:color="auto"/>
            <w:right w:val="none" w:sz="0" w:space="0" w:color="auto"/>
          </w:divBdr>
        </w:div>
        <w:div w:id="310866103">
          <w:marLeft w:val="480"/>
          <w:marRight w:val="0"/>
          <w:marTop w:val="0"/>
          <w:marBottom w:val="0"/>
          <w:divBdr>
            <w:top w:val="none" w:sz="0" w:space="0" w:color="auto"/>
            <w:left w:val="none" w:sz="0" w:space="0" w:color="auto"/>
            <w:bottom w:val="none" w:sz="0" w:space="0" w:color="auto"/>
            <w:right w:val="none" w:sz="0" w:space="0" w:color="auto"/>
          </w:divBdr>
        </w:div>
        <w:div w:id="154537992">
          <w:marLeft w:val="480"/>
          <w:marRight w:val="0"/>
          <w:marTop w:val="0"/>
          <w:marBottom w:val="0"/>
          <w:divBdr>
            <w:top w:val="none" w:sz="0" w:space="0" w:color="auto"/>
            <w:left w:val="none" w:sz="0" w:space="0" w:color="auto"/>
            <w:bottom w:val="none" w:sz="0" w:space="0" w:color="auto"/>
            <w:right w:val="none" w:sz="0" w:space="0" w:color="auto"/>
          </w:divBdr>
        </w:div>
        <w:div w:id="2094088039">
          <w:marLeft w:val="480"/>
          <w:marRight w:val="0"/>
          <w:marTop w:val="0"/>
          <w:marBottom w:val="0"/>
          <w:divBdr>
            <w:top w:val="none" w:sz="0" w:space="0" w:color="auto"/>
            <w:left w:val="none" w:sz="0" w:space="0" w:color="auto"/>
            <w:bottom w:val="none" w:sz="0" w:space="0" w:color="auto"/>
            <w:right w:val="none" w:sz="0" w:space="0" w:color="auto"/>
          </w:divBdr>
        </w:div>
      </w:divsChild>
    </w:div>
    <w:div w:id="1448507517">
      <w:bodyDiv w:val="1"/>
      <w:marLeft w:val="0"/>
      <w:marRight w:val="0"/>
      <w:marTop w:val="0"/>
      <w:marBottom w:val="0"/>
      <w:divBdr>
        <w:top w:val="none" w:sz="0" w:space="0" w:color="auto"/>
        <w:left w:val="none" w:sz="0" w:space="0" w:color="auto"/>
        <w:bottom w:val="none" w:sz="0" w:space="0" w:color="auto"/>
        <w:right w:val="none" w:sz="0" w:space="0" w:color="auto"/>
      </w:divBdr>
    </w:div>
    <w:div w:id="1455755365">
      <w:bodyDiv w:val="1"/>
      <w:marLeft w:val="0"/>
      <w:marRight w:val="0"/>
      <w:marTop w:val="0"/>
      <w:marBottom w:val="0"/>
      <w:divBdr>
        <w:top w:val="none" w:sz="0" w:space="0" w:color="auto"/>
        <w:left w:val="none" w:sz="0" w:space="0" w:color="auto"/>
        <w:bottom w:val="none" w:sz="0" w:space="0" w:color="auto"/>
        <w:right w:val="none" w:sz="0" w:space="0" w:color="auto"/>
      </w:divBdr>
    </w:div>
    <w:div w:id="1488551458">
      <w:bodyDiv w:val="1"/>
      <w:marLeft w:val="0"/>
      <w:marRight w:val="0"/>
      <w:marTop w:val="0"/>
      <w:marBottom w:val="0"/>
      <w:divBdr>
        <w:top w:val="none" w:sz="0" w:space="0" w:color="auto"/>
        <w:left w:val="none" w:sz="0" w:space="0" w:color="auto"/>
        <w:bottom w:val="none" w:sz="0" w:space="0" w:color="auto"/>
        <w:right w:val="none" w:sz="0" w:space="0" w:color="auto"/>
      </w:divBdr>
    </w:div>
    <w:div w:id="1495873148">
      <w:bodyDiv w:val="1"/>
      <w:marLeft w:val="0"/>
      <w:marRight w:val="0"/>
      <w:marTop w:val="0"/>
      <w:marBottom w:val="0"/>
      <w:divBdr>
        <w:top w:val="none" w:sz="0" w:space="0" w:color="auto"/>
        <w:left w:val="none" w:sz="0" w:space="0" w:color="auto"/>
        <w:bottom w:val="none" w:sz="0" w:space="0" w:color="auto"/>
        <w:right w:val="none" w:sz="0" w:space="0" w:color="auto"/>
      </w:divBdr>
    </w:div>
    <w:div w:id="1520197486">
      <w:bodyDiv w:val="1"/>
      <w:marLeft w:val="0"/>
      <w:marRight w:val="0"/>
      <w:marTop w:val="0"/>
      <w:marBottom w:val="0"/>
      <w:divBdr>
        <w:top w:val="none" w:sz="0" w:space="0" w:color="auto"/>
        <w:left w:val="none" w:sz="0" w:space="0" w:color="auto"/>
        <w:bottom w:val="none" w:sz="0" w:space="0" w:color="auto"/>
        <w:right w:val="none" w:sz="0" w:space="0" w:color="auto"/>
      </w:divBdr>
    </w:div>
    <w:div w:id="1533223606">
      <w:bodyDiv w:val="1"/>
      <w:marLeft w:val="0"/>
      <w:marRight w:val="0"/>
      <w:marTop w:val="0"/>
      <w:marBottom w:val="0"/>
      <w:divBdr>
        <w:top w:val="none" w:sz="0" w:space="0" w:color="auto"/>
        <w:left w:val="none" w:sz="0" w:space="0" w:color="auto"/>
        <w:bottom w:val="none" w:sz="0" w:space="0" w:color="auto"/>
        <w:right w:val="none" w:sz="0" w:space="0" w:color="auto"/>
      </w:divBdr>
    </w:div>
    <w:div w:id="1592422172">
      <w:bodyDiv w:val="1"/>
      <w:marLeft w:val="0"/>
      <w:marRight w:val="0"/>
      <w:marTop w:val="0"/>
      <w:marBottom w:val="0"/>
      <w:divBdr>
        <w:top w:val="none" w:sz="0" w:space="0" w:color="auto"/>
        <w:left w:val="none" w:sz="0" w:space="0" w:color="auto"/>
        <w:bottom w:val="none" w:sz="0" w:space="0" w:color="auto"/>
        <w:right w:val="none" w:sz="0" w:space="0" w:color="auto"/>
      </w:divBdr>
      <w:divsChild>
        <w:div w:id="641623342">
          <w:marLeft w:val="480"/>
          <w:marRight w:val="0"/>
          <w:marTop w:val="0"/>
          <w:marBottom w:val="0"/>
          <w:divBdr>
            <w:top w:val="none" w:sz="0" w:space="0" w:color="auto"/>
            <w:left w:val="none" w:sz="0" w:space="0" w:color="auto"/>
            <w:bottom w:val="none" w:sz="0" w:space="0" w:color="auto"/>
            <w:right w:val="none" w:sz="0" w:space="0" w:color="auto"/>
          </w:divBdr>
        </w:div>
        <w:div w:id="1894003229">
          <w:marLeft w:val="480"/>
          <w:marRight w:val="0"/>
          <w:marTop w:val="0"/>
          <w:marBottom w:val="0"/>
          <w:divBdr>
            <w:top w:val="none" w:sz="0" w:space="0" w:color="auto"/>
            <w:left w:val="none" w:sz="0" w:space="0" w:color="auto"/>
            <w:bottom w:val="none" w:sz="0" w:space="0" w:color="auto"/>
            <w:right w:val="none" w:sz="0" w:space="0" w:color="auto"/>
          </w:divBdr>
        </w:div>
        <w:div w:id="1099907965">
          <w:marLeft w:val="480"/>
          <w:marRight w:val="0"/>
          <w:marTop w:val="0"/>
          <w:marBottom w:val="0"/>
          <w:divBdr>
            <w:top w:val="none" w:sz="0" w:space="0" w:color="auto"/>
            <w:left w:val="none" w:sz="0" w:space="0" w:color="auto"/>
            <w:bottom w:val="none" w:sz="0" w:space="0" w:color="auto"/>
            <w:right w:val="none" w:sz="0" w:space="0" w:color="auto"/>
          </w:divBdr>
        </w:div>
        <w:div w:id="112484767">
          <w:marLeft w:val="480"/>
          <w:marRight w:val="0"/>
          <w:marTop w:val="0"/>
          <w:marBottom w:val="0"/>
          <w:divBdr>
            <w:top w:val="none" w:sz="0" w:space="0" w:color="auto"/>
            <w:left w:val="none" w:sz="0" w:space="0" w:color="auto"/>
            <w:bottom w:val="none" w:sz="0" w:space="0" w:color="auto"/>
            <w:right w:val="none" w:sz="0" w:space="0" w:color="auto"/>
          </w:divBdr>
        </w:div>
        <w:div w:id="1965885463">
          <w:marLeft w:val="480"/>
          <w:marRight w:val="0"/>
          <w:marTop w:val="0"/>
          <w:marBottom w:val="0"/>
          <w:divBdr>
            <w:top w:val="none" w:sz="0" w:space="0" w:color="auto"/>
            <w:left w:val="none" w:sz="0" w:space="0" w:color="auto"/>
            <w:bottom w:val="none" w:sz="0" w:space="0" w:color="auto"/>
            <w:right w:val="none" w:sz="0" w:space="0" w:color="auto"/>
          </w:divBdr>
        </w:div>
        <w:div w:id="1455638649">
          <w:marLeft w:val="480"/>
          <w:marRight w:val="0"/>
          <w:marTop w:val="0"/>
          <w:marBottom w:val="0"/>
          <w:divBdr>
            <w:top w:val="none" w:sz="0" w:space="0" w:color="auto"/>
            <w:left w:val="none" w:sz="0" w:space="0" w:color="auto"/>
            <w:bottom w:val="none" w:sz="0" w:space="0" w:color="auto"/>
            <w:right w:val="none" w:sz="0" w:space="0" w:color="auto"/>
          </w:divBdr>
        </w:div>
      </w:divsChild>
    </w:div>
    <w:div w:id="1603800983">
      <w:bodyDiv w:val="1"/>
      <w:marLeft w:val="0"/>
      <w:marRight w:val="0"/>
      <w:marTop w:val="0"/>
      <w:marBottom w:val="0"/>
      <w:divBdr>
        <w:top w:val="none" w:sz="0" w:space="0" w:color="auto"/>
        <w:left w:val="none" w:sz="0" w:space="0" w:color="auto"/>
        <w:bottom w:val="none" w:sz="0" w:space="0" w:color="auto"/>
        <w:right w:val="none" w:sz="0" w:space="0" w:color="auto"/>
      </w:divBdr>
    </w:div>
    <w:div w:id="1683891941">
      <w:bodyDiv w:val="1"/>
      <w:marLeft w:val="0"/>
      <w:marRight w:val="0"/>
      <w:marTop w:val="0"/>
      <w:marBottom w:val="0"/>
      <w:divBdr>
        <w:top w:val="none" w:sz="0" w:space="0" w:color="auto"/>
        <w:left w:val="none" w:sz="0" w:space="0" w:color="auto"/>
        <w:bottom w:val="none" w:sz="0" w:space="0" w:color="auto"/>
        <w:right w:val="none" w:sz="0" w:space="0" w:color="auto"/>
      </w:divBdr>
    </w:div>
    <w:div w:id="1797719052">
      <w:bodyDiv w:val="1"/>
      <w:marLeft w:val="0"/>
      <w:marRight w:val="0"/>
      <w:marTop w:val="0"/>
      <w:marBottom w:val="0"/>
      <w:divBdr>
        <w:top w:val="none" w:sz="0" w:space="0" w:color="auto"/>
        <w:left w:val="none" w:sz="0" w:space="0" w:color="auto"/>
        <w:bottom w:val="none" w:sz="0" w:space="0" w:color="auto"/>
        <w:right w:val="none" w:sz="0" w:space="0" w:color="auto"/>
      </w:divBdr>
      <w:divsChild>
        <w:div w:id="819081557">
          <w:marLeft w:val="480"/>
          <w:marRight w:val="0"/>
          <w:marTop w:val="0"/>
          <w:marBottom w:val="0"/>
          <w:divBdr>
            <w:top w:val="none" w:sz="0" w:space="0" w:color="auto"/>
            <w:left w:val="none" w:sz="0" w:space="0" w:color="auto"/>
            <w:bottom w:val="none" w:sz="0" w:space="0" w:color="auto"/>
            <w:right w:val="none" w:sz="0" w:space="0" w:color="auto"/>
          </w:divBdr>
        </w:div>
        <w:div w:id="1447037998">
          <w:marLeft w:val="480"/>
          <w:marRight w:val="0"/>
          <w:marTop w:val="0"/>
          <w:marBottom w:val="0"/>
          <w:divBdr>
            <w:top w:val="none" w:sz="0" w:space="0" w:color="auto"/>
            <w:left w:val="none" w:sz="0" w:space="0" w:color="auto"/>
            <w:bottom w:val="none" w:sz="0" w:space="0" w:color="auto"/>
            <w:right w:val="none" w:sz="0" w:space="0" w:color="auto"/>
          </w:divBdr>
        </w:div>
        <w:div w:id="2091845266">
          <w:marLeft w:val="480"/>
          <w:marRight w:val="0"/>
          <w:marTop w:val="0"/>
          <w:marBottom w:val="0"/>
          <w:divBdr>
            <w:top w:val="none" w:sz="0" w:space="0" w:color="auto"/>
            <w:left w:val="none" w:sz="0" w:space="0" w:color="auto"/>
            <w:bottom w:val="none" w:sz="0" w:space="0" w:color="auto"/>
            <w:right w:val="none" w:sz="0" w:space="0" w:color="auto"/>
          </w:divBdr>
        </w:div>
        <w:div w:id="32968771">
          <w:marLeft w:val="480"/>
          <w:marRight w:val="0"/>
          <w:marTop w:val="0"/>
          <w:marBottom w:val="0"/>
          <w:divBdr>
            <w:top w:val="none" w:sz="0" w:space="0" w:color="auto"/>
            <w:left w:val="none" w:sz="0" w:space="0" w:color="auto"/>
            <w:bottom w:val="none" w:sz="0" w:space="0" w:color="auto"/>
            <w:right w:val="none" w:sz="0" w:space="0" w:color="auto"/>
          </w:divBdr>
        </w:div>
        <w:div w:id="1196774144">
          <w:marLeft w:val="480"/>
          <w:marRight w:val="0"/>
          <w:marTop w:val="0"/>
          <w:marBottom w:val="0"/>
          <w:divBdr>
            <w:top w:val="none" w:sz="0" w:space="0" w:color="auto"/>
            <w:left w:val="none" w:sz="0" w:space="0" w:color="auto"/>
            <w:bottom w:val="none" w:sz="0" w:space="0" w:color="auto"/>
            <w:right w:val="none" w:sz="0" w:space="0" w:color="auto"/>
          </w:divBdr>
        </w:div>
      </w:divsChild>
    </w:div>
    <w:div w:id="1798985745">
      <w:bodyDiv w:val="1"/>
      <w:marLeft w:val="0"/>
      <w:marRight w:val="0"/>
      <w:marTop w:val="0"/>
      <w:marBottom w:val="0"/>
      <w:divBdr>
        <w:top w:val="none" w:sz="0" w:space="0" w:color="auto"/>
        <w:left w:val="none" w:sz="0" w:space="0" w:color="auto"/>
        <w:bottom w:val="none" w:sz="0" w:space="0" w:color="auto"/>
        <w:right w:val="none" w:sz="0" w:space="0" w:color="auto"/>
      </w:divBdr>
      <w:divsChild>
        <w:div w:id="2071148586">
          <w:marLeft w:val="480"/>
          <w:marRight w:val="0"/>
          <w:marTop w:val="0"/>
          <w:marBottom w:val="0"/>
          <w:divBdr>
            <w:top w:val="none" w:sz="0" w:space="0" w:color="auto"/>
            <w:left w:val="none" w:sz="0" w:space="0" w:color="auto"/>
            <w:bottom w:val="none" w:sz="0" w:space="0" w:color="auto"/>
            <w:right w:val="none" w:sz="0" w:space="0" w:color="auto"/>
          </w:divBdr>
        </w:div>
        <w:div w:id="1805080049">
          <w:marLeft w:val="480"/>
          <w:marRight w:val="0"/>
          <w:marTop w:val="0"/>
          <w:marBottom w:val="0"/>
          <w:divBdr>
            <w:top w:val="none" w:sz="0" w:space="0" w:color="auto"/>
            <w:left w:val="none" w:sz="0" w:space="0" w:color="auto"/>
            <w:bottom w:val="none" w:sz="0" w:space="0" w:color="auto"/>
            <w:right w:val="none" w:sz="0" w:space="0" w:color="auto"/>
          </w:divBdr>
        </w:div>
        <w:div w:id="1057584282">
          <w:marLeft w:val="480"/>
          <w:marRight w:val="0"/>
          <w:marTop w:val="0"/>
          <w:marBottom w:val="0"/>
          <w:divBdr>
            <w:top w:val="none" w:sz="0" w:space="0" w:color="auto"/>
            <w:left w:val="none" w:sz="0" w:space="0" w:color="auto"/>
            <w:bottom w:val="none" w:sz="0" w:space="0" w:color="auto"/>
            <w:right w:val="none" w:sz="0" w:space="0" w:color="auto"/>
          </w:divBdr>
        </w:div>
        <w:div w:id="632443465">
          <w:marLeft w:val="480"/>
          <w:marRight w:val="0"/>
          <w:marTop w:val="0"/>
          <w:marBottom w:val="0"/>
          <w:divBdr>
            <w:top w:val="none" w:sz="0" w:space="0" w:color="auto"/>
            <w:left w:val="none" w:sz="0" w:space="0" w:color="auto"/>
            <w:bottom w:val="none" w:sz="0" w:space="0" w:color="auto"/>
            <w:right w:val="none" w:sz="0" w:space="0" w:color="auto"/>
          </w:divBdr>
        </w:div>
        <w:div w:id="1550265824">
          <w:marLeft w:val="480"/>
          <w:marRight w:val="0"/>
          <w:marTop w:val="0"/>
          <w:marBottom w:val="0"/>
          <w:divBdr>
            <w:top w:val="none" w:sz="0" w:space="0" w:color="auto"/>
            <w:left w:val="none" w:sz="0" w:space="0" w:color="auto"/>
            <w:bottom w:val="none" w:sz="0" w:space="0" w:color="auto"/>
            <w:right w:val="none" w:sz="0" w:space="0" w:color="auto"/>
          </w:divBdr>
        </w:div>
        <w:div w:id="1776317343">
          <w:marLeft w:val="480"/>
          <w:marRight w:val="0"/>
          <w:marTop w:val="0"/>
          <w:marBottom w:val="0"/>
          <w:divBdr>
            <w:top w:val="none" w:sz="0" w:space="0" w:color="auto"/>
            <w:left w:val="none" w:sz="0" w:space="0" w:color="auto"/>
            <w:bottom w:val="none" w:sz="0" w:space="0" w:color="auto"/>
            <w:right w:val="none" w:sz="0" w:space="0" w:color="auto"/>
          </w:divBdr>
        </w:div>
        <w:div w:id="1905948604">
          <w:marLeft w:val="480"/>
          <w:marRight w:val="0"/>
          <w:marTop w:val="0"/>
          <w:marBottom w:val="0"/>
          <w:divBdr>
            <w:top w:val="none" w:sz="0" w:space="0" w:color="auto"/>
            <w:left w:val="none" w:sz="0" w:space="0" w:color="auto"/>
            <w:bottom w:val="none" w:sz="0" w:space="0" w:color="auto"/>
            <w:right w:val="none" w:sz="0" w:space="0" w:color="auto"/>
          </w:divBdr>
        </w:div>
        <w:div w:id="248730921">
          <w:marLeft w:val="480"/>
          <w:marRight w:val="0"/>
          <w:marTop w:val="0"/>
          <w:marBottom w:val="0"/>
          <w:divBdr>
            <w:top w:val="none" w:sz="0" w:space="0" w:color="auto"/>
            <w:left w:val="none" w:sz="0" w:space="0" w:color="auto"/>
            <w:bottom w:val="none" w:sz="0" w:space="0" w:color="auto"/>
            <w:right w:val="none" w:sz="0" w:space="0" w:color="auto"/>
          </w:divBdr>
        </w:div>
        <w:div w:id="925649065">
          <w:marLeft w:val="480"/>
          <w:marRight w:val="0"/>
          <w:marTop w:val="0"/>
          <w:marBottom w:val="0"/>
          <w:divBdr>
            <w:top w:val="none" w:sz="0" w:space="0" w:color="auto"/>
            <w:left w:val="none" w:sz="0" w:space="0" w:color="auto"/>
            <w:bottom w:val="none" w:sz="0" w:space="0" w:color="auto"/>
            <w:right w:val="none" w:sz="0" w:space="0" w:color="auto"/>
          </w:divBdr>
        </w:div>
        <w:div w:id="919676822">
          <w:marLeft w:val="480"/>
          <w:marRight w:val="0"/>
          <w:marTop w:val="0"/>
          <w:marBottom w:val="0"/>
          <w:divBdr>
            <w:top w:val="none" w:sz="0" w:space="0" w:color="auto"/>
            <w:left w:val="none" w:sz="0" w:space="0" w:color="auto"/>
            <w:bottom w:val="none" w:sz="0" w:space="0" w:color="auto"/>
            <w:right w:val="none" w:sz="0" w:space="0" w:color="auto"/>
          </w:divBdr>
        </w:div>
        <w:div w:id="931398266">
          <w:marLeft w:val="480"/>
          <w:marRight w:val="0"/>
          <w:marTop w:val="0"/>
          <w:marBottom w:val="0"/>
          <w:divBdr>
            <w:top w:val="none" w:sz="0" w:space="0" w:color="auto"/>
            <w:left w:val="none" w:sz="0" w:space="0" w:color="auto"/>
            <w:bottom w:val="none" w:sz="0" w:space="0" w:color="auto"/>
            <w:right w:val="none" w:sz="0" w:space="0" w:color="auto"/>
          </w:divBdr>
        </w:div>
        <w:div w:id="390427401">
          <w:marLeft w:val="480"/>
          <w:marRight w:val="0"/>
          <w:marTop w:val="0"/>
          <w:marBottom w:val="0"/>
          <w:divBdr>
            <w:top w:val="none" w:sz="0" w:space="0" w:color="auto"/>
            <w:left w:val="none" w:sz="0" w:space="0" w:color="auto"/>
            <w:bottom w:val="none" w:sz="0" w:space="0" w:color="auto"/>
            <w:right w:val="none" w:sz="0" w:space="0" w:color="auto"/>
          </w:divBdr>
        </w:div>
        <w:div w:id="2020231546">
          <w:marLeft w:val="480"/>
          <w:marRight w:val="0"/>
          <w:marTop w:val="0"/>
          <w:marBottom w:val="0"/>
          <w:divBdr>
            <w:top w:val="none" w:sz="0" w:space="0" w:color="auto"/>
            <w:left w:val="none" w:sz="0" w:space="0" w:color="auto"/>
            <w:bottom w:val="none" w:sz="0" w:space="0" w:color="auto"/>
            <w:right w:val="none" w:sz="0" w:space="0" w:color="auto"/>
          </w:divBdr>
        </w:div>
        <w:div w:id="2080130088">
          <w:marLeft w:val="480"/>
          <w:marRight w:val="0"/>
          <w:marTop w:val="0"/>
          <w:marBottom w:val="0"/>
          <w:divBdr>
            <w:top w:val="none" w:sz="0" w:space="0" w:color="auto"/>
            <w:left w:val="none" w:sz="0" w:space="0" w:color="auto"/>
            <w:bottom w:val="none" w:sz="0" w:space="0" w:color="auto"/>
            <w:right w:val="none" w:sz="0" w:space="0" w:color="auto"/>
          </w:divBdr>
        </w:div>
      </w:divsChild>
    </w:div>
    <w:div w:id="1881891197">
      <w:bodyDiv w:val="1"/>
      <w:marLeft w:val="0"/>
      <w:marRight w:val="0"/>
      <w:marTop w:val="0"/>
      <w:marBottom w:val="0"/>
      <w:divBdr>
        <w:top w:val="none" w:sz="0" w:space="0" w:color="auto"/>
        <w:left w:val="none" w:sz="0" w:space="0" w:color="auto"/>
        <w:bottom w:val="none" w:sz="0" w:space="0" w:color="auto"/>
        <w:right w:val="none" w:sz="0" w:space="0" w:color="auto"/>
      </w:divBdr>
    </w:div>
    <w:div w:id="1889678638">
      <w:bodyDiv w:val="1"/>
      <w:marLeft w:val="0"/>
      <w:marRight w:val="0"/>
      <w:marTop w:val="0"/>
      <w:marBottom w:val="0"/>
      <w:divBdr>
        <w:top w:val="none" w:sz="0" w:space="0" w:color="auto"/>
        <w:left w:val="none" w:sz="0" w:space="0" w:color="auto"/>
        <w:bottom w:val="none" w:sz="0" w:space="0" w:color="auto"/>
        <w:right w:val="none" w:sz="0" w:space="0" w:color="auto"/>
      </w:divBdr>
    </w:div>
    <w:div w:id="1911114466">
      <w:bodyDiv w:val="1"/>
      <w:marLeft w:val="0"/>
      <w:marRight w:val="0"/>
      <w:marTop w:val="0"/>
      <w:marBottom w:val="0"/>
      <w:divBdr>
        <w:top w:val="none" w:sz="0" w:space="0" w:color="auto"/>
        <w:left w:val="none" w:sz="0" w:space="0" w:color="auto"/>
        <w:bottom w:val="none" w:sz="0" w:space="0" w:color="auto"/>
        <w:right w:val="none" w:sz="0" w:space="0" w:color="auto"/>
      </w:divBdr>
    </w:div>
    <w:div w:id="1926572779">
      <w:bodyDiv w:val="1"/>
      <w:marLeft w:val="0"/>
      <w:marRight w:val="0"/>
      <w:marTop w:val="0"/>
      <w:marBottom w:val="0"/>
      <w:divBdr>
        <w:top w:val="none" w:sz="0" w:space="0" w:color="auto"/>
        <w:left w:val="none" w:sz="0" w:space="0" w:color="auto"/>
        <w:bottom w:val="none" w:sz="0" w:space="0" w:color="auto"/>
        <w:right w:val="none" w:sz="0" w:space="0" w:color="auto"/>
      </w:divBdr>
    </w:div>
    <w:div w:id="1929146743">
      <w:bodyDiv w:val="1"/>
      <w:marLeft w:val="0"/>
      <w:marRight w:val="0"/>
      <w:marTop w:val="0"/>
      <w:marBottom w:val="0"/>
      <w:divBdr>
        <w:top w:val="none" w:sz="0" w:space="0" w:color="auto"/>
        <w:left w:val="none" w:sz="0" w:space="0" w:color="auto"/>
        <w:bottom w:val="none" w:sz="0" w:space="0" w:color="auto"/>
        <w:right w:val="none" w:sz="0" w:space="0" w:color="auto"/>
      </w:divBdr>
    </w:div>
    <w:div w:id="2033649271">
      <w:bodyDiv w:val="1"/>
      <w:marLeft w:val="0"/>
      <w:marRight w:val="0"/>
      <w:marTop w:val="0"/>
      <w:marBottom w:val="0"/>
      <w:divBdr>
        <w:top w:val="none" w:sz="0" w:space="0" w:color="auto"/>
        <w:left w:val="none" w:sz="0" w:space="0" w:color="auto"/>
        <w:bottom w:val="none" w:sz="0" w:space="0" w:color="auto"/>
        <w:right w:val="none" w:sz="0" w:space="0" w:color="auto"/>
      </w:divBdr>
    </w:div>
    <w:div w:id="2048753381">
      <w:bodyDiv w:val="1"/>
      <w:marLeft w:val="0"/>
      <w:marRight w:val="0"/>
      <w:marTop w:val="0"/>
      <w:marBottom w:val="0"/>
      <w:divBdr>
        <w:top w:val="none" w:sz="0" w:space="0" w:color="auto"/>
        <w:left w:val="none" w:sz="0" w:space="0" w:color="auto"/>
        <w:bottom w:val="none" w:sz="0" w:space="0" w:color="auto"/>
        <w:right w:val="none" w:sz="0" w:space="0" w:color="auto"/>
      </w:divBdr>
    </w:div>
    <w:div w:id="2091081438">
      <w:bodyDiv w:val="1"/>
      <w:marLeft w:val="0"/>
      <w:marRight w:val="0"/>
      <w:marTop w:val="0"/>
      <w:marBottom w:val="0"/>
      <w:divBdr>
        <w:top w:val="none" w:sz="0" w:space="0" w:color="auto"/>
        <w:left w:val="none" w:sz="0" w:space="0" w:color="auto"/>
        <w:bottom w:val="none" w:sz="0" w:space="0" w:color="auto"/>
        <w:right w:val="none" w:sz="0" w:space="0" w:color="auto"/>
      </w:divBdr>
      <w:divsChild>
        <w:div w:id="1987855410">
          <w:marLeft w:val="480"/>
          <w:marRight w:val="0"/>
          <w:marTop w:val="0"/>
          <w:marBottom w:val="0"/>
          <w:divBdr>
            <w:top w:val="none" w:sz="0" w:space="0" w:color="auto"/>
            <w:left w:val="none" w:sz="0" w:space="0" w:color="auto"/>
            <w:bottom w:val="none" w:sz="0" w:space="0" w:color="auto"/>
            <w:right w:val="none" w:sz="0" w:space="0" w:color="auto"/>
          </w:divBdr>
        </w:div>
        <w:div w:id="758067350">
          <w:marLeft w:val="480"/>
          <w:marRight w:val="0"/>
          <w:marTop w:val="0"/>
          <w:marBottom w:val="0"/>
          <w:divBdr>
            <w:top w:val="none" w:sz="0" w:space="0" w:color="auto"/>
            <w:left w:val="none" w:sz="0" w:space="0" w:color="auto"/>
            <w:bottom w:val="none" w:sz="0" w:space="0" w:color="auto"/>
            <w:right w:val="none" w:sz="0" w:space="0" w:color="auto"/>
          </w:divBdr>
        </w:div>
        <w:div w:id="2071465579">
          <w:marLeft w:val="480"/>
          <w:marRight w:val="0"/>
          <w:marTop w:val="0"/>
          <w:marBottom w:val="0"/>
          <w:divBdr>
            <w:top w:val="none" w:sz="0" w:space="0" w:color="auto"/>
            <w:left w:val="none" w:sz="0" w:space="0" w:color="auto"/>
            <w:bottom w:val="none" w:sz="0" w:space="0" w:color="auto"/>
            <w:right w:val="none" w:sz="0" w:space="0" w:color="auto"/>
          </w:divBdr>
        </w:div>
        <w:div w:id="429470200">
          <w:marLeft w:val="480"/>
          <w:marRight w:val="0"/>
          <w:marTop w:val="0"/>
          <w:marBottom w:val="0"/>
          <w:divBdr>
            <w:top w:val="none" w:sz="0" w:space="0" w:color="auto"/>
            <w:left w:val="none" w:sz="0" w:space="0" w:color="auto"/>
            <w:bottom w:val="none" w:sz="0" w:space="0" w:color="auto"/>
            <w:right w:val="none" w:sz="0" w:space="0" w:color="auto"/>
          </w:divBdr>
        </w:div>
        <w:div w:id="432634386">
          <w:marLeft w:val="480"/>
          <w:marRight w:val="0"/>
          <w:marTop w:val="0"/>
          <w:marBottom w:val="0"/>
          <w:divBdr>
            <w:top w:val="none" w:sz="0" w:space="0" w:color="auto"/>
            <w:left w:val="none" w:sz="0" w:space="0" w:color="auto"/>
            <w:bottom w:val="none" w:sz="0" w:space="0" w:color="auto"/>
            <w:right w:val="none" w:sz="0" w:space="0" w:color="auto"/>
          </w:divBdr>
        </w:div>
        <w:div w:id="1323043581">
          <w:marLeft w:val="480"/>
          <w:marRight w:val="0"/>
          <w:marTop w:val="0"/>
          <w:marBottom w:val="0"/>
          <w:divBdr>
            <w:top w:val="none" w:sz="0" w:space="0" w:color="auto"/>
            <w:left w:val="none" w:sz="0" w:space="0" w:color="auto"/>
            <w:bottom w:val="none" w:sz="0" w:space="0" w:color="auto"/>
            <w:right w:val="none" w:sz="0" w:space="0" w:color="auto"/>
          </w:divBdr>
        </w:div>
      </w:divsChild>
    </w:div>
    <w:div w:id="2092387066">
      <w:bodyDiv w:val="1"/>
      <w:marLeft w:val="0"/>
      <w:marRight w:val="0"/>
      <w:marTop w:val="0"/>
      <w:marBottom w:val="0"/>
      <w:divBdr>
        <w:top w:val="none" w:sz="0" w:space="0" w:color="auto"/>
        <w:left w:val="none" w:sz="0" w:space="0" w:color="auto"/>
        <w:bottom w:val="none" w:sz="0" w:space="0" w:color="auto"/>
        <w:right w:val="none" w:sz="0" w:space="0" w:color="auto"/>
      </w:divBdr>
    </w:div>
    <w:div w:id="212861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AA5974BC-9A4B-43C9-B1B8-F006016D3EFB}"/>
      </w:docPartPr>
      <w:docPartBody>
        <w:p w:rsidR="00BA4877" w:rsidRDefault="00C047D7">
          <w:r w:rsidRPr="00422E18">
            <w:rPr>
              <w:rStyle w:val="PlaceholderText"/>
            </w:rPr>
            <w:t>Click or tap here to enter text.</w:t>
          </w:r>
        </w:p>
      </w:docPartBody>
    </w:docPart>
    <w:docPart>
      <w:docPartPr>
        <w:name w:val="29206AC39C8D4492AE15A9419F9E81AB"/>
        <w:category>
          <w:name w:val="General"/>
          <w:gallery w:val="placeholder"/>
        </w:category>
        <w:types>
          <w:type w:val="bbPlcHdr"/>
        </w:types>
        <w:behaviors>
          <w:behavior w:val="content"/>
        </w:behaviors>
        <w:guid w:val="{8A481827-CEF4-4944-9E47-AFAACD1256FA}"/>
      </w:docPartPr>
      <w:docPartBody>
        <w:p w:rsidR="004B3E05" w:rsidRDefault="00D178FC" w:rsidP="00D178FC">
          <w:pPr>
            <w:pStyle w:val="29206AC39C8D4492AE15A9419F9E81AB"/>
          </w:pPr>
          <w:r w:rsidRPr="00CB63A5">
            <w:rPr>
              <w:rStyle w:val="PlaceholderText"/>
            </w:rPr>
            <w:t>Click or tap here to enter text.</w:t>
          </w:r>
        </w:p>
      </w:docPartBody>
    </w:docPart>
    <w:docPart>
      <w:docPartPr>
        <w:name w:val="F1D94D8E86034F779D9F6DFBBBFFA371"/>
        <w:category>
          <w:name w:val="General"/>
          <w:gallery w:val="placeholder"/>
        </w:category>
        <w:types>
          <w:type w:val="bbPlcHdr"/>
        </w:types>
        <w:behaviors>
          <w:behavior w:val="content"/>
        </w:behaviors>
        <w:guid w:val="{4AF24E88-CA78-4302-9886-F227F92334B2}"/>
      </w:docPartPr>
      <w:docPartBody>
        <w:p w:rsidR="004B3E05" w:rsidRDefault="00D178FC" w:rsidP="00D178FC">
          <w:pPr>
            <w:pStyle w:val="F1D94D8E86034F779D9F6DFBBBFFA371"/>
          </w:pPr>
          <w:r w:rsidRPr="00CB63A5">
            <w:rPr>
              <w:rStyle w:val="PlaceholderText"/>
            </w:rPr>
            <w:t>Click or tap here to enter text.</w:t>
          </w:r>
        </w:p>
      </w:docPartBody>
    </w:docPart>
    <w:docPart>
      <w:docPartPr>
        <w:name w:val="4029A0A3374D49F6A710C815D1DEFF82"/>
        <w:category>
          <w:name w:val="General"/>
          <w:gallery w:val="placeholder"/>
        </w:category>
        <w:types>
          <w:type w:val="bbPlcHdr"/>
        </w:types>
        <w:behaviors>
          <w:behavior w:val="content"/>
        </w:behaviors>
        <w:guid w:val="{DD05894A-9ACA-4B13-B1F4-52445F48DDF0}"/>
      </w:docPartPr>
      <w:docPartBody>
        <w:p w:rsidR="004B3E05" w:rsidRDefault="00D178FC" w:rsidP="00D178FC">
          <w:pPr>
            <w:pStyle w:val="4029A0A3374D49F6A710C815D1DEFF82"/>
          </w:pPr>
          <w:r w:rsidRPr="00422E1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7D7"/>
    <w:rsid w:val="003B61AE"/>
    <w:rsid w:val="004B3E05"/>
    <w:rsid w:val="007D00BF"/>
    <w:rsid w:val="007E6420"/>
    <w:rsid w:val="00BA4877"/>
    <w:rsid w:val="00C047D7"/>
    <w:rsid w:val="00CF6450"/>
    <w:rsid w:val="00D178FC"/>
    <w:rsid w:val="00D61CFD"/>
    <w:rsid w:val="00E56290"/>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MY" w:eastAsia="en-MY"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178FC"/>
    <w:rPr>
      <w:color w:val="666666"/>
    </w:rPr>
  </w:style>
  <w:style w:type="paragraph" w:customStyle="1" w:styleId="29206AC39C8D4492AE15A9419F9E81AB">
    <w:name w:val="29206AC39C8D4492AE15A9419F9E81AB"/>
    <w:rsid w:val="00D178FC"/>
  </w:style>
  <w:style w:type="paragraph" w:customStyle="1" w:styleId="F1D94D8E86034F779D9F6DFBBBFFA371">
    <w:name w:val="F1D94D8E86034F779D9F6DFBBBFFA371"/>
    <w:rsid w:val="00D178FC"/>
  </w:style>
  <w:style w:type="paragraph" w:customStyle="1" w:styleId="4029A0A3374D49F6A710C815D1DEFF82">
    <w:name w:val="4029A0A3374D49F6A710C815D1DEFF82"/>
    <w:rsid w:val="00D178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329021-9792-453A-9E08-C853E5537C48}">
  <we:reference id="wa104382081" version="1.55.1.0" store="en-US" storeType="OMEX"/>
  <we:alternateReferences>
    <we:reference id="WA104382081" version="1.55.1.0" store="en-US" storeType="OMEX"/>
  </we:alternateReferences>
  <we:properties>
    <we:property name="MENDELEY_CITATIONS" value="[{&quot;citationID&quot;:&quot;MENDELEY_CITATION_4e50215f-fe22-459e-a37e-e0d1e6230360&quot;,&quot;properties&quot;:{&quot;noteIndex&quot;:0},&quot;isEdited&quot;:false,&quot;manualOverride&quot;:{&quot;isManuallyOverridden&quot;:false,&quot;citeprocText&quot;:&quot;(Vollrath &amp;#38; Villegas, 2022)&quot;,&quot;manualOverrideText&quot;:&quot;&quot;},&quot;citationTag&quot;:&quot;MENDELEY_CITATION_v3_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&quot;,&quot;citationItems&quot;:[{&quot;id&quot;:&quot;40587226-96a7-3dd0-8e66-e89435ae5249&quot;,&quot;itemData&quot;:{&quot;type&quot;:&quot;article-journal&quot;,&quot;id&quot;:&quot;40587226-96a7-3dd0-8e66-e89435ae5249&quot;,&quot;title&quot;:&quot;Avoiding digital marketing analytics myopia: revisiting the customer decision journey as a strategic marketing framework&quot;,&quot;author&quot;:[{&quot;family&quot;:&quot;Vollrath&quot;,&quot;given&quot;:&quot;Matthew D.&quot;,&quot;parse-names&quot;:false,&quot;dropping-particle&quot;:&quot;&quot;,&quot;non-dropping-particle&quot;:&quot;&quot;},{&quot;family&quot;:&quot;Villegas&quot;,&quot;given&quot;:&quot;Salvador G.&quot;,&quot;parse-names&quot;:false,&quot;dropping-particle&quot;:&quot;&quot;,&quot;non-dropping-particle&quot;:&quot;&quot;}],&quot;container-title&quot;:&quot;Journal of Marketing Analytics&quot;,&quot;DOI&quot;:&quot;10.1057/s41270-020-00098-0&quot;,&quot;ISSN&quot;:&quot;20503326&quot;,&quot;issued&quot;:{&quot;date-parts&quot;:[[2022,6,1]]},&quot;page&quot;:&quot;106-113&quot;,&quot;abstract&quot;:&quot;The use of analytics data in digital marketing has had a profound impact on the way marketers create consumer relationships and how firms make decisions. However, the marketing analytics literature offers little guidance on how digital marketing analytics tools should be selected and leveraged in service to the firm’s overall strategy. Foundational marketing theory and research concerning the origin of consumer value and the primary importance of the consumer decision journey to strategy formation offer a pathway to evaluating digital marketing tools and analysis in a strategic and theoretically sound manner. This paper builds on seminal marketing thought to propose a conceptual framework that places use of digital marketing analytics tools and channels in the context of a firm’s marketing plan. The framework has diverse applications across many industries and platforms and can help markers avoid falling victim to digital marketing analytics myopia, even as evolving technologies and broader societal forces like the response to Covid-19 accelerate the digitalization of marketing.&quot;,&quot;publisher&quot;:&quot;Palgrave Macmillan&quot;,&quot;issue&quot;:&quot;2&quot;,&quot;volume&quot;:&quot;10&quot;,&quot;container-title-short&quot;:&quot;&quot;},&quot;isTemporary&quot;:false,&quot;suppress-author&quot;:false,&quot;composite&quot;:false,&quot;author-only&quot;:false}]},{&quot;citationID&quot;:&quot;MENDELEY_CITATION_4ef31d89-513a-4fc4-b576-c11a106fdd53&quot;,&quot;properties&quot;:{&quot;noteIndex&quot;:0},&quot;isEdited&quot;:false,&quot;manualOverride&quot;:{&quot;isManuallyOverridden&quot;:false,&quot;citeprocText&quot;:&quot;(Khan &amp;#38; Siddiqui, n.d.)&quot;,&quot;manualOverrideText&quot;:&quot;&quot;},&quot;citationTag&quot;:&quot;MENDELEY_CITATION_v3_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&quot;,&quot;citationItems&quot;:[{&quot;id&quot;:&quot;47b59f69-5552-3886-8c93-c845a9e96efb&quot;,&quot;itemData&quot;:{&quot;type&quot;:&quot;report&quot;,&quot;id&quot;:&quot;47b59f69-5552-3886-8c93-c845a9e96efb&quot;,&quot;title&quot;:&quot;THE IMPORTANCE OF DIGITAL MARKETING. AN EXPLORATORY STUDY TO FIND THE PERCEPTION AND EFFECTIVENESS OF DIGITAL MARKETING AMONGST THE MARKETING PROFESSIONALS IN PAKISTAN&quot;,&quot;author&quot;:[{&quot;family&quot;:&quot;Khan&quot;,&quot;given&quot;:&quot;Fawad&quot;,&quot;parse-names&quot;:false,&quot;dropping-particle&quot;:&quot;&quot;,&quot;non-dropping-particle&quot;:&quot;&quot;},{&quot;family&quot;:&quot;Siddiqui&quot;,&quot;given&quot;:&quot;Kamran&quot;,&quot;parse-names&quot;:false,&quot;dropping-particle&quot;:&quot;&quot;,&quot;non-dropping-particle&quot;:&quot;&quot;}],&quot;abstract&quot;:&quot;The purpose of this exploratory research is to present the perceptions towards Digital Marketing in Pakistan. This issue has rarely been addressed by the academicians and researchers in Pakistan and elsewhere. This study used digital marketing parameters to measure the awareness and effectiveness of digital marketing among marketing professionals in Pakistan. 200 marketing professionals participated in this academic exercise. Data was analyzed in many ways, a) through descriptive statistics b) summarizing the data using factor analysis. Four major perception groups were emerged from the analysis i.e., a) Skeptical b) Enthusiast c) Utilitarian and d) Parsimonious. The result suggests that professionals in Pakistan are more skeptical towards digital marketing tools and concepts. They do not fully understand the benefits of digital marketing in terms of growth and cost effectiveness. Finally, the limitations of the studies and findings are presented in study.&quot;,&quot;container-title-short&quot;:&quot;&quot;},&quot;isTemporary&quot;:false}]},{&quot;citationID&quot;:&quot;MENDELEY_CITATION_7dba88b9-742f-4764-a188-15bb2b02bbd5&quot;,&quot;properties&quot;:{&quot;noteIndex&quot;:0},&quot;isEdited&quot;:false,&quot;manualOverride&quot;:{&quot;isManuallyOverridden&quot;:false,&quot;citeprocText&quot;:&quot;(Bizhanova et al., 2019)&quot;,&quot;manualOverrideText&quot;:&quot;&quot;},&quot;citationTag&quot;:&quot;MENDELEY_CITATION_v3_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&quot;,&quot;citationItems&quot;:[{&quot;id&quot;:&quot;b9e0de2b-c6f4-3b5d-a0f7-cbc836aa4b7a&quot;,&quot;itemData&quot;:{&quot;type&quot;:&quot;paper-conference&quot;,&quot;id&quot;:&quot;b9e0de2b-c6f4-3b5d-a0f7-cbc836aa4b7a&quot;,&quot;title&quot;:&quot;Impact of digital marketing development on entrepreneurship&quot;,&quot;author&quot;:[{&quot;family&quot;:&quot;Bizhanova&quot;,&quot;given&quot;:&quot;Kenzhegul&quot;,&quot;parse-names&quot;:false,&quot;dropping-particle&quot;:&quot;&quot;,&quot;non-dropping-particle&quot;:&quot;&quot;},{&quot;family&quot;:&quot;Mamyrbekov&quot;,&quot;given&quot;:&quot;Arafat&quot;,&quot;parse-names&quot;:false,&quot;dropping-particle&quot;:&quot;&quot;,&quot;non-dropping-particle&quot;:&quot;&quot;},{&quot;family&quot;:&quot;Umarov&quot;,&quot;given&quot;:&quot;Ilkhom&quot;,&quot;parse-names&quot;:false,&quot;dropping-particle&quot;:&quot;&quot;,&quot;non-dropping-particle&quot;:&quot;&quot;},{&quot;family&quot;:&quot;Orazymbetova&quot;,&quot;given&quot;:&quot;Akmaral&quot;,&quot;parse-names&quot;:false,&quot;dropping-particle&quot;:&quot;&quot;,&quot;non-dropping-particle&quot;:&quot;&quot;},{&quot;family&quot;:&quot;Khairullaeva&quot;,&quot;given&quot;:&quot;Aziza&quot;,&quot;parse-names&quot;:false,&quot;dropping-particle&quot;:&quot;&quot;,&quot;non-dropping-particle&quot;:&quot;&quot;}],&quot;container-title&quot;:&quot;E3S Web of Conferences&quot;,&quot;DOI&quot;:&quot;10.1051/e3sconf/201913504023&quot;,&quot;ISSN&quot;:&quot;22671242&quot;,&quot;issued&quot;:{&quot;date-parts&quot;:[[2019,12,4]]},&quot;abstract&quot;:&quot;The article discusses the impact of digital marketing on modern entrepreneurship, as well as the main tasks in the formation of the business structure. Predictions of rising consumer power in the digital age leading up to the turn of the century were bolstered by the advent of the Internet and then reignited by social media. Changes in consumer behavior require firms to rethink their marketing strategies in the digital sphere. Currently, much of the related research focuses more on the client than the firm. This study uses the firm's perspective to facilitate understanding of digital marketing and the use of social media, as well as its benefits and inhibitors. The second generation of Internet applications enhances marketing efforts by allowing firms to introduce innovative forms of communication and co-create content with their customers. Firms ' participation in digital marketing can be classified according to the perceived benefits and uses of digital marketing. To improve engagement with digital marketing, marketers need to focus on relationship-based interactions with their customers. This article demonstrates how some firms are already achieving just that.&quot;,&quot;publisher&quot;:&quot;EDP Sciences&quot;,&quot;volume&quot;:&quot;135&quot;,&quot;container-title-short&quot;:&quot;&quot;},&quot;isTemporary&quot;:false,&quot;suppress-author&quot;:false,&quot;composite&quot;:false,&quot;author-only&quot;:false}]},{&quot;citationID&quot;:&quot;MENDELEY_CITATION_a909c3e8-c4b5-4e73-b1cc-d414b3af3eb0&quot;,&quot;properties&quot;:{&quot;noteIndex&quot;:0},&quot;isEdited&quot;:false,&quot;manualOverride&quot;:{&quot;isManuallyOverridden&quot;:false,&quot;citeprocText&quot;:&quot;(Danzen, n.d.)&quot;,&quot;manualOverrideText&quot;:&quot;&quot;},&quot;citationTag&quot;:&quot;MENDELEY_CITATION_v3_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&quot;,&quot;citationItems&quot;:[{&quot;id&quot;:&quot;f05e60e9-adce-303b-8e8f-0d1e9d43beef&quot;,&quot;itemData&quot;:{&quot;type&quot;:&quot;report&quot;,&quot;id&quot;:&quot;f05e60e9-adce-303b-8e8f-0d1e9d43beef&quot;,&quot;title&quot;:&quot;Measuring the level of Digital Marketing Capabilities, Digital Marketing Strategies and Challenges and Issues of SMEs in adopting Digital Marketing&quot;,&quot;author&quot;:[{&quot;family&quot;:&quot;Danzen&quot;,&quot;given&quot;:&quot;Olazo Bondoc&quot;,&quot;parse-names&quot;:false,&quot;dropping-particle&quot;:&quot;&quot;,&quot;non-dropping-particle&quot;:&quot;&quot;}],&quot;URL&quot;:&quot;https://www.researchgate.net/publication/359229894&quot;,&quot;container-title-short&quot;:&quot;&quot;},&quot;isTemporary&quot;:false,&quot;suppress-author&quot;:false,&quot;composite&quot;:false,&quot;author-only&quot;:false}]},{&quot;citationID&quot;:&quot;MENDELEY_CITATION_f01d466e-14d0-4243-a54b-2a95022cdd5f&quot;,&quot;properties&quot;:{&quot;noteIndex&quot;:0},&quot;isEdited&quot;:false,&quot;manualOverride&quot;:{&quot;isManuallyOverridden&quot;:false,&quot;citeprocText&quot;:&quot;(do Socorro Corrêa Cruz et al., 2022)&quot;,&quot;manualOverrideText&quot;:&quot;&quot;},&quot;citationTag&quot;:&quot;MENDELEY_CITATION_v3_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&quot;,&quot;citationItems&quot;:[{&quot;id&quot;:&quot;bc721b79-b388-3dd0-8699-415cc0de5222&quot;,&quot;itemData&quot;:{&quot;type&quot;:&quot;article-journal&quot;,&quot;id&quot;:&quot;bc721b79-b388-3dd0-8699-415cc0de5222&quot;,&quot;title&quot;:&quot;Web application for data collection in marketing strategies: an approach from the perspective of Digital Humanities.&quot;,&quot;author&quot;:[{&quot;family&quot;:&quot;Socorro Corrêa Cruz&quot;,&quot;given&quot;:&quot;Aldine&quot;,&quot;parse-names&quot;:false,&quot;dropping-particle&quot;:&quot;&quot;,&quot;non-dropping-particle&quot;:&quot;do&quot;},{&quot;family&quot;:&quot;Alvarez&quot;,&quot;given&quot;:&quot;Edgar Bisset&quot;,&quot;parse-names&quot;:false,&quot;dropping-particle&quot;:&quot;&quot;,&quot;non-dropping-particle&quot;:&quot;&quot;},{&quot;family&quot;:&quot;Vital&quot;,&quot;given&quot;:&quot;Luciane Paula&quot;,&quot;parse-names&quot;:false,&quot;dropping-particle&quot;:&quot;&quot;,&quot;non-dropping-particle&quot;:&quot;&quot;}],&quot;container-title&quot;:&quot;EAI Endorsed Transactions on Scalable Information Systems&quot;,&quot;DOI&quot;:&quot;10.4108/EETSIS.V9I5.2611&quot;,&quot;ISSN&quot;:&quot;20329407&quot;,&quot;issued&quot;:{&quot;date-parts&quot;:[[2022]]},&quot;abstract&quot;:&quot;INTRODUCTION: Web applications and information systems are predominantly constituted as platforms for acquiring data and services over the Internet. Such applications integrate a technological context filled with intelligent devices interactive amongst themselves, connected to the network, hardware, and software, and accessible to the most varied social segments. OBJECTIVES: This article aims to present a digital mechanism based on product marketing for the acquisition of personal data used by a company in the cosmetics industry; to characterize privacy and data protection in view of the regulatory acts prevailing in Brazil; as well as to discuss how such scenarios affect the consumer. METHODS: We performed a bibliographic survey with a qualitative approach to the information collected, and used a digital platform for commercial operation as object to analysis. RESULTS: We confirmed the use of a digital platform, accessible by different electronic devices, to spread commercial content reaching a considerable volume of users, which then propagated it. We verified an indirect relationship of supply of goods through the transfer of identification, communication and location data. We identified users being directed to the Terms of Promotion and User Privacy Policy, as well as different media resources aiding their understanding. CONCLUSION: The customer's vulnerability in consumer relations stands out, something increasingly frequent in digital environments, which enables a directly proportional flow of information between market and consumer. Finally, we observed that Digital Humanities constitute a broad field of research under an extensive methodological domain, due to its interdisciplinary character, for the digital study of cultural phenomena, and promote critical reflection on the effects that computational methods have on society.&quot;,&quot;publisher&quot;:&quot;European Alliance for Innovation&quot;,&quot;issue&quot;:&quot;5&quot;,&quot;volume&quot;:&quot;9&quot;,&quot;container-title-short&quot;:&quot;&quot;},&quot;isTemporary&quot;:false,&quot;suppress-author&quot;:false,&quot;composite&quot;:false,&quot;author-only&quot;:false}]},{&quot;citationID&quot;:&quot;MENDELEY_CITATION_9f775336-1274-478b-a91f-a245c7eb43a6&quot;,&quot;properties&quot;:{&quot;noteIndex&quot;:0},&quot;isEdited&quot;:false,&quot;manualOverride&quot;:{&quot;isManuallyOverridden&quot;:false,&quot;citeprocText&quot;:&quot;(Blasco-Arcas et al., 2022)&quot;,&quot;manualOverrideText&quot;:&quot;&quot;},&quot;citationTag&quot;:&quot;MENDELEY_CITATION_v3_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&quot;,&quot;citationItems&quot;:[{&quot;id&quot;:&quot;cece815d-7696-3972-856e-ff4d2824745b&quot;,&quot;itemData&quot;:{&quot;type&quot;:&quot;article-journal&quot;,&quot;id&quot;:&quot;cece815d-7696-3972-856e-ff4d2824745b&quot;,&quot;title&quot;:&quot;The role of consumer data in marketing: A research agenda&quot;,&quot;author&quot;:[{&quot;family&quot;:&quot;Blasco-Arcas&quot;,&quot;given&quot;:&quot;Lorena&quot;,&quot;parse-names&quot;:false,&quot;dropping-particle&quot;:&quot;&quot;,&quot;non-dropping-particle&quot;:&quot;&quot;},{&quot;family&quot;:&quot;Lee&quot;,&quot;given&quot;:&quot;Hsin Hsuan Meg&quot;,&quot;parse-names&quot;:false,&quot;dropping-particle&quot;:&quot;&quot;,&quot;non-dropping-particle&quot;:&quot;&quot;},{&quot;family&quot;:&quot;Kastanakis&quot;,&quot;given&quot;:&quot;Minas N.&quot;,&quot;parse-names&quot;:false,&quot;dropping-particle&quot;:&quot;&quot;,&quot;non-dropping-particle&quot;:&quot;&quot;},{&quot;family&quot;:&quot;Alcañiz&quot;,&quot;given&quot;:&quot;Mariano&quot;,&quot;parse-names&quot;:false,&quot;dropping-particle&quot;:&quot;&quot;,&quot;non-dropping-particle&quot;:&quot;&quot;},{&quot;family&quot;:&quot;Reyes-Menendez&quot;,&quot;given&quot;:&quot;Ana&quot;,&quot;parse-names&quot;:false,&quot;dropping-particle&quot;:&quot;&quot;,&quot;non-dropping-particle&quot;:&quot;&quot;}],&quot;container-title&quot;:&quot;Journal of Business Research&quot;,&quot;container-title-short&quot;:&quot;J Bus Res&quot;,&quot;DOI&quot;:&quot;10.1016/j.jbusres.2022.03.054&quot;,&quot;ISSN&quot;:&quot;01482963&quot;,&quot;issued&quot;:{&quot;date-parts&quot;:[[2022,7,1]]},&quot;page&quot;:&quot;436-452&quot;,&quot;abstract&quot;:&quot;Increased access to various kinds of consumer data has opened up new avenues of value creation for companies, but it also poses new challenges. The proliferation of digital data sources alongside new technologies for tracking consumers in physical spaces has added complexity to consumer data management, thus reshaping marketing activities. Despite heightened interest in understanding the role of consumer data in marketing, significant gaps related to their conceptualization remain. This research offers an integrative framework that focuses on the forms of consumer data disclosure and the company usage of consumer data. Using topic modeling, we analyze a sample of 1846 articles pertaining to three quadrants of consumer data research expansion due to the impact of technology. In addition, we identify research directions that suggest key aspects to advance research in each of the relevant quadrants of expansion.&quot;,&quot;publisher&quot;:&quot;Elsevier Inc.&quot;,&quot;volume&quot;:&quot;146&quot;},&quot;isTemporary&quot;:false,&quot;suppress-author&quot;:false,&quot;composite&quot;:false,&quot;author-only&quot;:false}]},{&quot;citationID&quot;:&quot;MENDELEY_CITATION_ab37a9ed-7586-4b61-a1c1-54ac8d848381&quot;,&quot;properties&quot;:{&quot;noteIndex&quot;:0},&quot;isEdited&quot;:false,&quot;manualOverride&quot;:{&quot;isManuallyOverridden&quot;:false,&quot;citeprocText&quot;:&quot;(Blasco-Arcas et al., 2022)&quot;,&quot;manualOverrideText&quot;:&quot;&quot;},&quot;citationTag&quot;:&quot;MENDELEY_CITATION_v3_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&quot;,&quot;citationItems&quot;:[{&quot;id&quot;:&quot;cece815d-7696-3972-856e-ff4d2824745b&quot;,&quot;itemData&quot;:{&quot;type&quot;:&quot;article-journal&quot;,&quot;id&quot;:&quot;cece815d-7696-3972-856e-ff4d2824745b&quot;,&quot;title&quot;:&quot;The role of consumer data in marketing: A research agenda&quot;,&quot;author&quot;:[{&quot;family&quot;:&quot;Blasco-Arcas&quot;,&quot;given&quot;:&quot;Lorena&quot;,&quot;parse-names&quot;:false,&quot;dropping-particle&quot;:&quot;&quot;,&quot;non-dropping-particle&quot;:&quot;&quot;},{&quot;family&quot;:&quot;Lee&quot;,&quot;given&quot;:&quot;Hsin Hsuan Meg&quot;,&quot;parse-names&quot;:false,&quot;dropping-particle&quot;:&quot;&quot;,&quot;non-dropping-particle&quot;:&quot;&quot;},{&quot;family&quot;:&quot;Kastanakis&quot;,&quot;given&quot;:&quot;Minas N.&quot;,&quot;parse-names&quot;:false,&quot;dropping-particle&quot;:&quot;&quot;,&quot;non-dropping-particle&quot;:&quot;&quot;},{&quot;family&quot;:&quot;Alcañiz&quot;,&quot;given&quot;:&quot;Mariano&quot;,&quot;parse-names&quot;:false,&quot;dropping-particle&quot;:&quot;&quot;,&quot;non-dropping-particle&quot;:&quot;&quot;},{&quot;family&quot;:&quot;Reyes-Menendez&quot;,&quot;given&quot;:&quot;Ana&quot;,&quot;parse-names&quot;:false,&quot;dropping-particle&quot;:&quot;&quot;,&quot;non-dropping-particle&quot;:&quot;&quot;}],&quot;container-title&quot;:&quot;Journal of Business Research&quot;,&quot;container-title-short&quot;:&quot;J Bus Res&quot;,&quot;DOI&quot;:&quot;10.1016/j.jbusres.2022.03.054&quot;,&quot;ISSN&quot;:&quot;01482963&quot;,&quot;issued&quot;:{&quot;date-parts&quot;:[[2022,7,1]]},&quot;page&quot;:&quot;436-452&quot;,&quot;abstract&quot;:&quot;Increased access to various kinds of consumer data has opened up new avenues of value creation for companies, but it also poses new challenges. The proliferation of digital data sources alongside new technologies for tracking consumers in physical spaces has added complexity to consumer data management, thus reshaping marketing activities. Despite heightened interest in understanding the role of consumer data in marketing, significant gaps related to their conceptualization remain. This research offers an integrative framework that focuses on the forms of consumer data disclosure and the company usage of consumer data. Using topic modeling, we analyze a sample of 1846 articles pertaining to three quadrants of consumer data research expansion due to the impact of technology. In addition, we identify research directions that suggest key aspects to advance research in each of the relevant quadrants of expansion.&quot;,&quot;publisher&quot;:&quot;Elsevier Inc.&quot;,&quot;volume&quot;:&quot;146&quot;},&quot;isTemporary&quot;:false,&quot;suppress-author&quot;:false,&quot;composite&quot;:false,&quot;author-only&quot;:false}]},{&quot;citationID&quot;:&quot;MENDELEY_CITATION_a60e7d0a-84a2-41f4-a050-cf6f131c03ec&quot;,&quot;properties&quot;:{&quot;noteIndex&quot;:0},&quot;isEdited&quot;:false,&quot;manualOverride&quot;:{&quot;isManuallyOverridden&quot;:false,&quot;citeprocText&quot;:&quot;(Zhang, 2011)&quot;,&quot;manualOverrideText&quot;:&quot;&quot;},&quot;citationTag&quot;:&quot;MENDELEY_CITATION_v3_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&quot;,&quot;citationItems&quot;:[{&quot;id&quot;:&quot;70f2b86f-2309-343f-ba08-f974e9738c62&quot;,&quot;itemData&quot;:{&quot;type&quot;:&quot;report&quot;,&quot;id&quot;:&quot;70f2b86f-2309-343f-ba08-f974e9738c62&quot;,&quot;title&quot;:&quot;What consumers think, feel, and do toward digital ADS: A multi-phase study&quot;,&quot;author&quot;:[{&quot;family&quot;:&quot;Zhang&quot;,&quot;given&quot;:&quot;Ping&quot;,&quot;parse-names&quot;:false,&quot;dropping-particle&quot;:&quot;&quot;,&quot;non-dropping-particle&quot;:&quot;&quot;}],&quot;URL&quot;:&quot;https://www.researchgate.net/publication/221409182&quot;,&quot;issued&quot;:{&quot;date-parts&quot;:[[2011]]},&quot;abstract&quot;:&quot;With the wide deployment of digital technologies, come along information artefacts in various forms for various purposes that consumers have to interact with. This paper reports a multi-phase study to address the following questions in the digital advertising context: (1) to what extent did consumers use ads in the past? (2) What are consumers' perceived values toward ads? (3) What are consumers' attitudes toward ads? (4) What is the likelihood that consumers will continue to use or recommend ads in the future? And (5) to what extent can we predict consumers' perceived values, attitudes, and future behavioral intention toward ads? Phase 1 used two focus groups and identified types of ads in three technological platforms. Phase 2 focused on targeted ads in the desktop/web platform and used an online survey with 279 consumers. Phase 3 used another online survey from 218 consumers on two specific types of ads. Collectively, the study provides answers to the questions as well as many other insights for research and practice on digital ads in particular and information artefacts in general.&quot;,&quot;container-title-short&quot;:&quot;&quot;},&quot;isTemporary&quot;:false,&quot;suppress-author&quot;:false,&quot;composite&quot;:false,&quot;author-only&quot;:false}]},{&quot;citationID&quot;:&quot;MENDELEY_CITATION_5705ed6f-46e7-40ff-9ac3-177595ba6f62&quot;,&quot;properties&quot;:{&quot;noteIndex&quot;:0},&quot;isEdited&quot;:false,&quot;manualOverride&quot;:{&quot;isManuallyOverridden&quot;:false,&quot;citeprocText&quot;:&quot;(Petrescu et al., 2020)&quot;,&quot;manualOverrideText&quot;:&quot;&quot;},&quot;citationTag&quot;:&quot;MENDELEY_CITATION_v3_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&quot;,&quot;citationItems&quot;:[{&quot;id&quot;:&quot;76a7879f-8d5f-3f52-a998-61810feb27d2&quot;,&quot;itemData&quot;:{&quot;type&quot;:&quot;article-journal&quot;,&quot;id&quot;:&quot;76a7879f-8d5f-3f52-a998-61810feb27d2&quot;,&quot;title&quot;:&quot;The internet of everything: implications of marketing analytics from a consumer policy perspective&quot;,&quot;author&quot;:[{&quot;family&quot;:&quot;Petrescu&quot;,&quot;given&quot;:&quot;Maria&quot;,&quot;parse-names&quot;:false,&quot;dropping-particle&quot;:&quot;&quot;,&quot;non-dropping-particle&quot;:&quot;&quot;},{&quot;family&quot;:&quot;Krishen&quot;,&quot;given&quot;:&quot;Anjala&quot;,&quot;parse-names&quot;:false,&quot;dropping-particle&quot;:&quot;&quot;,&quot;non-dropping-particle&quot;:&quot;&quot;},{&quot;family&quot;:&quot;Bui&quot;,&quot;given&quot;:&quot;My&quot;,&quot;parse-names&quot;:false,&quot;dropping-particle&quot;:&quot;&quot;,&quot;non-dropping-particle&quot;:&quot;&quot;}],&quot;container-title&quot;:&quot;Journal of Consumer Marketing&quot;,&quot;DOI&quot;:&quot;10.1108/JCM-02-2019-3080&quot;,&quot;ISSN&quot;:&quot;07363761&quot;,&quot;issued&quot;:{&quot;date-parts&quot;:[[2020,8,21]]},&quot;page&quot;:&quot;675-686&quot;,&quot;abstract&quot;:&quot;Purpose: The purpose of this paper is to evaluate the impact of internet of everything (IoE) on marketing analytics, the benefits and challenges it presents and the implications of its policy and legal framework. Design/methodology/approach: Qualitative research methods are used across privacy statements and consumer social media data to determine factors of concern for business and consumers. Findings: The qualitative analysis of privacy statements and consumer social media data unveils factors of concern that are common for businesses and consumers, such as user consent and data security, as well as problems specific to the IoE, including the use of mobile devices and various service providers. The study also shows a differentiation in the levels of information privacy concerns for marketing practice, the use of personal information, sharing information with third parties and consumer consent and agreement to critical terms. Practical implications: Recommendations for policymakers, practitioners and researchers, especially concerning the need for more studies related to the issues of data security, information privacy and personal information are addressed. Originality/value: There is a need to assess the potential implications that the use of marketing analytics in the IoE can have for marketing policy, governmental regulations and industry self-regulation. The purpose of this research is to perform an exploratory evaluation of the impact of IoE on marketing analytics, the benefits and challenges it presents and the implications of its policy and legal framework.&quot;,&quot;publisher&quot;:&quot;Emerald Group Holdings Ltd.&quot;,&quot;issue&quot;:&quot;6&quot;,&quot;volume&quot;:&quot;37&quot;,&quot;container-title-short&quot;:&quot;&quot;},&quot;isTemporary&quot;:false,&quot;suppress-author&quot;:false,&quot;composite&quot;:false,&quot;author-only&quot;:false}]},{&quot;citationID&quot;:&quot;MENDELEY_CITATION_484d6cd7-afb8-45c2-b069-4bbd8dd1667b&quot;,&quot;properties&quot;:{&quot;noteIndex&quot;:0},&quot;isEdited&quot;:false,&quot;manualOverride&quot;:{&quot;isManuallyOverridden&quot;:false,&quot;citeprocText&quot;:&quot;(Schwaig et al., 2006)&quot;,&quot;manualOverrideText&quot;:&quot;&quot;},&quot;citationTag&quot;:&quot;MENDELEY_CITATION_v3_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&quot;,&quot;citationItems&quot;:[{&quot;id&quot;:&quot;5f2c3e84-872f-365c-b48d-db981c03eae9&quot;,&quot;itemData&quot;:{&quot;type&quot;:&quot;article-journal&quot;,&quot;id&quot;:&quot;5f2c3e84-872f-365c-b48d-db981c03eae9&quot;,&quot;title&quot;:&quot;Compliance to the fair information practices: How are the Fortune 500 handling online privacy disclosures?&quot;,&quot;author&quot;:[{&quot;family&quot;:&quot;Schwaig&quot;,&quot;given&quot;:&quot;Kathy Stewart&quot;,&quot;parse-names&quot;:false,&quot;dropping-particle&quot;:&quot;&quot;,&quot;non-dropping-particle&quot;:&quot;&quot;},{&quot;family&quot;:&quot;Kane&quot;,&quot;given&quot;:&quot;Gerald C.&quot;,&quot;parse-names&quot;:false,&quot;dropping-particle&quot;:&quot;&quot;,&quot;non-dropping-particle&quot;:&quot;&quot;},{&quot;family&quot;:&quot;Storey&quot;,&quot;given&quot;:&quot;Veda C.&quot;,&quot;parse-names&quot;:false,&quot;dropping-particle&quot;:&quot;&quot;,&quot;non-dropping-particle&quot;:&quot;&quot;}],&quot;container-title&quot;:&quot;Information and Management&quot;,&quot;DOI&quot;:&quot;10.1016/j.im.2006.07.003&quot;,&quot;ISSN&quot;:&quot;03787206&quot;,&quot;issued&quot;:{&quot;date-parts&quot;:[[2006,10]]},&quot;page&quot;:&quot;805-820&quot;,&quot;abstract&quot;:&quot;Privacy concerns and practices, especially those dealing with the acquisition and use of consumer personal information, are at the forefront of global business and social issues associated with the information age. Our research examined the privacy policies of the Fortune 500 to assess the substance and content of their stated information practices and the degree to which they adhered to the fair information practices (FIP). From the observations, we developed a Privacy Policy Assessment Matrix that can be used to evaluate how well a firm addresses information privacy concerns. The matrix was used to analyze the Fortune 500 firms to understand their privacy maturity. The results provided practical and theoretical implications for addressing information privacy issues. © 2006 Elsevier B.V. All rights reserved.&quot;,&quot;issue&quot;:&quot;7&quot;,&quot;volume&quot;:&quot;43&quot;,&quot;container-title-short&quot;:&quot;&quot;},&quot;isTemporary&quot;:false,&quot;suppress-author&quot;:false,&quot;composite&quot;:false,&quot;author-only&quot;:false}]},{&quot;citationID&quot;:&quot;MENDELEY_CITATION_32de7fd0-62f7-4f1a-b303-dbaa9ae5eb5b&quot;,&quot;properties&quot;:{&quot;noteIndex&quot;:0},&quot;isEdited&quot;:false,&quot;manualOverride&quot;:{&quot;isManuallyOverridden&quot;:false,&quot;citeprocText&quot;:&quot;(Eagle et al., n.d.-a)&quot;,&quot;manualOverrideText&quot;:&quot;&quot;},&quot;citationTag&quot;:&quot;MENDELEY_CITATION_v3_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&quot;,&quot;citationItems&quot;:[{&quot;id&quot;:&quot;98a2ac3e-e65a-3f6e-a456-972a7c74005b&quot;,&quot;itemData&quot;:{&quot;type&quot;:&quot;book&quot;,&quot;id&quot;:&quot;98a2ac3e-e65a-3f6e-a456-972a7c74005b&quot;,&quot;title&quot;:&quot;The SAGE handbook of marketing ethics&quot;,&quot;author&quot;:[{&quot;family&quot;:&quot;Eagle&quot;,&quot;given&quot;:&quot;Lynne&quot;,&quot;parse-names&quot;:false,&quot;dropping-particle&quot;:&quot;&quot;,&quot;non-dropping-particle&quot;:&quot;&quot;},{&quot;family&quot;:&quot;Dahl&quot;,&quot;given&quot;:&quot;Stephan&quot;,&quot;parse-names&quot;:false,&quot;dropping-particle&quot;:&quot;&quot;,&quot;non-dropping-particle&quot;:&quot;&quot;},{&quot;family&quot;:&quot;Pelsmacker&quot;,&quot;given&quot;:&quot;Patrick&quot;,&quot;parse-names&quot;:false,&quot;dropping-particle&quot;:&quot;de&quot;,&quot;non-dropping-particle&quot;:&quot;&quot;},{&quot;family&quot;:&quot;Taylor&quot;,&quot;given&quot;:&quot;Charles R.&quot;,&quot;parse-names&quot;:false,&quot;dropping-particle&quot;:&quot;&quot;,&quot;non-dropping-particle&quot;:&quot;&quot;}],&quot;ISBN&quot;:&quot;9781529709292&quot;,&quot;abstract&quot;:&quot;This new handbook brings together a rich and diverse body of scholarly research, with chapters on all major topics relevant to the field of marketing ethics, whilst also outlining future research directions.&quot;,&quot;container-title-short&quot;:&quot;&quot;},&quot;isTemporary&quot;:false,&quot;suppress-author&quot;:false,&quot;composite&quot;:false,&quot;author-only&quot;:false}]},{&quot;citationID&quot;:&quot;MENDELEY_CITATION_edfddb62-1c9b-431c-b844-686df902c52c&quot;,&quot;properties&quot;:{&quot;noteIndex&quot;:0},&quot;isEdited&quot;:false,&quot;manualOverride&quot;:{&quot;isManuallyOverridden&quot;:false,&quot;citeprocText&quot;:&quot;(Malgieri, 2023)&quot;,&quot;manualOverrideText&quot;:&quot;&quot;},&quot;citationTag&quot;:&quot;MENDELEY_CITATION_v3_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&quot;,&quot;citationItems&quot;:[{&quot;id&quot;:&quot;d4298a09-616d-30af-ab12-4de95085aa24&quot;,&quot;itemData&quot;:{&quot;type&quot;:&quot;article-journal&quot;,&quot;id&quot;:&quot;d4298a09-616d-30af-ab12-4de95085aa24&quot;,&quot;title&quot;:&quot;In/acceptable marketing and consumers' privacy expectations: four tests from EU data protection law&quot;,&quot;author&quot;:[{&quot;family&quot;:&quot;Malgieri&quot;,&quot;given&quot;:&quot;Gianclaudio&quot;,&quot;parse-names&quot;:false,&quot;dropping-particle&quot;:&quot;&quot;,&quot;non-dropping-particle&quot;:&quot;&quot;}],&quot;container-title&quot;:&quot;Journal of Consumer Marketing&quot;,&quot;DOI&quot;:&quot;10.1108/JCM-03-2021-4571&quot;,&quot;ISSN&quot;:&quot;07363761&quot;,&quot;issued&quot;:{&quot;date-parts&quot;:[[2023,2,7]]},&quot;page&quot;:&quot;209-223&quot;,&quot;abstract&quot;:&quot;Purpose: This study aims to discover the legal borderline between licit online marketing and illicit privacy-intrusive and manipulative marketing, considering in particular consumers’ expectations of privacy. Design/methodology/approach: A doctrinal legal research methodology is applied throughout with reference to the relevant legislative frameworks. In particular, this study analyzes the European Union (EU) data protection law [General Data Protection Regulation (GDPR)] framework (as it is one of the most advanced privacy laws in the world, with strong extra-territorial impact in other countries and consequent risks of high fines), as compared to privacy scholarship on the field and extract a compliance framework for marketers. Findings: The GDPR is a solid compliance framework that can help to distinguish licit marketing from illicit one. It brings clarity through four legal tests: fairness test, lawfulness test, significant effect test and the high-risk test. The performance of these tests can be beneficial to consumers and marketers in particular considering that meeting consumers’ expectation of privacy can enhance their trust. A solution for marketers to respect and leverage consumers’ privacy expectations is twofold: enhancing critical transparency and avoiding the exploitation of individual vulnerabilities. Research limitations/implications: This study is limited to the European legal framework scenario and to theoretical analysis. Further research is necessary to investigate other legal frameworks and to prove this model in practice, measuring not only the consumers’ expectation of privacy in different contexts but also the practical managerial implications of the four GDPR tests for marketers. Originality/value: This study originally contextualizes the most recent privacy scholarship on online manipulation within the EU legal framework, proposing an easy and accessible four-step test and twofold solution for marketers. Such a test might be beneficial both for marketers and for consumers’ expectations of privacy.&quot;,&quot;publisher&quot;:&quot;Emerald Publishing&quot;,&quot;issue&quot;:&quot;2&quot;,&quot;volume&quot;:&quot;40&quot;,&quot;container-title-short&quot;:&quot;&quot;},&quot;isTemporary&quot;:false,&quot;suppress-author&quot;:false,&quot;composite&quot;:false,&quot;author-only&quot;:false}]},{&quot;citationID&quot;:&quot;MENDELEY_CITATION_17c4dcf1-28eb-4543-8032-362722b180fb&quot;,&quot;properties&quot;:{&quot;noteIndex&quot;:0},&quot;isEdited&quot;:false,&quot;manualOverride&quot;:{&quot;isManuallyOverridden&quot;:false,&quot;citeprocText&quot;:&quot;(Malgieri, 2023)&quot;,&quot;manualOverrideText&quot;:&quot;&quot;},&quot;citationTag&quot;:&quot;MENDELEY_CITATION_v3_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&quot;,&quot;citationItems&quot;:[{&quot;id&quot;:&quot;d4298a09-616d-30af-ab12-4de95085aa24&quot;,&quot;itemData&quot;:{&quot;type&quot;:&quot;article-journal&quot;,&quot;id&quot;:&quot;d4298a09-616d-30af-ab12-4de95085aa24&quot;,&quot;title&quot;:&quot;In/acceptable marketing and consumers' privacy expectations: four tests from EU data protection law&quot;,&quot;author&quot;:[{&quot;family&quot;:&quot;Malgieri&quot;,&quot;given&quot;:&quot;Gianclaudio&quot;,&quot;parse-names&quot;:false,&quot;dropping-particle&quot;:&quot;&quot;,&quot;non-dropping-particle&quot;:&quot;&quot;}],&quot;container-title&quot;:&quot;Journal of Consumer Marketing&quot;,&quot;DOI&quot;:&quot;10.1108/JCM-03-2021-4571&quot;,&quot;ISSN&quot;:&quot;07363761&quot;,&quot;issued&quot;:{&quot;date-parts&quot;:[[2023,2,7]]},&quot;page&quot;:&quot;209-223&quot;,&quot;abstract&quot;:&quot;Purpose: This study aims to discover the legal borderline between licit online marketing and illicit privacy-intrusive and manipulative marketing, considering in particular consumers’ expectations of privacy. Design/methodology/approach: A doctrinal legal research methodology is applied throughout with reference to the relevant legislative frameworks. In particular, this study analyzes the European Union (EU) data protection law [General Data Protection Regulation (GDPR)] framework (as it is one of the most advanced privacy laws in the world, with strong extra-territorial impact in other countries and consequent risks of high fines), as compared to privacy scholarship on the field and extract a compliance framework for marketers. Findings: The GDPR is a solid compliance framework that can help to distinguish licit marketing from illicit one. It brings clarity through four legal tests: fairness test, lawfulness test, significant effect test and the high-risk test. The performance of these tests can be beneficial to consumers and marketers in particular considering that meeting consumers’ expectation of privacy can enhance their trust. A solution for marketers to respect and leverage consumers’ privacy expectations is twofold: enhancing critical transparency and avoiding the exploitation of individual vulnerabilities. Research limitations/implications: This study is limited to the European legal framework scenario and to theoretical analysis. Further research is necessary to investigate other legal frameworks and to prove this model in practice, measuring not only the consumers’ expectation of privacy in different contexts but also the practical managerial implications of the four GDPR tests for marketers. Originality/value: This study originally contextualizes the most recent privacy scholarship on online manipulation within the EU legal framework, proposing an easy and accessible four-step test and twofold solution for marketers. Such a test might be beneficial both for marketers and for consumers’ expectations of privacy.&quot;,&quot;publisher&quot;:&quot;Emerald Publishing&quot;,&quot;issue&quot;:&quot;2&quot;,&quot;volume&quot;:&quot;40&quot;,&quot;container-title-short&quot;:&quot;&quot;},&quot;isTemporary&quot;:false,&quot;suppress-author&quot;:false,&quot;composite&quot;:false,&quot;author-only&quot;:false}]},{&quot;citationID&quot;:&quot;MENDELEY_CITATION_5159e333-3e51-404f-b705-f4a2507c2464&quot;,&quot;properties&quot;:{&quot;noteIndex&quot;:0},&quot;isEdited&quot;:false,&quot;manualOverride&quot;:{&quot;isManuallyOverridden&quot;:false,&quot;citeprocText&quot;:&quot;(Eagle et al., n.d.-b)&quot;,&quot;manualOverrideText&quot;:&quot;&quot;},&quot;citationTag&quot;:&quot;MENDELEY_CITATION_v3_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&quot;,&quot;citationItems&quot;:[{&quot;id&quot;:&quot;62965651-3a1a-39c3-9008-65463c799014&quot;,&quot;itemData&quot;:{&quot;type&quot;:&quot;book&quot;,&quot;id&quot;:&quot;62965651-3a1a-39c3-9008-65463c799014&quot;,&quot;title&quot;:&quot;The SAGE handbook of marketing ethics&quot;,&quot;author&quot;:[{&quot;family&quot;:&quot;Eagle&quot;,&quot;given&quot;:&quot;Lynne&quot;,&quot;parse-names&quot;:false,&quot;dropping-particle&quot;:&quot;&quot;,&quot;non-dropping-particle&quot;:&quot;&quot;},{&quot;family&quot;:&quot;Dahl&quot;,&quot;given&quot;:&quot;Stephan&quot;,&quot;parse-names&quot;:false,&quot;dropping-particle&quot;:&quot;&quot;,&quot;non-dropping-particle&quot;:&quot;&quot;},{&quot;family&quot;:&quot;Pelsmacker&quot;,&quot;given&quot;:&quot;Patrick&quot;,&quot;parse-names&quot;:false,&quot;dropping-particle&quot;:&quot;de&quot;,&quot;non-dropping-particle&quot;:&quot;&quot;},{&quot;family&quot;:&quot;Taylor&quot;,&quot;given&quot;:&quot;Charles R.&quot;,&quot;parse-names&quot;:false,&quot;dropping-particle&quot;:&quot;&quot;,&quot;non-dropping-particle&quot;:&quot;&quot;}],&quot;ISBN&quot;:&quot;9781529709292&quot;,&quot;abstract&quot;:&quot;This new handbook brings together a rich and diverse body of scholarly research, with chapters on all major topics relevant to the field of marketing ethics, whilst also outlining future research directions.&quot;,&quot;container-title-short&quot;:&quot;&quot;},&quot;isTemporary&quot;:false,&quot;suppress-author&quot;:false,&quot;composite&quot;:false,&quot;author-only&quot;:false}]},{&quot;citationID&quot;:&quot;MENDELEY_CITATION_2df5e426-10ed-421a-af75-26c4378e0185&quot;,&quot;properties&quot;:{&quot;noteIndex&quot;:0},&quot;isEdited&quot;:false,&quot;manualOverride&quot;:{&quot;isManuallyOverridden&quot;:false,&quot;citeprocText&quot;:&quot;(Petrescu et al., 2020)&quot;,&quot;manualOverrideText&quot;:&quot;&quot;},&quot;citationTag&quot;:&quot;MENDELEY_CITATION_v3_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&quot;,&quot;citationItems&quot;:[{&quot;id&quot;:&quot;76a7879f-8d5f-3f52-a998-61810feb27d2&quot;,&quot;itemData&quot;:{&quot;type&quot;:&quot;article-journal&quot;,&quot;id&quot;:&quot;76a7879f-8d5f-3f52-a998-61810feb27d2&quot;,&quot;title&quot;:&quot;The internet of everything: implications of marketing analytics from a consumer policy perspective&quot;,&quot;author&quot;:[{&quot;family&quot;:&quot;Petrescu&quot;,&quot;given&quot;:&quot;Maria&quot;,&quot;parse-names&quot;:false,&quot;dropping-particle&quot;:&quot;&quot;,&quot;non-dropping-particle&quot;:&quot;&quot;},{&quot;family&quot;:&quot;Krishen&quot;,&quot;given&quot;:&quot;Anjala&quot;,&quot;parse-names&quot;:false,&quot;dropping-particle&quot;:&quot;&quot;,&quot;non-dropping-particle&quot;:&quot;&quot;},{&quot;family&quot;:&quot;Bui&quot;,&quot;given&quot;:&quot;My&quot;,&quot;parse-names&quot;:false,&quot;dropping-particle&quot;:&quot;&quot;,&quot;non-dropping-particle&quot;:&quot;&quot;}],&quot;container-title&quot;:&quot;Journal of Consumer Marketing&quot;,&quot;DOI&quot;:&quot;10.1108/JCM-02-2019-3080&quot;,&quot;ISSN&quot;:&quot;07363761&quot;,&quot;issued&quot;:{&quot;date-parts&quot;:[[2020,8,21]]},&quot;page&quot;:&quot;675-686&quot;,&quot;abstract&quot;:&quot;Purpose: The purpose of this paper is to evaluate the impact of internet of everything (IoE) on marketing analytics, the benefits and challenges it presents and the implications of its policy and legal framework. Design/methodology/approach: Qualitative research methods are used across privacy statements and consumer social media data to determine factors of concern for business and consumers. Findings: The qualitative analysis of privacy statements and consumer social media data unveils factors of concern that are common for businesses and consumers, such as user consent and data security, as well as problems specific to the IoE, including the use of mobile devices and various service providers. The study also shows a differentiation in the levels of information privacy concerns for marketing practice, the use of personal information, sharing information with third parties and consumer consent and agreement to critical terms. Practical implications: Recommendations for policymakers, practitioners and researchers, especially concerning the need for more studies related to the issues of data security, information privacy and personal information are addressed. Originality/value: There is a need to assess the potential implications that the use of marketing analytics in the IoE can have for marketing policy, governmental regulations and industry self-regulation. The purpose of this research is to perform an exploratory evaluation of the impact of IoE on marketing analytics, the benefits and challenges it presents and the implications of its policy and legal framework.&quot;,&quot;publisher&quot;:&quot;Emerald Group Holdings Ltd.&quot;,&quot;issue&quot;:&quot;6&quot;,&quot;volume&quot;:&quot;37&quot;,&quot;container-title-short&quot;:&quot;&quot;},&quot;isTemporary&quot;:false,&quot;suppress-author&quot;:false,&quot;composite&quot;:false,&quot;author-only&quot;:false}]},{&quot;citationID&quot;:&quot;MENDELEY_CITATION_21540496-cfed-4724-a51a-b46e7301ce41&quot;,&quot;properties&quot;:{&quot;noteIndex&quot;:0,&quot;mode&quot;:&quot;author-only&quot;},&quot;isEdited&quot;:false,&quot;manualOverride&quot;:{&quot;isManuallyOverridden&quot;:false,&quot;citeprocText&quot;:&quot;Malgieri&quot;,&quot;manualOverrideText&quot;:&quot;&quot;},&quot;citationTag&quot;:&quot;MENDELEY_CITATION_v3_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&quot;,&quot;citationItems&quot;:[{&quot;id&quot;:&quot;d4298a09-616d-30af-ab12-4de95085aa24&quot;,&quot;itemData&quot;:{&quot;type&quot;:&quot;article-journal&quot;,&quot;id&quot;:&quot;d4298a09-616d-30af-ab12-4de95085aa24&quot;,&quot;title&quot;:&quot;In/acceptable marketing and consumers' privacy expectations: four tests from EU data protection law&quot;,&quot;author&quot;:[{&quot;family&quot;:&quot;Malgieri&quot;,&quot;given&quot;:&quot;Gianclaudio&quot;,&quot;parse-names&quot;:false,&quot;dropping-particle&quot;:&quot;&quot;,&quot;non-dropping-particle&quot;:&quot;&quot;}],&quot;container-title&quot;:&quot;Journal of Consumer Marketing&quot;,&quot;DOI&quot;:&quot;10.1108/JCM-03-2021-4571&quot;,&quot;ISSN&quot;:&quot;07363761&quot;,&quot;issued&quot;:{&quot;date-parts&quot;:[[2023,2,7]]},&quot;page&quot;:&quot;209-223&quot;,&quot;abstract&quot;:&quot;Purpose: This study aims to discover the legal borderline between licit online marketing and illicit privacy-intrusive and manipulative marketing, considering in particular consumers’ expectations of privacy. Design/methodology/approach: A doctrinal legal research methodology is applied throughout with reference to the relevant legislative frameworks. In particular, this study analyzes the European Union (EU) data protection law [General Data Protection Regulation (GDPR)] framework (as it is one of the most advanced privacy laws in the world, with strong extra-territorial impact in other countries and consequent risks of high fines), as compared to privacy scholarship on the field and extract a compliance framework for marketers. Findings: The GDPR is a solid compliance framework that can help to distinguish licit marketing from illicit one. It brings clarity through four legal tests: fairness test, lawfulness test, significant effect test and the high-risk test. The performance of these tests can be beneficial to consumers and marketers in particular considering that meeting consumers’ expectation of privacy can enhance their trust. A solution for marketers to respect and leverage consumers’ privacy expectations is twofold: enhancing critical transparency and avoiding the exploitation of individual vulnerabilities. Research limitations/implications: This study is limited to the European legal framework scenario and to theoretical analysis. Further research is necessary to investigate other legal frameworks and to prove this model in practice, measuring not only the consumers’ expectation of privacy in different contexts but also the practical managerial implications of the four GDPR tests for marketers. Originality/value: This study originally contextualizes the most recent privacy scholarship on online manipulation within the EU legal framework, proposing an easy and accessible four-step test and twofold solution for marketers. Such a test might be beneficial both for marketers and for consumers’ expectations of privacy.&quot;,&quot;publisher&quot;:&quot;Emerald Publishing&quot;,&quot;issue&quot;:&quot;2&quot;,&quot;volume&quot;:&quot;40&quot;,&quot;container-title-short&quot;:&quot;&quot;},&quot;isTemporary&quot;:false,&quot;displayAs&quot;:&quot;author-only&quot;,&quot;suppress-author&quot;:false,&quot;composite&quot;:false,&quot;author-only&quot;:true}]},{&quot;citationID&quot;:&quot;MENDELEY_CITATION_0c3b1a21-3a4f-4be5-a0a7-486fd99bfd92&quot;,&quot;properties&quot;:{&quot;noteIndex&quot;:0},&quot;isEdited&quot;:false,&quot;manualOverride&quot;:{&quot;isManuallyOverridden&quot;:false,&quot;citeprocText&quot;:&quot;(Petrescu et al., 2020)&quot;,&quot;manualOverrideText&quot;:&quot;&quot;},&quot;citationTag&quot;:&quot;MENDELEY_CITATION_v3_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&quot;,&quot;citationItems&quot;:[{&quot;id&quot;:&quot;76a7879f-8d5f-3f52-a998-61810feb27d2&quot;,&quot;itemData&quot;:{&quot;type&quot;:&quot;article-journal&quot;,&quot;id&quot;:&quot;76a7879f-8d5f-3f52-a998-61810feb27d2&quot;,&quot;title&quot;:&quot;The internet of everything: implications of marketing analytics from a consumer policy perspective&quot;,&quot;author&quot;:[{&quot;family&quot;:&quot;Petrescu&quot;,&quot;given&quot;:&quot;Maria&quot;,&quot;parse-names&quot;:false,&quot;dropping-particle&quot;:&quot;&quot;,&quot;non-dropping-particle&quot;:&quot;&quot;},{&quot;family&quot;:&quot;Krishen&quot;,&quot;given&quot;:&quot;Anjala&quot;,&quot;parse-names&quot;:false,&quot;dropping-particle&quot;:&quot;&quot;,&quot;non-dropping-particle&quot;:&quot;&quot;},{&quot;family&quot;:&quot;Bui&quot;,&quot;given&quot;:&quot;My&quot;,&quot;parse-names&quot;:false,&quot;dropping-particle&quot;:&quot;&quot;,&quot;non-dropping-particle&quot;:&quot;&quot;}],&quot;container-title&quot;:&quot;Journal of Consumer Marketing&quot;,&quot;DOI&quot;:&quot;10.1108/JCM-02-2019-3080&quot;,&quot;ISSN&quot;:&quot;07363761&quot;,&quot;issued&quot;:{&quot;date-parts&quot;:[[2020,8,21]]},&quot;page&quot;:&quot;675-686&quot;,&quot;abstract&quot;:&quot;Purpose: The purpose of this paper is to evaluate the impact of internet of everything (IoE) on marketing analytics, the benefits and challenges it presents and the implications of its policy and legal framework. Design/methodology/approach: Qualitative research methods are used across privacy statements and consumer social media data to determine factors of concern for business and consumers. Findings: The qualitative analysis of privacy statements and consumer social media data unveils factors of concern that are common for businesses and consumers, such as user consent and data security, as well as problems specific to the IoE, including the use of mobile devices and various service providers. The study also shows a differentiation in the levels of information privacy concerns for marketing practice, the use of personal information, sharing information with third parties and consumer consent and agreement to critical terms. Practical implications: Recommendations for policymakers, practitioners and researchers, especially concerning the need for more studies related to the issues of data security, information privacy and personal information are addressed. Originality/value: There is a need to assess the potential implications that the use of marketing analytics in the IoE can have for marketing policy, governmental regulations and industry self-regulation. The purpose of this research is to perform an exploratory evaluation of the impact of IoE on marketing analytics, the benefits and challenges it presents and the implications of its policy and legal framework.&quot;,&quot;publisher&quot;:&quot;Emerald Group Holdings Ltd.&quot;,&quot;issue&quot;:&quot;6&quot;,&quot;volume&quot;:&quot;37&quot;,&quot;container-title-short&quot;:&quot;&quot;},&quot;isTemporary&quot;:false,&quot;suppress-author&quot;:false,&quot;composite&quot;:false,&quot;author-only&quot;:false}]},{&quot;citationID&quot;:&quot;MENDELEY_CITATION_f78bad51-e3fc-4fdb-aafe-56783b266772&quot;,&quot;properties&quot;:{&quot;noteIndex&quot;:0},&quot;isEdited&quot;:false,&quot;manualOverride&quot;:{&quot;isManuallyOverridden&quot;:true,&quot;citeprocText&quot;:&quot;(Sánchez-Amboage et al., 2024)&quot;,&quot;manualOverrideText&quot;:&quot;Sánchez-Amboage et al., (2024)&quot;},&quot;citationTag&quot;:&quot;MENDELEY_CITATION_v3_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&quot;,&quot;citationItems&quot;:[{&quot;id&quot;:&quot;85c5df4f-64df-3ca0-917f-7dad44353193&quot;,&quot;itemData&quot;:{&quot;type&quot;:&quot;article-journal&quot;,&quot;id&quot;:&quot;85c5df4f-64df-3ca0-917f-7dad44353193&quot;,&quot;title&quot;:&quot;Traveler segmentation through Instagram Fashion Influencers. Mirror Tourist as a new segment consumer group&quot;,&quot;author&quot;:[{&quot;family&quot;:&quot;Sánchez-Amboage&quot;,&quot;given&quot;:&quot;Eva&quot;,&quot;parse-names&quot;:false,&quot;dropping-particle&quot;:&quot;&quot;,&quot;non-dropping-particle&quot;:&quot;&quot;},{&quot;family&quot;:&quot;Castellanos-García&quot;,&quot;given&quot;:&quot;Pablo&quot;,&quot;parse-names&quot;:false,&quot;dropping-particle&quot;:&quot;&quot;,&quot;non-dropping-particle&quot;:&quot;&quot;},{&quot;family&quot;:&quot;Crespo-Pereira&quot;,&quot;given&quot;:&quot;Verónica&quot;,&quot;parse-names&quot;:false,&quot;dropping-particle&quot;:&quot;&quot;,&quot;non-dropping-particle&quot;:&quot;&quot;}],&quot;container-title&quot;:&quot;Journal of Retailing and Consumer Services&quot;,&quot;DOI&quot;:&quot;10.1016/j.jretconser.2024.103735&quot;,&quot;ISSN&quot;:&quot;09696989&quot;,&quot;issued&quot;:{&quot;date-parts&quot;:[[2024,5,1]]},&quot;abstract&quot;:&quot;Influencer marketing is an increasingly significant research topic, but there is a research gap when it comes to utilizing data from social media influencers' online community to identify novel consumer groups through market segmentation. To achieve this, a case study of 50 Instagram Fashion Influencers (IFIs) worldwide was carried out. Through a step-by-step analysis of market segmentation, the research obtained data from over 74 million followers of selected influencers, and through a logit analysis, ultimately identified a previously undiscovered type of tourist consumer: the Mirror Tourist (MT). The MT itself adds to the realm of lifestyle research, an intersection between tourism and fashion, by representing a distinctive category of Instagram user. This user is specifically interested in tourism-related content shared by the IFIs they follow. This creates a variety of opportunities to showcase businesses and tourist destinations through fashion influencers, as well as to formulate marketing strategies. Furthermore, this research brings substantial value to the literature on influencer marketing and tourism segmentation, as it represents the first study that focuses on segmentation through IFIs' followers.&quot;,&quot;publisher&quot;:&quot;Elsevier Ltd&quot;,&quot;volume&quot;:&quot;78&quot;,&quot;container-title-short&quot;:&quot;&quot;},&quot;isTemporary&quot;:false,&quot;suppress-author&quot;:false,&quot;composite&quot;:false,&quot;author-only&quot;:false}]},{&quot;citationID&quot;:&quot;MENDELEY_CITATION_8713b234-9c44-4736-af79-0378305b3a33&quot;,&quot;properties&quot;:{&quot;noteIndex&quot;:0},&quot;isEdited&quot;:false,&quot;manualOverride&quot;:{&quot;isManuallyOverridden&quot;:false,&quot;citeprocText&quot;:&quot;(Eagle et al., n.d.-a)&quot;,&quot;manualOverrideText&quot;:&quot;&quot;},&quot;citationTag&quot;:&quot;MENDELEY_CITATION_v3_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&quot;,&quot;citationItems&quot;:[{&quot;id&quot;:&quot;98a2ac3e-e65a-3f6e-a456-972a7c74005b&quot;,&quot;itemData&quot;:{&quot;type&quot;:&quot;book&quot;,&quot;id&quot;:&quot;98a2ac3e-e65a-3f6e-a456-972a7c74005b&quot;,&quot;title&quot;:&quot;The SAGE handbook of marketing ethics&quot;,&quot;author&quot;:[{&quot;family&quot;:&quot;Eagle&quot;,&quot;given&quot;:&quot;Lynne&quot;,&quot;parse-names&quot;:false,&quot;dropping-particle&quot;:&quot;&quot;,&quot;non-dropping-particle&quot;:&quot;&quot;},{&quot;family&quot;:&quot;Dahl&quot;,&quot;given&quot;:&quot;Stephan&quot;,&quot;parse-names&quot;:false,&quot;dropping-particle&quot;:&quot;&quot;,&quot;non-dropping-particle&quot;:&quot;&quot;},{&quot;family&quot;:&quot;Pelsmacker&quot;,&quot;given&quot;:&quot;Patrick&quot;,&quot;parse-names&quot;:false,&quot;dropping-particle&quot;:&quot;de&quot;,&quot;non-dropping-particle&quot;:&quot;&quot;},{&quot;family&quot;:&quot;Taylor&quot;,&quot;given&quot;:&quot;Charles R.&quot;,&quot;parse-names&quot;:false,&quot;dropping-particle&quot;:&quot;&quot;,&quot;non-dropping-particle&quot;:&quot;&quot;}],&quot;ISBN&quot;:&quot;9781529709292&quot;,&quot;abstract&quot;:&quot;This new handbook brings together a rich and diverse body of scholarly research, with chapters on all major topics relevant to the field of marketing ethics, whilst also outlining future research directions.&quot;,&quot;container-title-short&quot;:&quot;&quot;},&quot;isTemporary&quot;:false,&quot;suppress-author&quot;:false,&quot;composite&quot;:false,&quot;author-only&quot;:false}]},{&quot;citationID&quot;:&quot;MENDELEY_CITATION_bf281f03-ae21-4e56-9488-8f3fa9c34880&quot;,&quot;properties&quot;:{&quot;noteIndex&quot;:0},&quot;isEdited&quot;:false,&quot;manualOverride&quot;:{&quot;isManuallyOverridden&quot;:true,&quot;citeprocText&quot;:&quot;(Petrescu et al., 2020)&quot;,&quot;manualOverrideText&quot;:&quot;Petrescu et al. (2020)&quot;},&quot;citationTag&quot;:&quot;MENDELEY_CITATION_v3_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&quot;,&quot;citationItems&quot;:[{&quot;id&quot;:&quot;76a7879f-8d5f-3f52-a998-61810feb27d2&quot;,&quot;itemData&quot;:{&quot;type&quot;:&quot;article-journal&quot;,&quot;id&quot;:&quot;76a7879f-8d5f-3f52-a998-61810feb27d2&quot;,&quot;title&quot;:&quot;The internet of everything: implications of marketing analytics from a consumer policy perspective&quot;,&quot;author&quot;:[{&quot;family&quot;:&quot;Petrescu&quot;,&quot;given&quot;:&quot;Maria&quot;,&quot;parse-names&quot;:false,&quot;dropping-particle&quot;:&quot;&quot;,&quot;non-dropping-particle&quot;:&quot;&quot;},{&quot;family&quot;:&quot;Krishen&quot;,&quot;given&quot;:&quot;Anjala&quot;,&quot;parse-names&quot;:false,&quot;dropping-particle&quot;:&quot;&quot;,&quot;non-dropping-particle&quot;:&quot;&quot;},{&quot;family&quot;:&quot;Bui&quot;,&quot;given&quot;:&quot;My&quot;,&quot;parse-names&quot;:false,&quot;dropping-particle&quot;:&quot;&quot;,&quot;non-dropping-particle&quot;:&quot;&quot;}],&quot;container-title&quot;:&quot;Journal of Consumer Marketing&quot;,&quot;DOI&quot;:&quot;10.1108/JCM-02-2019-3080&quot;,&quot;ISSN&quot;:&quot;07363761&quot;,&quot;issued&quot;:{&quot;date-parts&quot;:[[2020,8,21]]},&quot;page&quot;:&quot;675-686&quot;,&quot;abstract&quot;:&quot;Purpose: The purpose of this paper is to evaluate the impact of internet of everything (IoE) on marketing analytics, the benefits and challenges it presents and the implications of its policy and legal framework. Design/methodology/approach: Qualitative research methods are used across privacy statements and consumer social media data to determine factors of concern for business and consumers. Findings: The qualitative analysis of privacy statements and consumer social media data unveils factors of concern that are common for businesses and consumers, such as user consent and data security, as well as problems specific to the IoE, including the use of mobile devices and various service providers. The study also shows a differentiation in the levels of information privacy concerns for marketing practice, the use of personal information, sharing information with third parties and consumer consent and agreement to critical terms. Practical implications: Recommendations for policymakers, practitioners and researchers, especially concerning the need for more studies related to the issues of data security, information privacy and personal information are addressed. Originality/value: There is a need to assess the potential implications that the use of marketing analytics in the IoE can have for marketing policy, governmental regulations and industry self-regulation. The purpose of this research is to perform an exploratory evaluation of the impact of IoE on marketing analytics, the benefits and challenges it presents and the implications of its policy and legal framework.&quot;,&quot;publisher&quot;:&quot;Emerald Group Holdings Ltd.&quot;,&quot;issue&quot;:&quot;6&quot;,&quot;volume&quot;:&quot;37&quot;,&quot;container-title-short&quot;:&quot;&quot;},&quot;isTemporary&quot;:false,&quot;suppress-author&quot;:false,&quot;composite&quot;:false,&quot;author-only&quot;:false}]},{&quot;citationID&quot;:&quot;MENDELEY_CITATION_5c217c29-508a-408d-a75d-8002f213fea7&quot;,&quot;properties&quot;:{&quot;noteIndex&quot;:0},&quot;isEdited&quot;:false,&quot;manualOverride&quot;:{&quot;isManuallyOverridden&quot;:false,&quot;citeprocText&quot;:&quot;(Schwaig et al., 2006)&quot;,&quot;manualOverrideText&quot;:&quot;&quot;},&quot;citationTag&quot;:&quot;MENDELEY_CITATION_v3_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&quot;,&quot;citationItems&quot;:[{&quot;id&quot;:&quot;5f2c3e84-872f-365c-b48d-db981c03eae9&quot;,&quot;itemData&quot;:{&quot;type&quot;:&quot;article-journal&quot;,&quot;id&quot;:&quot;5f2c3e84-872f-365c-b48d-db981c03eae9&quot;,&quot;title&quot;:&quot;Compliance to the fair information practices: How are the Fortune 500 handling online privacy disclosures?&quot;,&quot;author&quot;:[{&quot;family&quot;:&quot;Schwaig&quot;,&quot;given&quot;:&quot;Kathy Stewart&quot;,&quot;parse-names&quot;:false,&quot;dropping-particle&quot;:&quot;&quot;,&quot;non-dropping-particle&quot;:&quot;&quot;},{&quot;family&quot;:&quot;Kane&quot;,&quot;given&quot;:&quot;Gerald C.&quot;,&quot;parse-names&quot;:false,&quot;dropping-particle&quot;:&quot;&quot;,&quot;non-dropping-particle&quot;:&quot;&quot;},{&quot;family&quot;:&quot;Storey&quot;,&quot;given&quot;:&quot;Veda C.&quot;,&quot;parse-names&quot;:false,&quot;dropping-particle&quot;:&quot;&quot;,&quot;non-dropping-particle&quot;:&quot;&quot;}],&quot;container-title&quot;:&quot;Information and Management&quot;,&quot;DOI&quot;:&quot;10.1016/j.im.2006.07.003&quot;,&quot;ISSN&quot;:&quot;03787206&quot;,&quot;issued&quot;:{&quot;date-parts&quot;:[[2006,10]]},&quot;page&quot;:&quot;805-820&quot;,&quot;abstract&quot;:&quot;Privacy concerns and practices, especially those dealing with the acquisition and use of consumer personal information, are at the forefront of global business and social issues associated with the information age. Our research examined the privacy policies of the Fortune 500 to assess the substance and content of their stated information practices and the degree to which they adhered to the fair information practices (FIP). From the observations, we developed a Privacy Policy Assessment Matrix that can be used to evaluate how well a firm addresses information privacy concerns. The matrix was used to analyze the Fortune 500 firms to understand their privacy maturity. The results provided practical and theoretical implications for addressing information privacy issues. © 2006 Elsevier B.V. All rights reserved.&quot;,&quot;issue&quot;:&quot;7&quot;,&quot;volume&quot;:&quot;43&quot;,&quot;container-title-short&quot;:&quot;&quot;},&quot;isTemporary&quot;:false,&quot;suppress-author&quot;:false,&quot;composite&quot;:false,&quot;author-only&quot;:false}]},{&quot;citationID&quot;:&quot;MENDELEY_CITATION_dfd70e00-c2f1-43b4-84b8-d051de446f22&quot;,&quot;properties&quot;:{&quot;noteIndex&quot;:0},&quot;isEdited&quot;:false,&quot;manualOverride&quot;:{&quot;isManuallyOverridden&quot;:false,&quot;citeprocText&quot;:&quot;(Shanthi &amp;#38; Kannaiah, 2015)&quot;,&quot;manualOverrideText&quot;:&quot;&quot;},&quot;citationTag&quot;:&quot;MENDELEY_CITATION_v3_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&quot;,&quot;citationItems&quot;:[{&quot;id&quot;:&quot;92d26ccc-98cd-3b10-b90a-90fb71253671&quot;,&quot;itemData&quot;:{&quot;type&quot;:&quot;report&quot;,&quot;id&quot;:&quot;92d26ccc-98cd-3b10-b90a-90fb71253671&quot;,&quot;title&quot;:&quot;Journal of Marketing and Consumer Research www.iiste.org ISSN&quot;,&quot;author&quot;:[{&quot;family&quot;:&quot;Shanthi&quot;,&quot;given&quot;:&quot;R&quot;,&quot;parse-names&quot;:false,&quot;dropping-particle&quot;:&quot;&quot;,&quot;non-dropping-particle&quot;:&quot;&quot;},{&quot;family&quot;:&quot;Kannaiah&quot;,&quot;given&quot;:&quot;Desti&quot;,&quot;parse-names&quot;:false,&quot;dropping-particle&quot;:&quot;&quot;,&quot;non-dropping-particle&quot;:&quot;&quot;}],&quot;container-title&quot;:&quot;An International Peer-reviewed Journal&quot;,&quot;URL&quot;:&quot;www.iiste.org&quot;,&quot;issued&quot;:{&quot;date-parts&quot;:[[2015]]},&quot;abstract&quot;:&quot;E-commerce is emerging as a great level given that organized retail is still not ubiquitous across the length and breadth of the country with large retail chains making up less than 10% of the market.E-commerce is helping people in smaller towns in India access quality products and services similar to what people in the larger cities have access to. It being forecast that close to 60% of online shoppers would come from beyond the top eight large cities by end of this year.Increasing internet penetration has helped to expand the potential customer pool. Internet penetration is only about 10% (or about 121 million users) as against about 81% in the US and 36% in China. However this number continues to rise at a consistent pace because of falling prices for broadband connections. The first World Wide Web server and browser, created by Tim Berners-Lee in 1990, opened for commercial use in 1991. Thereafter, subsequent technological innovations emerged in 1994: online banking, the opening of an online pizza shop by Pizza Hut, Netscape's SSL v2 encryption standard for secure data transfer, and inter-shop's first online shopping system. Immediately after, Amazon.com launched its online shopping site in 1995 and eBay was introduced in 1996. In the past decade, there has been a dramatic change in the way consumers have altered their way of shopping. Although consumers continue to purchase from a physical store, consumers feel very convenient to shop online since it frees the customer from personally visiting the store. Internet shopping has its own advantages and it reduces the effort of travelling to a physical store. Decisions can be made from home at ease looking at various choices and prices can be easily compared with the competitor's products to arrive at a decision. This study highlights student's attitude towards online shopping and their product preference on online shopping. This enable the e-retailers to support their online customer better by developing suitable marketing strategy in order to attract and convert potential customer as an active customers by encouraging them in an efficient way to make a purchase decision.&quot;,&quot;volume&quot;:&quot;13&quot;,&quot;container-title-short&quot;:&quot;&quot;},&quot;isTemporary&quot;:false,&quot;suppress-author&quot;:false,&quot;composite&quot;:false,&quot;author-only&quot;:false}]},{&quot;citationID&quot;:&quot;MENDELEY_CITATION_0008fa3e-eb01-4a28-8c12-319d694cf572&quot;,&quot;properties&quot;:{&quot;noteIndex&quot;:0},&quot;isEdited&quot;:false,&quot;manualOverride&quot;:{&quot;isManuallyOverridden&quot;:false,&quot;citeprocText&quot;:&quot;(Eagle et al., n.d.-a)&quot;,&quot;manualOverrideText&quot;:&quot;&quot;},&quot;citationTag&quot;:&quot;MENDELEY_CITATION_v3_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&quot;,&quot;citationItems&quot;:[{&quot;id&quot;:&quot;98a2ac3e-e65a-3f6e-a456-972a7c74005b&quot;,&quot;itemData&quot;:{&quot;type&quot;:&quot;book&quot;,&quot;id&quot;:&quot;98a2ac3e-e65a-3f6e-a456-972a7c74005b&quot;,&quot;title&quot;:&quot;The SAGE handbook of marketing ethics&quot;,&quot;author&quot;:[{&quot;family&quot;:&quot;Eagle&quot;,&quot;given&quot;:&quot;Lynne&quot;,&quot;parse-names&quot;:false,&quot;dropping-particle&quot;:&quot;&quot;,&quot;non-dropping-particle&quot;:&quot;&quot;},{&quot;family&quot;:&quot;Dahl&quot;,&quot;given&quot;:&quot;Stephan&quot;,&quot;parse-names&quot;:false,&quot;dropping-particle&quot;:&quot;&quot;,&quot;non-dropping-particle&quot;:&quot;&quot;},{&quot;family&quot;:&quot;Pelsmacker&quot;,&quot;given&quot;:&quot;Patrick&quot;,&quot;parse-names&quot;:false,&quot;dropping-particle&quot;:&quot;de&quot;,&quot;non-dropping-particle&quot;:&quot;&quot;},{&quot;family&quot;:&quot;Taylor&quot;,&quot;given&quot;:&quot;Charles R.&quot;,&quot;parse-names&quot;:false,&quot;dropping-particle&quot;:&quot;&quot;,&quot;non-dropping-particle&quot;:&quot;&quot;}],&quot;ISBN&quot;:&quot;9781529709292&quot;,&quot;abstract&quot;:&quot;This new handbook brings together a rich and diverse body of scholarly research, with chapters on all major topics relevant to the field of marketing ethics, whilst also outlining future research directions.&quot;,&quot;container-title-short&quot;:&quot;&quot;},&quot;isTemporary&quot;:false,&quot;suppress-author&quot;:false,&quot;composite&quot;:false,&quot;author-only&quot;:false}]},{&quot;citationID&quot;:&quot;MENDELEY_CITATION_9fa42747-1a34-44fb-9957-f6818cc94682&quot;,&quot;properties&quot;:{&quot;noteIndex&quot;:0},&quot;isEdited&quot;:false,&quot;manualOverride&quot;:{&quot;isManuallyOverridden&quot;:false,&quot;citeprocText&quot;:&quot;(Petrescu et al., 2020)&quot;,&quot;manualOverrideText&quot;:&quot;&quot;},&quot;citationTag&quot;:&quot;MENDELEY_CITATION_v3_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&quot;,&quot;citationItems&quot;:[{&quot;id&quot;:&quot;76a7879f-8d5f-3f52-a998-61810feb27d2&quot;,&quot;itemData&quot;:{&quot;type&quot;:&quot;article-journal&quot;,&quot;id&quot;:&quot;76a7879f-8d5f-3f52-a998-61810feb27d2&quot;,&quot;title&quot;:&quot;The internet of everything: implications of marketing analytics from a consumer policy perspective&quot;,&quot;author&quot;:[{&quot;family&quot;:&quot;Petrescu&quot;,&quot;given&quot;:&quot;Maria&quot;,&quot;parse-names&quot;:false,&quot;dropping-particle&quot;:&quot;&quot;,&quot;non-dropping-particle&quot;:&quot;&quot;},{&quot;family&quot;:&quot;Krishen&quot;,&quot;given&quot;:&quot;Anjala&quot;,&quot;parse-names&quot;:false,&quot;dropping-particle&quot;:&quot;&quot;,&quot;non-dropping-particle&quot;:&quot;&quot;},{&quot;family&quot;:&quot;Bui&quot;,&quot;given&quot;:&quot;My&quot;,&quot;parse-names&quot;:false,&quot;dropping-particle&quot;:&quot;&quot;,&quot;non-dropping-particle&quot;:&quot;&quot;}],&quot;container-title&quot;:&quot;Journal of Consumer Marketing&quot;,&quot;DOI&quot;:&quot;10.1108/JCM-02-2019-3080&quot;,&quot;ISSN&quot;:&quot;07363761&quot;,&quot;issued&quot;:{&quot;date-parts&quot;:[[2020,8,21]]},&quot;page&quot;:&quot;675-686&quot;,&quot;abstract&quot;:&quot;Purpose: The purpose of this paper is to evaluate the impact of internet of everything (IoE) on marketing analytics, the benefits and challenges it presents and the implications of its policy and legal framework. Design/methodology/approach: Qualitative research methods are used across privacy statements and consumer social media data to determine factors of concern for business and consumers. Findings: The qualitative analysis of privacy statements and consumer social media data unveils factors of concern that are common for businesses and consumers, such as user consent and data security, as well as problems specific to the IoE, including the use of mobile devices and various service providers. The study also shows a differentiation in the levels of information privacy concerns for marketing practice, the use of personal information, sharing information with third parties and consumer consent and agreement to critical terms. Practical implications: Recommendations for policymakers, practitioners and researchers, especially concerning the need for more studies related to the issues of data security, information privacy and personal information are addressed. Originality/value: There is a need to assess the potential implications that the use of marketing analytics in the IoE can have for marketing policy, governmental regulations and industry self-regulation. The purpose of this research is to perform an exploratory evaluation of the impact of IoE on marketing analytics, the benefits and challenges it presents and the implications of its policy and legal framework.&quot;,&quot;publisher&quot;:&quot;Emerald Group Holdings Ltd.&quot;,&quot;issue&quot;:&quot;6&quot;,&quot;volume&quot;:&quot;37&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87032ABDED216488F24BC19B7161240" ma:contentTypeVersion="4" ma:contentTypeDescription="Create a new document." ma:contentTypeScope="" ma:versionID="97db7397acbf0250448b7f0aaaa90647">
  <xsd:schema xmlns:xsd="http://www.w3.org/2001/XMLSchema" xmlns:xs="http://www.w3.org/2001/XMLSchema" xmlns:p="http://schemas.microsoft.com/office/2006/metadata/properties" xmlns:ns3="b0c05065-0798-438e-b342-173af6a8d9fc" targetNamespace="http://schemas.microsoft.com/office/2006/metadata/properties" ma:root="true" ma:fieldsID="560642f3cc1c16b12834aa650dbc769d" ns3:_="">
    <xsd:import namespace="b0c05065-0798-438e-b342-173af6a8d9fc"/>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c05065-0798-438e-b342-173af6a8d9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669A357-ED43-4338-B70C-46F2AD78452E}">
  <ds:schemaRefs>
    <ds:schemaRef ds:uri="http://schemas.openxmlformats.org/officeDocument/2006/bibliography"/>
  </ds:schemaRefs>
</ds:datastoreItem>
</file>

<file path=customXml/itemProps2.xml><?xml version="1.0" encoding="utf-8"?>
<ds:datastoreItem xmlns:ds="http://schemas.openxmlformats.org/officeDocument/2006/customXml" ds:itemID="{0D5127E0-B5BF-4586-8F93-BFAC781ACE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c05065-0798-438e-b342-173af6a8d9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5F9A980-1BFB-4B8E-B85A-9E4D1F53EE90}">
  <ds:schemaRefs>
    <ds:schemaRef ds:uri="http://schemas.microsoft.com/sharepoint/v3/contenttype/forms"/>
  </ds:schemaRefs>
</ds:datastoreItem>
</file>

<file path=customXml/itemProps4.xml><?xml version="1.0" encoding="utf-8"?>
<ds:datastoreItem xmlns:ds="http://schemas.openxmlformats.org/officeDocument/2006/customXml" ds:itemID="{E87E643A-E99E-4992-BCBA-EC0C485700D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1</Pages>
  <Words>7959</Words>
  <Characters>45368</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HARRESH A/L RAGUNATHAN</dc:creator>
  <cp:keywords/>
  <dc:description/>
  <cp:lastModifiedBy>HARRESH A/L RAGUNATHAN</cp:lastModifiedBy>
  <cp:revision>16</cp:revision>
  <dcterms:created xsi:type="dcterms:W3CDTF">2024-04-09T09:20:00Z</dcterms:created>
  <dcterms:modified xsi:type="dcterms:W3CDTF">2024-04-11T05:01:00Z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0x010100F87032ABDED216488F24BC19B7161240</vt:lpwstr>
  </property>
</Properties>
</file>