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699"/>
      </w:tblGrid>
      <w:tr>
        <w:trPr>
          <w:cantSplit/>
          <w:trHeight w:val="67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659.011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(87.487)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129.960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(180.133)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Huguenot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-172.903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(140.288)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17.271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(229.196)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-104.462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(158.244)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-264.063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(121.560)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-534.011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(319.390)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-425.223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(201.202)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-305.313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(164.386)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-66.781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(155.421)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-99.590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(120.875)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-286.830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(210.436)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-274.868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(186.045)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36.009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(331.544)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211.029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(477.925)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847.989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(443.131)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329.656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(265.627)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908.989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(319.390)   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    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-1069.367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2176.734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699"/>
      </w:tblGrid>
      <w:tr>
        <w:trPr>
          <w:cantSplit/>
          <w:trHeight w:val="67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617.276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(80.389)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-50.912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(153.295)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-211.812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(114.697)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-492.276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(316.490)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-380.609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(194.157)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-254.876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(158.755)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-54.912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(153.295)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-59.507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(116.920)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-279.676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(209.628)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-233.133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(182.304)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142.724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(316.490)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382.724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(440.306)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889.724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(440.306)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371.391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(262.548)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950.724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(316.490)   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    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-1070.562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2173.124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699"/>
      </w:tblGrid>
      <w:tr>
        <w:trPr>
          <w:cantSplit/>
          <w:trHeight w:val="67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659.532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(88.096)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-77.138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(284.060)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-290.365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(125.422)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-309.649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(175.430)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Huguenot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-175.061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(141.422)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-75.102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(331.651)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-86.156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(160.630)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-534.532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(321.555)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-410.348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(206.222)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-58.512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(157.929)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-92.063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(122.025)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-286.920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(211.860)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-275.389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(187.312)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139.037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(351.414)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417.606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(528.742)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847.468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(446.133)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329.135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(267.430)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908.468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(321.555)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Woman:Year1673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461.971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(429.298)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Woman:Year1676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227.256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(447.736)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Year1673:Slave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198.435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(462.168)   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    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0.226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-1068.603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2181.206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2022-05-18T17:16:56Z</dcterms:modified>
  <cp:category/>
</cp:coreProperties>
</file>