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39"/>
        <w:gridCol w:w="301"/>
      </w:tblGrid>
      <w:tr w:rsidR="00D019CB" w:rsidTr="005969E5">
        <w:tc>
          <w:tcPr>
            <w:tcW w:w="903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01" w:type="dxa"/>
          </w:tcPr>
          <w:p w:rsidR="00D019CB" w:rsidRDefault="00D019CB" w:rsidP="007A5C0F">
            <w:r>
              <w:t>/</w:t>
            </w:r>
          </w:p>
        </w:tc>
      </w:tr>
      <w:tr w:rsidR="004D700D" w:rsidTr="005969E5">
        <w:tc>
          <w:tcPr>
            <w:tcW w:w="903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01" w:type="dxa"/>
          </w:tcPr>
          <w:p w:rsidR="004D700D" w:rsidRDefault="00963606">
            <w:r>
              <w:t>/</w:t>
            </w:r>
          </w:p>
        </w:tc>
      </w:tr>
      <w:tr w:rsidR="00963606" w:rsidTr="005969E5">
        <w:tc>
          <w:tcPr>
            <w:tcW w:w="903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01" w:type="dxa"/>
          </w:tcPr>
          <w:p w:rsidR="00963606" w:rsidRDefault="00935C6E">
            <w:r>
              <w:t>/</w:t>
            </w:r>
          </w:p>
        </w:tc>
      </w:tr>
      <w:tr w:rsidR="00A43427" w:rsidTr="005969E5">
        <w:tc>
          <w:tcPr>
            <w:tcW w:w="903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01" w:type="dxa"/>
          </w:tcPr>
          <w:p w:rsidR="00A43427" w:rsidRDefault="00B90756">
            <w:r>
              <w:t>/</w:t>
            </w:r>
          </w:p>
        </w:tc>
      </w:tr>
      <w:tr w:rsidR="00F94C54" w:rsidTr="00AD5848">
        <w:tc>
          <w:tcPr>
            <w:tcW w:w="903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0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5969E5">
        <w:tc>
          <w:tcPr>
            <w:tcW w:w="903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01" w:type="dxa"/>
          </w:tcPr>
          <w:p w:rsidR="000252B8" w:rsidRDefault="000252B8">
            <w:r>
              <w:t>/</w:t>
            </w:r>
          </w:p>
        </w:tc>
      </w:tr>
      <w:tr w:rsidR="00A364E3" w:rsidTr="005969E5">
        <w:tc>
          <w:tcPr>
            <w:tcW w:w="903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01" w:type="dxa"/>
          </w:tcPr>
          <w:p w:rsidR="00A364E3" w:rsidRDefault="00A364E3" w:rsidP="007A5C0F"/>
        </w:tc>
      </w:tr>
      <w:tr w:rsidR="00A6616A" w:rsidTr="005969E5">
        <w:tc>
          <w:tcPr>
            <w:tcW w:w="903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01" w:type="dxa"/>
          </w:tcPr>
          <w:p w:rsidR="00A6616A" w:rsidRDefault="00A6616A" w:rsidP="007A5C0F">
            <w:r>
              <w:t>/</w:t>
            </w:r>
          </w:p>
        </w:tc>
      </w:tr>
      <w:tr w:rsidR="000252B8" w:rsidTr="000252B8">
        <w:tc>
          <w:tcPr>
            <w:tcW w:w="903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  <w:shd w:val="clear" w:color="auto" w:fill="00B050"/>
          </w:tcPr>
          <w:p w:rsidR="000252B8" w:rsidRDefault="000252B8"/>
        </w:tc>
      </w:tr>
      <w:tr w:rsidR="00B16261" w:rsidTr="005969E5">
        <w:tc>
          <w:tcPr>
            <w:tcW w:w="9039" w:type="dxa"/>
          </w:tcPr>
          <w:p w:rsidR="00F017B9" w:rsidRDefault="0059515F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types?</w:t>
            </w:r>
          </w:p>
        </w:tc>
        <w:tc>
          <w:tcPr>
            <w:tcW w:w="301" w:type="dxa"/>
          </w:tcPr>
          <w:p w:rsidR="00B16261" w:rsidRDefault="00B16261"/>
        </w:tc>
      </w:tr>
      <w:tr w:rsidR="00EC7BFF" w:rsidTr="005969E5">
        <w:tc>
          <w:tcPr>
            <w:tcW w:w="9039" w:type="dxa"/>
          </w:tcPr>
          <w:p w:rsidR="00EC7BFF" w:rsidRPr="00E75387" w:rsidRDefault="00EC7BFF" w:rsidP="00E7538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  <w:u w:val="single"/>
              </w:rPr>
            </w:pPr>
            <w:r w:rsidRPr="00E75387">
              <w:rPr>
                <w:rFonts w:cs="Consolas"/>
                <w:color w:val="1E1E1E"/>
                <w:highlight w:val="white"/>
                <w:u w:val="single"/>
              </w:rPr>
              <w:t>How to have bespoke repository methods</w:t>
            </w:r>
          </w:p>
          <w:p w:rsidR="00EC7BFF" w:rsidRDefault="00EC7BFF" w:rsidP="00C53C5B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IRepositoryBespokeCashflow instead? Depends on requirements</w:t>
            </w:r>
          </w:p>
          <w:p w:rsidR="00EC7BFF" w:rsidRDefault="00EC7BFF" w:rsidP="00E7538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ICashflowRepository? done</w:t>
            </w:r>
          </w:p>
          <w:p w:rsidR="00EC7BFF" w:rsidRDefault="00EC7BFF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CashflowRepository to implement segregated interfaces instead? done</w:t>
            </w:r>
          </w:p>
        </w:tc>
        <w:tc>
          <w:tcPr>
            <w:tcW w:w="301" w:type="dxa"/>
          </w:tcPr>
          <w:p w:rsidR="00EC7BFF" w:rsidRDefault="00EC7BFF" w:rsidP="007A5C0F"/>
        </w:tc>
      </w:tr>
      <w:tr w:rsidR="0059515F" w:rsidTr="00AD5848">
        <w:tc>
          <w:tcPr>
            <w:tcW w:w="9039" w:type="dxa"/>
          </w:tcPr>
          <w:p w:rsidR="0059515F" w:rsidRDefault="0059515F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59515F" w:rsidRPr="00C01474" w:rsidRDefault="0059515F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</w:t>
            </w:r>
          </w:p>
        </w:tc>
        <w:tc>
          <w:tcPr>
            <w:tcW w:w="301" w:type="dxa"/>
          </w:tcPr>
          <w:p w:rsidR="0059515F" w:rsidRDefault="0059515F" w:rsidP="00AD5848"/>
        </w:tc>
      </w:tr>
      <w:tr w:rsidR="00AA0495" w:rsidTr="005969E5">
        <w:tc>
          <w:tcPr>
            <w:tcW w:w="903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01" w:type="dxa"/>
          </w:tcPr>
          <w:p w:rsidR="00AA0495" w:rsidRDefault="00AA0495" w:rsidP="007A5C0F"/>
        </w:tc>
      </w:tr>
      <w:tr w:rsidR="00F94C54" w:rsidTr="005969E5">
        <w:tc>
          <w:tcPr>
            <w:tcW w:w="903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01" w:type="dxa"/>
          </w:tcPr>
          <w:p w:rsidR="00F94C54" w:rsidRDefault="00F94C54"/>
        </w:tc>
      </w:tr>
      <w:tr w:rsidR="00AD5848" w:rsidTr="005969E5">
        <w:tc>
          <w:tcPr>
            <w:tcW w:w="9039" w:type="dxa"/>
          </w:tcPr>
          <w:p w:rsidR="00AD5848" w:rsidRDefault="00AD5848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How to avoid having to register decorators for each Entity?</w:t>
            </w:r>
          </w:p>
          <w:p w:rsidR="00AD5848" w:rsidRDefault="00AD584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Can we mix decoorators and open generics in Windsor?</w:t>
            </w:r>
          </w:p>
        </w:tc>
        <w:tc>
          <w:tcPr>
            <w:tcW w:w="301" w:type="dxa"/>
          </w:tcPr>
          <w:p w:rsidR="00AD5848" w:rsidRDefault="00AD5848"/>
        </w:tc>
      </w:tr>
      <w:tr w:rsidR="00C02462" w:rsidTr="005969E5">
        <w:tc>
          <w:tcPr>
            <w:tcW w:w="9039" w:type="dxa"/>
          </w:tcPr>
          <w:p w:rsidR="00C02462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Refactor mode code using SOLID ?</w:t>
            </w:r>
          </w:p>
          <w:p w:rsidR="00C02462" w:rsidRPr="00C01474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ReportRender abstract class?</w:t>
            </w:r>
          </w:p>
        </w:tc>
        <w:tc>
          <w:tcPr>
            <w:tcW w:w="301" w:type="dxa"/>
          </w:tcPr>
          <w:p w:rsidR="00C02462" w:rsidRDefault="00C02462"/>
        </w:tc>
      </w:tr>
      <w:tr w:rsidR="0059515F" w:rsidTr="005969E5">
        <w:tc>
          <w:tcPr>
            <w:tcW w:w="903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01" w:type="dxa"/>
          </w:tcPr>
          <w:p w:rsidR="0059515F" w:rsidRDefault="0059515F"/>
        </w:tc>
      </w:tr>
      <w:tr w:rsidR="003A4ADA" w:rsidTr="005969E5">
        <w:tc>
          <w:tcPr>
            <w:tcW w:w="9039" w:type="dxa"/>
          </w:tcPr>
          <w:p w:rsidR="003A4ADA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Try: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Generic segrageted repository interface</w:t>
            </w:r>
            <w:r w:rsidR="008659F4" w:rsidRPr="0026184C">
              <w:rPr>
                <w:rFonts w:cs="Consolas"/>
                <w:color w:val="1E1E1E"/>
                <w:highlight w:val="yellow"/>
              </w:rPr>
              <w:t>s</w:t>
            </w:r>
            <w:r w:rsidRPr="0026184C">
              <w:rPr>
                <w:rFonts w:cs="Consolas"/>
                <w:color w:val="1E1E1E"/>
                <w:highlight w:val="yellow"/>
              </w:rPr>
              <w:t>, with decorators.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e.g.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IRead&lt;TEntity&gt;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IDelete&lt;TEntity&gt;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ISave&lt;TEntity&gt;</w:t>
            </w:r>
          </w:p>
          <w:p w:rsidR="00C97FA3" w:rsidRPr="0026184C" w:rsidRDefault="00C97FA3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or IrepositoryRead&lt;T&gt; and IrepositoryWrite&lt;T&gt;?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Would need an Entity base type</w:t>
            </w:r>
            <w:r w:rsidR="007F6D2B">
              <w:rPr>
                <w:rFonts w:cs="Consolas"/>
                <w:color w:val="1E1E1E"/>
                <w:highlight w:val="yellow"/>
              </w:rPr>
              <w:t xml:space="preserve"> - </w:t>
            </w:r>
            <w:r w:rsidR="007F6D2B" w:rsidRPr="007F6D2B">
              <w:rPr>
                <w:rFonts w:cs="Consolas"/>
                <w:b/>
                <w:color w:val="1E1E1E"/>
                <w:highlight w:val="yellow"/>
              </w:rPr>
              <w:t>done</w:t>
            </w:r>
            <w:r w:rsidRPr="0026184C">
              <w:rPr>
                <w:rFonts w:cs="Consolas"/>
                <w:color w:val="1E1E1E"/>
                <w:highlight w:val="yellow"/>
              </w:rPr>
              <w:t>.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 xml:space="preserve">Could create </w:t>
            </w:r>
            <w:r w:rsidR="00AE675B" w:rsidRPr="0026184C">
              <w:rPr>
                <w:rFonts w:cs="Consolas"/>
                <w:color w:val="1E1E1E"/>
                <w:highlight w:val="yellow"/>
              </w:rPr>
              <w:t>generic decorators e.g.</w:t>
            </w:r>
            <w:r w:rsidRPr="0026184C">
              <w:rPr>
                <w:rFonts w:cs="Consolas"/>
                <w:color w:val="1E1E1E"/>
                <w:highlight w:val="yellow"/>
              </w:rPr>
              <w:t>: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SaveAuditing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DeleteLogging</w:t>
            </w:r>
          </w:p>
          <w:p w:rsidR="00E33140" w:rsidRPr="0026184C" w:rsidRDefault="00AE675B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Transactions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</w:p>
          <w:p w:rsidR="00DB48D2" w:rsidRPr="0026184C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A combined interface at the leaf level – which interacts directrly with the ORM</w:t>
            </w:r>
          </w:p>
          <w:p w:rsidR="00DB48D2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DD6C2E" w:rsidRDefault="00DD6C2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Started with CashflowRepository</w:t>
            </w:r>
          </w:p>
          <w:p w:rsidR="007D56E8" w:rsidRDefault="007D56E8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created IRepositoryRead&lt;TEntity&gt;, RepositoryReadDecoratorTest</w:t>
            </w:r>
            <w:r w:rsidR="005647B0">
              <w:rPr>
                <w:rFonts w:cs="Consolas"/>
                <w:color w:val="1E1E1E"/>
                <w:highlight w:val="white"/>
              </w:rPr>
              <w:t>&lt;TEntity&gt;</w:t>
            </w:r>
            <w:r>
              <w:rPr>
                <w:rFonts w:cs="Consolas"/>
                <w:color w:val="1E1E1E"/>
                <w:highlight w:val="white"/>
              </w:rPr>
              <w:t xml:space="preserve"> class, and injected into container. It works!</w:t>
            </w:r>
            <w:r w:rsidR="005647B0">
              <w:rPr>
                <w:rFonts w:cs="Consolas"/>
                <w:color w:val="1E1E1E"/>
                <w:highlight w:val="white"/>
              </w:rPr>
              <w:t xml:space="preserve"> Have also changed dependency in CashflowViewModel to use IreporsitoryRead&lt;Cashflow&gt;.</w:t>
            </w:r>
          </w:p>
          <w:p w:rsidR="007D56E8" w:rsidRDefault="007D56E8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7D56E8" w:rsidRDefault="005647B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Next is to create IRepositoryWrite and do the same. </w:t>
            </w:r>
          </w:p>
          <w:p w:rsidR="007D56E8" w:rsidRDefault="005647B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Will ICashflowRepository then just be used for non-CRUD operations?</w:t>
            </w:r>
          </w:p>
          <w:p w:rsidR="007D56E8" w:rsidRDefault="007D56E8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B41E26" w:rsidRDefault="00B41E26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CashflowRepostority still just inplements IcashfowRepository !!</w:t>
            </w:r>
          </w:p>
          <w:p w:rsidR="00B41E26" w:rsidRDefault="00B41E26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332007" w:rsidRDefault="00332007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 which project should the decorators live?</w:t>
            </w:r>
          </w:p>
          <w:p w:rsidR="00646D6E" w:rsidRDefault="00646D6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646D6E" w:rsidRDefault="00646D6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 we need to inject for each entity type?</w:t>
            </w:r>
            <w:r w:rsidR="00E75387">
              <w:rPr>
                <w:rFonts w:cs="Consolas"/>
                <w:color w:val="1E1E1E"/>
                <w:highlight w:val="white"/>
              </w:rPr>
              <w:t xml:space="preserve"> Yes until I research if it’s possible to mix generics and decorators in Windsor.</w:t>
            </w:r>
          </w:p>
          <w:p w:rsidR="00B1352F" w:rsidRPr="00C01474" w:rsidRDefault="00B1352F" w:rsidP="00E75387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A4ADA" w:rsidRDefault="003A4ADA"/>
        </w:tc>
      </w:tr>
      <w:tr w:rsidR="00DF25E4" w:rsidTr="005969E5">
        <w:tc>
          <w:tcPr>
            <w:tcW w:w="903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01" w:type="dxa"/>
          </w:tcPr>
          <w:p w:rsidR="00DF25E4" w:rsidRDefault="00DF25E4" w:rsidP="007A5C0F"/>
        </w:tc>
      </w:tr>
      <w:tr w:rsidR="00F63ED6" w:rsidTr="005969E5">
        <w:tc>
          <w:tcPr>
            <w:tcW w:w="9039" w:type="dxa"/>
          </w:tcPr>
          <w:p w:rsidR="00F63ED6" w:rsidRPr="00C01474" w:rsidRDefault="00F63ED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Refactor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CommonRepository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.HandleDbEntityValidationException</w:t>
            </w:r>
          </w:p>
        </w:tc>
        <w:tc>
          <w:tcPr>
            <w:tcW w:w="301" w:type="dxa"/>
          </w:tcPr>
          <w:p w:rsidR="00F63ED6" w:rsidRDefault="00F63ED6" w:rsidP="007A5C0F"/>
        </w:tc>
      </w:tr>
      <w:tr w:rsidR="00F84666" w:rsidTr="005969E5">
        <w:tc>
          <w:tcPr>
            <w:tcW w:w="903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Summary-&gt;Righ-click Show Detail option?</w:t>
            </w:r>
          </w:p>
        </w:tc>
        <w:tc>
          <w:tcPr>
            <w:tcW w:w="301" w:type="dxa"/>
          </w:tcPr>
          <w:p w:rsidR="00F84666" w:rsidRDefault="00F84666"/>
        </w:tc>
      </w:tr>
      <w:tr w:rsidR="00F84666" w:rsidTr="005969E5">
        <w:tc>
          <w:tcPr>
            <w:tcW w:w="903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01" w:type="dxa"/>
          </w:tcPr>
          <w:p w:rsidR="00F84666" w:rsidRDefault="00F84666" w:rsidP="007A5C0F"/>
        </w:tc>
      </w:tr>
      <w:tr w:rsidR="001F05BE" w:rsidTr="005969E5">
        <w:tc>
          <w:tcPr>
            <w:tcW w:w="9039" w:type="dxa"/>
          </w:tcPr>
          <w:p w:rsidR="001F05BE" w:rsidRPr="00C01474" w:rsidRDefault="0059515F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</w:tc>
        <w:tc>
          <w:tcPr>
            <w:tcW w:w="301" w:type="dxa"/>
          </w:tcPr>
          <w:p w:rsidR="001F05BE" w:rsidRDefault="001F05BE" w:rsidP="007A5C0F"/>
        </w:tc>
      </w:tr>
      <w:tr w:rsidR="00D72430" w:rsidTr="00AD5848">
        <w:tc>
          <w:tcPr>
            <w:tcW w:w="9039" w:type="dxa"/>
          </w:tcPr>
          <w:p w:rsidR="00D72430" w:rsidRPr="00C01474" w:rsidRDefault="00D72430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D72430" w:rsidRDefault="00D72430" w:rsidP="00AD5848"/>
        </w:tc>
      </w:tr>
      <w:tr w:rsidR="00D72430" w:rsidTr="005969E5">
        <w:tc>
          <w:tcPr>
            <w:tcW w:w="903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D72430" w:rsidRDefault="00D72430" w:rsidP="007A5C0F"/>
        </w:tc>
      </w:tr>
      <w:tr w:rsidR="000252B8" w:rsidTr="005969E5">
        <w:tc>
          <w:tcPr>
            <w:tcW w:w="903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  <w:p w:rsidR="000252B8" w:rsidRPr="00C01474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</w:t>
            </w:r>
          </w:p>
        </w:tc>
        <w:tc>
          <w:tcPr>
            <w:tcW w:w="301" w:type="dxa"/>
          </w:tcPr>
          <w:p w:rsidR="000252B8" w:rsidRDefault="000252B8"/>
        </w:tc>
      </w:tr>
      <w:tr w:rsidR="00E317C0" w:rsidTr="005969E5">
        <w:tc>
          <w:tcPr>
            <w:tcW w:w="9039" w:type="dxa"/>
          </w:tcPr>
          <w:p w:rsidR="00D059DF" w:rsidRPr="00C01474" w:rsidRDefault="00D059DF" w:rsidP="001719E6"/>
        </w:tc>
        <w:tc>
          <w:tcPr>
            <w:tcW w:w="301" w:type="dxa"/>
          </w:tcPr>
          <w:p w:rsidR="00E317C0" w:rsidRDefault="00E317C0"/>
        </w:tc>
      </w:tr>
      <w:tr w:rsidR="0037202E" w:rsidTr="005969E5">
        <w:tc>
          <w:tcPr>
            <w:tcW w:w="903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37202E" w:rsidTr="005969E5">
        <w:tc>
          <w:tcPr>
            <w:tcW w:w="903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01" w:type="dxa"/>
          </w:tcPr>
          <w:p w:rsidR="0037202E" w:rsidRDefault="0037202E" w:rsidP="007A5C0F"/>
        </w:tc>
      </w:tr>
      <w:tr w:rsidR="00A364E3" w:rsidTr="005969E5">
        <w:tc>
          <w:tcPr>
            <w:tcW w:w="903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A364E3" w:rsidRDefault="00A364E3"/>
        </w:tc>
      </w:tr>
      <w:tr w:rsidR="0037202E" w:rsidTr="005969E5">
        <w:tc>
          <w:tcPr>
            <w:tcW w:w="903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 w:rsidP="007A5C0F"/>
        </w:tc>
      </w:tr>
      <w:tr w:rsidR="0037202E" w:rsidTr="005969E5">
        <w:tc>
          <w:tcPr>
            <w:tcW w:w="903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E317C0" w:rsidTr="005969E5">
        <w:tc>
          <w:tcPr>
            <w:tcW w:w="903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E317C0" w:rsidRDefault="00E317C0"/>
        </w:tc>
      </w:tr>
    </w:tbl>
    <w:p w:rsidR="00547AA6" w:rsidRDefault="00547AA6"/>
    <w:p w:rsidR="00736572" w:rsidRDefault="00736572"/>
    <w:p w:rsidR="00736572" w:rsidRDefault="00736572"/>
    <w:p w:rsidR="00736572" w:rsidRDefault="00736572"/>
    <w:p w:rsidR="002F7462" w:rsidRDefault="00BE15ED" w:rsidP="002F7462">
      <w:r>
        <w:t xml:space="preserve">Current - </w:t>
      </w:r>
      <w:r w:rsidR="004F2A8E">
        <w:t>??</w:t>
      </w:r>
      <w:r w:rsidR="002F7462">
        <w:t>CashflowProjection GenerateProjection(Cashflow cashflow, DateTime endDate, decimal threshold, mode)</w:t>
      </w:r>
    </w:p>
    <w:p w:rsidR="002F7462" w:rsidRDefault="002F7462" w:rsidP="002F7462"/>
    <w:p w:rsidR="004F2A8E" w:rsidRPr="008752CB" w:rsidRDefault="004F2A8E" w:rsidP="004F2A8E">
      <w:pPr>
        <w:rPr>
          <w:b/>
        </w:rPr>
      </w:pPr>
      <w:r w:rsidRPr="008752CB">
        <w:rPr>
          <w:b/>
        </w:rPr>
        <w:t>CashflowProjection/or list of items? GenerateProjection(accounts, startDate, endDate, openingBalance, threshold, mode)</w:t>
      </w:r>
    </w:p>
    <w:p w:rsidR="004F2A8E" w:rsidRDefault="008752CB" w:rsidP="002F7462">
      <w:r>
        <w:t>List&lt;CashflowProjectionTransfer&gt;</w:t>
      </w:r>
      <w:r w:rsidR="004F2A8E">
        <w:t xml:space="preserve"> </w:t>
      </w:r>
      <w:r>
        <w:t>xfers</w:t>
      </w:r>
      <w:r w:rsidR="004F2A8E">
        <w:t xml:space="preserve"> = G</w:t>
      </w:r>
      <w:r w:rsidR="000452C9">
        <w:t>enerate</w:t>
      </w:r>
      <w:r w:rsidR="004F2A8E">
        <w:t>ProjectionTransfers(accounts, start, end)</w:t>
      </w:r>
    </w:p>
    <w:p w:rsidR="004F2A8E" w:rsidRDefault="004F2A8E" w:rsidP="002F7462"/>
    <w:p w:rsidR="004F2A8E" w:rsidRDefault="008752CB" w:rsidP="002F7462">
      <w:r>
        <w:t>List&lt;CashflowProjectionItem&gt;</w:t>
      </w:r>
      <w:r w:rsidR="004F2A8E">
        <w:t xml:space="preserve"> </w:t>
      </w:r>
      <w:r>
        <w:t>cpis</w:t>
      </w:r>
      <w:r w:rsidR="004F2A8E">
        <w:t xml:space="preserve"> = </w:t>
      </w:r>
      <w:r w:rsidR="000452C9">
        <w:t>Generate</w:t>
      </w:r>
      <w:r w:rsidR="004F2A8E">
        <w:t>AggregatedProjectionItems(</w:t>
      </w:r>
      <w:r>
        <w:t>xfers</w:t>
      </w:r>
      <w:r w:rsidR="004F2A8E">
        <w:t>,mode)</w:t>
      </w:r>
    </w:p>
    <w:p w:rsidR="004F2A8E" w:rsidRDefault="004F2A8E" w:rsidP="002F7462"/>
    <w:p w:rsidR="004F2A8E" w:rsidRDefault="009D1F8B" w:rsidP="002F7462">
      <w:r>
        <w:t xml:space="preserve">List&lt;CashflowProjectionItem&gt; </w:t>
      </w:r>
      <w:r w:rsidR="000452C9">
        <w:t>ApplyOpeningBalanceAndThreshold</w:t>
      </w:r>
      <w:r w:rsidR="008752CB">
        <w:t>(cpis</w:t>
      </w:r>
      <w:r w:rsidR="004F2A8E">
        <w:t>, openbal, threshold)</w:t>
      </w:r>
    </w:p>
    <w:p w:rsidR="008752CB" w:rsidRDefault="008752CB" w:rsidP="002F7462"/>
    <w:p w:rsidR="004F2A8E" w:rsidRDefault="004F2A8E" w:rsidP="002F7462"/>
    <w:p w:rsidR="008171FD" w:rsidRDefault="008171FD" w:rsidP="002F7462">
      <w:r>
        <w:t>--</w:t>
      </w:r>
    </w:p>
    <w:p w:rsidR="008171FD" w:rsidRDefault="008171FD" w:rsidP="002F7462"/>
    <w:p w:rsidR="004F2A8E" w:rsidRDefault="004F2A8E" w:rsidP="002F7462"/>
    <w:p w:rsidR="002F7462" w:rsidRDefault="002F7462" w:rsidP="002F7462">
      <w:r>
        <w:lastRenderedPageBreak/>
        <w:t>List&lt;CashflowProjectionTransfer&gt; GetCashflowProjectionTransfers(accounts, start, end)</w:t>
      </w:r>
    </w:p>
    <w:p w:rsidR="002F7462" w:rsidRDefault="002F7462" w:rsidP="002F7462"/>
    <w:p w:rsidR="002F7462" w:rsidRDefault="002F7462" w:rsidP="002F7462">
      <w:r>
        <w:t>List&lt;CashflowProjectionItem&gt; GetCashflowProjectionItems(cpts, openingBalance, threshold, mode)</w:t>
      </w:r>
    </w:p>
    <w:p w:rsidR="002F7462" w:rsidRDefault="002F7462" w:rsidP="002F7462"/>
    <w:p w:rsidR="002F7462" w:rsidRDefault="002F7462"/>
    <w:p w:rsidR="002F7462" w:rsidRPr="002F7462" w:rsidRDefault="002F7462">
      <w:pPr>
        <w:rPr>
          <w:u w:val="single"/>
        </w:rPr>
      </w:pPr>
      <w:r w:rsidRPr="002F7462">
        <w:rPr>
          <w:u w:val="single"/>
        </w:rPr>
        <w:t>CashflowProjectionItem</w:t>
      </w:r>
    </w:p>
    <w:p w:rsidR="002F7462" w:rsidRDefault="002F7462">
      <w:r>
        <w:t>PeriodName</w:t>
      </w:r>
    </w:p>
    <w:p w:rsidR="002F7462" w:rsidRDefault="002F7462">
      <w:r>
        <w:t>PeriodStartDate</w:t>
      </w:r>
    </w:p>
    <w:p w:rsidR="002F7462" w:rsidRDefault="002F7462">
      <w:r>
        <w:t>PeriodEndDate</w:t>
      </w:r>
    </w:p>
    <w:p w:rsidR="002F7462" w:rsidRDefault="002F7462">
      <w:r>
        <w:t>Item</w:t>
      </w:r>
    </w:p>
    <w:p w:rsidR="002F7462" w:rsidRDefault="002F7462">
      <w:r>
        <w:t>In/Out/Balance</w:t>
      </w:r>
    </w:p>
    <w:p w:rsidR="002F7462" w:rsidRDefault="002F7462">
      <w:r>
        <w:t>BalanceState</w:t>
      </w:r>
    </w:p>
    <w:p w:rsidR="002F7462" w:rsidRDefault="002F7462"/>
    <w:p w:rsidR="00EE38DE" w:rsidRDefault="00EE38DE"/>
    <w:p w:rsidR="00EE38DE" w:rsidRDefault="00EE38DE">
      <w:r>
        <w:t>Modes=Detail, Monthly Summary</w:t>
      </w:r>
    </w:p>
    <w:p w:rsidR="00EE38DE" w:rsidRDefault="00EE38DE"/>
    <w:p w:rsidR="003A3098" w:rsidRDefault="003A3098">
      <w:r>
        <w:t>Monthly Summary aggregates by Category (or item if Category==None).</w:t>
      </w:r>
    </w:p>
    <w:p w:rsidR="003A3098" w:rsidRDefault="003A3098"/>
    <w:p w:rsidR="00EE38DE" w:rsidRDefault="00EE38DE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Cashflow Engine refactor</w:t>
      </w:r>
    </w:p>
    <w:p w:rsidR="0087431C" w:rsidRDefault="0087431C"/>
    <w:p w:rsidR="00CF1798" w:rsidRPr="00CF1798" w:rsidRDefault="00CF1798">
      <w:pPr>
        <w:rPr>
          <w:u w:val="single"/>
        </w:rPr>
      </w:pPr>
      <w:r w:rsidRPr="00CF1798">
        <w:rPr>
          <w:u w:val="single"/>
        </w:rPr>
        <w:t>Engine A</w:t>
      </w:r>
    </w:p>
    <w:p w:rsidR="00CF1798" w:rsidRDefault="00CF1798"/>
    <w:p w:rsidR="00CF1798" w:rsidRDefault="00CF1798">
      <w:r>
        <w:t>Enum parameter to main Generate method.</w:t>
      </w:r>
    </w:p>
    <w:p w:rsidR="00CF1798" w:rsidRDefault="00CF1798">
      <w:r>
        <w:t>Selection inside engine.</w:t>
      </w:r>
    </w:p>
    <w:p w:rsidR="00CF1798" w:rsidRDefault="00CF1798"/>
    <w:p w:rsidR="00A06A53" w:rsidRPr="008210A2" w:rsidRDefault="00DB2A2C">
      <w:pPr>
        <w:rPr>
          <w:u w:val="single"/>
        </w:rPr>
      </w:pPr>
      <w:r w:rsidRPr="008210A2">
        <w:rPr>
          <w:u w:val="single"/>
        </w:rPr>
        <w:t>Engine B</w:t>
      </w:r>
    </w:p>
    <w:p w:rsidR="00DB2A2C" w:rsidRDefault="00DB2A2C"/>
    <w:p w:rsidR="008210A2" w:rsidRDefault="008210A2">
      <w:r>
        <w:t>Factory with CreateDetail and CreateMonthlySummary methods</w:t>
      </w:r>
    </w:p>
    <w:p w:rsidR="008839B4" w:rsidRDefault="008839B4">
      <w:r>
        <w:t>VeiwModel shows list of Enums</w:t>
      </w:r>
    </w:p>
    <w:p w:rsidR="008839B4" w:rsidRDefault="008839B4">
      <w:r>
        <w:t>Mode selection is made in ViewModel</w:t>
      </w:r>
    </w:p>
    <w:p w:rsidR="008210A2" w:rsidRDefault="008210A2"/>
    <w:p w:rsidR="0087431C" w:rsidRPr="008210A2" w:rsidRDefault="008210A2">
      <w:pPr>
        <w:rPr>
          <w:u w:val="single"/>
        </w:rPr>
      </w:pPr>
      <w:r w:rsidRPr="008210A2">
        <w:rPr>
          <w:u w:val="single"/>
        </w:rPr>
        <w:t>Engine C</w:t>
      </w:r>
    </w:p>
    <w:p w:rsidR="00DB2A2C" w:rsidRDefault="00DB2A2C"/>
    <w:p w:rsidR="00DB2A2C" w:rsidRDefault="008839B4">
      <w:r>
        <w:t>Register list of IAggregatedProjectGenerator in container</w:t>
      </w:r>
    </w:p>
    <w:p w:rsidR="008839B4" w:rsidRDefault="008839B4">
      <w:r>
        <w:t xml:space="preserve">ViewModel to </w:t>
      </w:r>
      <w:r w:rsidR="00AE1E21">
        <w:t>use this list for the combo</w:t>
      </w:r>
    </w:p>
    <w:p w:rsidR="008839B4" w:rsidRDefault="007F5D2D">
      <w:r>
        <w:t xml:space="preserve">Pass the selection as a parameter to the main </w:t>
      </w:r>
      <w:r w:rsidR="001C4F87">
        <w:t xml:space="preserve">engine </w:t>
      </w:r>
      <w:r>
        <w:t>Generate method</w:t>
      </w:r>
    </w:p>
    <w:p w:rsidR="007F5D2D" w:rsidRDefault="00CF1798">
      <w:r>
        <w:t>Selection made by user</w:t>
      </w:r>
    </w:p>
    <w:p w:rsidR="00DB2A2C" w:rsidRDefault="00DB2A2C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DA7057">
      <w:hyperlink r:id="rId4" w:history="1">
        <w:r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CB6481">
            <w:hyperlink r:id="rId5" w:history="1">
              <w:r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DE741F">
            <w:hyperlink r:id="rId6" w:history="1">
              <w:r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963089">
            <w:hyperlink r:id="rId7" w:history="1">
              <w:r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2F08DF">
            <w:hyperlink r:id="rId8" w:history="1">
              <w:r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7047"/>
    <w:rsid w:val="001240EF"/>
    <w:rsid w:val="001360E3"/>
    <w:rsid w:val="00140399"/>
    <w:rsid w:val="0014394B"/>
    <w:rsid w:val="00154F38"/>
    <w:rsid w:val="0016243D"/>
    <w:rsid w:val="00166AE5"/>
    <w:rsid w:val="001719E6"/>
    <w:rsid w:val="001761CF"/>
    <w:rsid w:val="00186253"/>
    <w:rsid w:val="00195A2A"/>
    <w:rsid w:val="001A2D14"/>
    <w:rsid w:val="001A4AC5"/>
    <w:rsid w:val="001A4B1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F08DF"/>
    <w:rsid w:val="002F7462"/>
    <w:rsid w:val="00302879"/>
    <w:rsid w:val="00332007"/>
    <w:rsid w:val="0033419F"/>
    <w:rsid w:val="0035096D"/>
    <w:rsid w:val="003565EF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647B0"/>
    <w:rsid w:val="005772B2"/>
    <w:rsid w:val="0058430D"/>
    <w:rsid w:val="0059065E"/>
    <w:rsid w:val="0059515F"/>
    <w:rsid w:val="005969E5"/>
    <w:rsid w:val="005A3D72"/>
    <w:rsid w:val="005B2B2B"/>
    <w:rsid w:val="005B7676"/>
    <w:rsid w:val="005C43DD"/>
    <w:rsid w:val="005C54E5"/>
    <w:rsid w:val="005D1440"/>
    <w:rsid w:val="005D66EA"/>
    <w:rsid w:val="005E0381"/>
    <w:rsid w:val="005F3797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F26"/>
    <w:rsid w:val="006D1A8E"/>
    <w:rsid w:val="007021EA"/>
    <w:rsid w:val="007023E0"/>
    <w:rsid w:val="0070583E"/>
    <w:rsid w:val="007130A6"/>
    <w:rsid w:val="007232E1"/>
    <w:rsid w:val="00736572"/>
    <w:rsid w:val="007421D2"/>
    <w:rsid w:val="00742629"/>
    <w:rsid w:val="00747539"/>
    <w:rsid w:val="007859D7"/>
    <w:rsid w:val="007A425E"/>
    <w:rsid w:val="007A50B1"/>
    <w:rsid w:val="007A5C0F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4C16"/>
    <w:rsid w:val="009D1F8B"/>
    <w:rsid w:val="009D4D3F"/>
    <w:rsid w:val="009D5B90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6BE5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783A"/>
    <w:rsid w:val="00D829BF"/>
    <w:rsid w:val="00D93BC4"/>
    <w:rsid w:val="00D94CE7"/>
    <w:rsid w:val="00DA7057"/>
    <w:rsid w:val="00DB24E8"/>
    <w:rsid w:val="00DB2A2C"/>
    <w:rsid w:val="00DB38EA"/>
    <w:rsid w:val="00DB48D2"/>
    <w:rsid w:val="00DC37AB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265041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326</cp:revision>
  <dcterms:created xsi:type="dcterms:W3CDTF">2014-08-21T05:56:00Z</dcterms:created>
  <dcterms:modified xsi:type="dcterms:W3CDTF">2015-11-11T18:18:00Z</dcterms:modified>
</cp:coreProperties>
</file>