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7209B">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bookmarkStart w:id="0" w:name="_GoBack"/>
      <w:bookmarkEnd w:id="0"/>
    </w:p>
    <w:p w14:paraId="0077BB0E">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eastAsia="Georgia" w:cs="Georgia"/>
          <w:color w:val="101010"/>
          <w:sz w:val="44"/>
          <w:szCs w:val="44"/>
        </w:rPr>
        <w:t xml:space="preserve">Vitamin C </w:t>
      </w:r>
      <w:r>
        <w:rPr>
          <w:rFonts w:ascii="Georgia" w:hAnsi="Georgia" w:eastAsia="Georgia" w:cs="Georgia"/>
          <w:color w:val="B8952A"/>
          <w:sz w:val="44"/>
          <w:szCs w:val="44"/>
        </w:rPr>
        <w:t>Infusionstherapie</w:t>
      </w:r>
    </w:p>
    <w:p w14:paraId="0A68DEE5">
      <w:pPr>
        <w:spacing w:before="0" w:after="60"/>
        <w:jc w:val="center"/>
        <w:rPr>
          <w:color w:val="auto"/>
          <w:sz w:val="24"/>
          <w:szCs w:val="24"/>
        </w:rPr>
      </w:pPr>
      <w:r>
        <w:rPr>
          <w:rFonts w:ascii="Calibri" w:hAnsi="Calibri" w:eastAsia="Calibri" w:cs="Calibri"/>
          <w:color w:val="auto"/>
          <w:spacing w:val="60"/>
          <w:sz w:val="24"/>
          <w:szCs w:val="24"/>
        </w:rPr>
        <w:t>Schneller fit  ·  Schneller zurück im Leben</w:t>
      </w:r>
    </w:p>
    <w:p w14:paraId="481BECD5">
      <w:pPr>
        <w:pBdr>
          <w:bottom w:val="single" w:color="DDD8CC" w:sz="2" w:space="1"/>
        </w:pBdr>
        <w:spacing w:before="0" w:after="0"/>
      </w:pPr>
    </w:p>
    <w:p w14:paraId="7B83C06C">
      <w:pPr>
        <w:keepNext w:val="0"/>
        <w:keepLines w:val="0"/>
        <w:pageBreakBefore w:val="0"/>
        <w:widowControl/>
        <w:kinsoku/>
        <w:wordWrap/>
        <w:overflowPunct/>
        <w:topLinePunct w:val="0"/>
        <w:autoSpaceDE/>
        <w:autoSpaceDN/>
        <w:bidi w:val="0"/>
        <w:adjustRightInd/>
        <w:snapToGrid/>
        <w:spacing w:before="20" w:after="0"/>
        <w:textAlignment w:val="auto"/>
        <w:rPr>
          <w:rFonts w:ascii="Calibri" w:hAnsi="Calibri" w:eastAsia="Calibri" w:cs="Calibri"/>
          <w:b/>
          <w:bCs/>
          <w:color w:val="1C1C1C"/>
          <w:sz w:val="24"/>
          <w:szCs w:val="24"/>
        </w:rPr>
      </w:pPr>
    </w:p>
    <w:p w14:paraId="50FF93E5">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r>
        <w:rPr>
          <w:rFonts w:hint="default" w:ascii="Times New Roman" w:hAnsi="Times New Roman" w:eastAsia="Calibri" w:cs="Times New Roman"/>
          <w:b/>
          <w:bCs/>
          <w:color w:val="1C1C1C"/>
          <w:sz w:val="24"/>
          <w:szCs w:val="24"/>
        </w:rPr>
        <w:t>Sehr geehrte</w:t>
      </w:r>
      <w:r>
        <w:rPr>
          <w:rFonts w:hint="default" w:ascii="Times New Roman" w:hAnsi="Times New Roman" w:eastAsia="Calibri" w:cs="Times New Roman"/>
          <w:b/>
          <w:bCs/>
          <w:color w:val="1C1C1C"/>
          <w:sz w:val="24"/>
          <w:szCs w:val="24"/>
          <w:lang w:val="de-DE"/>
        </w:rPr>
        <w:t>r</w:t>
      </w:r>
      <w:r>
        <w:rPr>
          <w:rFonts w:hint="default" w:ascii="Times New Roman" w:hAnsi="Times New Roman" w:eastAsia="Calibri" w:cs="Times New Roman"/>
          <w:b/>
          <w:bCs/>
          <w:color w:val="1C1C1C"/>
          <w:sz w:val="24"/>
          <w:szCs w:val="24"/>
        </w:rPr>
        <w:t xml:space="preserve"> Patientin, </w:t>
      </w:r>
    </w:p>
    <w:p w14:paraId="517C425E">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cs="Times New Roman"/>
        </w:rPr>
      </w:pPr>
      <w:r>
        <w:rPr>
          <w:rFonts w:hint="default" w:ascii="Times New Roman" w:hAnsi="Times New Roman" w:eastAsia="Calibri" w:cs="Times New Roman"/>
          <w:b/>
          <w:bCs/>
          <w:color w:val="1C1C1C"/>
          <w:sz w:val="24"/>
          <w:szCs w:val="24"/>
          <w:lang w:val="de-DE"/>
        </w:rPr>
        <w:t>S</w:t>
      </w:r>
      <w:r>
        <w:rPr>
          <w:rFonts w:hint="default" w:ascii="Times New Roman" w:hAnsi="Times New Roman" w:eastAsia="Calibri" w:cs="Times New Roman"/>
          <w:b/>
          <w:bCs/>
          <w:color w:val="1C1C1C"/>
          <w:sz w:val="24"/>
          <w:szCs w:val="24"/>
        </w:rPr>
        <w:t>ehr geehrter Patient,</w:t>
      </w:r>
    </w:p>
    <w:p w14:paraId="28692209">
      <w:pPr>
        <w:pStyle w:val="17"/>
        <w:keepNext w:val="0"/>
        <w:keepLines w:val="0"/>
        <w:pageBreakBefore w:val="0"/>
        <w:widowControl/>
        <w:suppressLineNumbers w:val="0"/>
        <w:kinsoku/>
        <w:wordWrap/>
        <w:overflowPunct/>
        <w:topLinePunct w:val="0"/>
        <w:autoSpaceDE/>
        <w:autoSpaceDN/>
        <w:bidi w:val="0"/>
        <w:adjustRightInd/>
        <w:snapToGrid/>
        <w:spacing w:after="60" w:afterAutospacing="0"/>
        <w:jc w:val="both"/>
        <w:textAlignment w:val="auto"/>
      </w:pPr>
      <w:r>
        <w:rPr>
          <w:rFonts w:hint="default"/>
          <w:lang w:val="de-DE"/>
        </w:rPr>
        <w:t>w</w:t>
      </w:r>
      <w:r>
        <w:t xml:space="preserve">ir erweitern unser Therapieangebot um die </w:t>
      </w:r>
      <w:r>
        <w:rPr>
          <w:b/>
          <w:bCs/>
        </w:rPr>
        <w:t>Vitamin-C-Infusionstherapie</w:t>
      </w:r>
      <w:r>
        <w:rPr>
          <w:rFonts w:hint="default"/>
          <w:lang w:val="de-DE"/>
        </w:rPr>
        <w:t xml:space="preserve">, </w:t>
      </w:r>
      <w:r>
        <w:t>eine gezielte Möglichkeit, den Körper genau dann zu unterstützen, wenn er besonders gefordert ist.</w:t>
      </w:r>
    </w:p>
    <w:p w14:paraId="75775773">
      <w:pPr>
        <w:pStyle w:val="17"/>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jc w:val="both"/>
        <w:textAlignment w:val="auto"/>
      </w:pPr>
      <w:r>
        <w:t xml:space="preserve">Nach einer Operation läuft die Regeneration auf Hochtouren: Gewebe muss sich erneuern, Wunden schließen, das Immunsystem stabil bleiben. Vitamin C ist dabei ein </w:t>
      </w:r>
      <w:r>
        <w:rPr>
          <w:b/>
          <w:bCs/>
        </w:rPr>
        <w:t>zentraler Baustein</w:t>
      </w:r>
      <w:r>
        <w:rPr>
          <w:rFonts w:hint="default"/>
          <w:lang w:val="de-DE"/>
        </w:rPr>
        <w:t>. E</w:t>
      </w:r>
      <w:r>
        <w:t>s unterstützt die Kollagenbildung für stabiles Gewebe, trägt zum Schutz der Zellen vor oxidativem Stress bei und begleitet den natürlichen Heilungsprozess.</w:t>
      </w:r>
      <w:r>
        <w:rPr>
          <w:rFonts w:hint="default"/>
          <w:lang w:val="de-DE"/>
        </w:rPr>
        <w:t xml:space="preserve"> </w:t>
      </w:r>
      <w:r>
        <w:t>Auch vorbeugend, etwa bei erhöhter körperlicher Belastung</w:t>
      </w:r>
      <w:r>
        <w:rPr>
          <w:rFonts w:hint="default"/>
          <w:lang w:val="de-DE"/>
        </w:rPr>
        <w:t>,</w:t>
      </w:r>
      <w:r>
        <w:t xml:space="preserve"> </w:t>
      </w:r>
      <w:r>
        <w:rPr>
          <w:rFonts w:hint="default"/>
          <w:lang w:val="de-DE"/>
        </w:rPr>
        <w:t xml:space="preserve">ist </w:t>
      </w:r>
      <w:r>
        <w:t>eine optimale Versorgung sinnvoll.</w:t>
      </w:r>
    </w:p>
    <w:p w14:paraId="6772DADB">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170E">
            <w:pPr>
              <w:spacing w:before="0" w:after="60"/>
              <w:rPr>
                <w:rFonts w:hint="default" w:ascii="Times New Roman" w:hAnsi="Times New Roman" w:cs="Times New Roman"/>
                <w:sz w:val="26"/>
                <w:szCs w:val="26"/>
                <w:lang w:val="de-DE"/>
              </w:rPr>
            </w:pPr>
            <w:r>
              <w:rPr>
                <w:rFonts w:hint="default" w:ascii="Times New Roman" w:hAnsi="Times New Roman" w:eastAsia="Calibri" w:cs="Times New Roman"/>
                <w:b/>
                <w:bCs/>
                <w:color w:val="1C1C1C"/>
                <w:sz w:val="26"/>
                <w:szCs w:val="26"/>
                <w:lang w:val="de-DE"/>
              </w:rPr>
              <w:t>Der entscheidende Unterschied in der Vitamin-C-Versorgung</w:t>
            </w:r>
          </w:p>
          <w:p w14:paraId="4631D2C2">
            <w:pPr>
              <w:spacing w:before="0" w:after="0"/>
              <w:jc w:val="both"/>
            </w:pPr>
            <w:r>
              <w:rPr>
                <w:sz w:val="24"/>
                <w:szCs w:val="24"/>
              </w:rPr>
              <w:t>Oral aufgenommenes Vitamin C ist durch die begrenzte Aufnahmefähigkeit des Darms eingeschränkt</w:t>
            </w:r>
            <w:r>
              <w:rPr>
                <w:rFonts w:hint="default"/>
                <w:sz w:val="24"/>
                <w:szCs w:val="24"/>
                <w:lang w:val="de-DE"/>
              </w:rPr>
              <w:t>. L</w:t>
            </w:r>
            <w:r>
              <w:rPr>
                <w:sz w:val="24"/>
                <w:szCs w:val="24"/>
              </w:rPr>
              <w:t xml:space="preserve">ediglich </w:t>
            </w:r>
            <w:r>
              <w:rPr>
                <w:rFonts w:hint="default"/>
                <w:sz w:val="24"/>
                <w:szCs w:val="24"/>
                <w:lang w:val="de-DE"/>
              </w:rPr>
              <w:t>ca.</w:t>
            </w:r>
            <w:r>
              <w:rPr>
                <w:sz w:val="24"/>
                <w:szCs w:val="24"/>
              </w:rPr>
              <w:t xml:space="preserve"> 10–20 % erreichen tatsächlich den Blutkreislauf.</w:t>
            </w:r>
            <w:r>
              <w:rPr>
                <w:rFonts w:hint="default"/>
                <w:sz w:val="24"/>
                <w:szCs w:val="24"/>
                <w:lang w:val="de-DE"/>
              </w:rPr>
              <w:t xml:space="preserve"> </w:t>
            </w:r>
            <w:r>
              <w:rPr>
                <w:sz w:val="24"/>
                <w:szCs w:val="24"/>
              </w:rPr>
              <w:t xml:space="preserve">Eine intravenöse </w:t>
            </w:r>
            <w:r>
              <w:rPr>
                <w:rFonts w:hint="default"/>
                <w:sz w:val="24"/>
                <w:szCs w:val="24"/>
                <w:lang w:val="de-DE"/>
              </w:rPr>
              <w:t xml:space="preserve">Verabreichung </w:t>
            </w:r>
            <w:r>
              <w:rPr>
                <w:sz w:val="24"/>
                <w:szCs w:val="24"/>
              </w:rPr>
              <w:t>umgeht diese natürliche Barriere: Hochdosiertes Vitamin C gelang</w:t>
            </w:r>
            <w:r>
              <w:rPr>
                <w:b w:val="0"/>
                <w:bCs w:val="0"/>
                <w:sz w:val="24"/>
                <w:szCs w:val="24"/>
              </w:rPr>
              <w:t>t direkt in Ihre Blutbahn</w:t>
            </w:r>
            <w:r>
              <w:rPr>
                <w:b/>
                <w:bCs/>
                <w:sz w:val="24"/>
                <w:szCs w:val="24"/>
              </w:rPr>
              <w:t xml:space="preserve"> </w:t>
            </w:r>
            <w:r>
              <w:rPr>
                <w:sz w:val="24"/>
                <w:szCs w:val="24"/>
              </w:rPr>
              <w:t>und steht dem Körper nahezu vollständig zur Verfügung</w:t>
            </w:r>
            <w:r>
              <w:rPr>
                <w:rFonts w:hint="default"/>
                <w:sz w:val="24"/>
                <w:szCs w:val="24"/>
                <w:lang w:val="de-DE"/>
              </w:rPr>
              <w:t xml:space="preserve">. </w:t>
            </w:r>
            <w:r>
              <w:rPr>
                <w:rFonts w:hint="default"/>
                <w:b/>
                <w:bCs/>
                <w:sz w:val="24"/>
                <w:szCs w:val="24"/>
                <w:lang w:val="de-DE"/>
              </w:rPr>
              <w:t>E</w:t>
            </w:r>
            <w:r>
              <w:rPr>
                <w:b/>
                <w:bCs/>
                <w:sz w:val="24"/>
                <w:szCs w:val="24"/>
              </w:rPr>
              <w:t xml:space="preserve">ffizient, gezielt </w:t>
            </w:r>
            <w:r>
              <w:rPr>
                <w:b w:val="0"/>
                <w:bCs w:val="0"/>
                <w:sz w:val="24"/>
                <w:szCs w:val="24"/>
              </w:rPr>
              <w:t xml:space="preserve">und </w:t>
            </w:r>
            <w:r>
              <w:rPr>
                <w:b/>
                <w:bCs/>
                <w:sz w:val="24"/>
                <w:szCs w:val="24"/>
              </w:rPr>
              <w:t>ohne unnötige Verluste.</w:t>
            </w:r>
          </w:p>
        </w:tc>
      </w:tr>
    </w:tbl>
    <w:p w14:paraId="13DE458E">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5BD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2118">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196001FB">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Direkte Aufnahme über die Blutbahn</w:t>
            </w:r>
          </w:p>
          <w:p w14:paraId="405AD15B">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Deutlich höhere Dosierung möglich</w:t>
            </w:r>
          </w:p>
          <w:p w14:paraId="5C8E749B">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Sofortige Versorgung des Körpers</w:t>
            </w:r>
          </w:p>
          <w:p w14:paraId="374A1055">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Umgehung des Magen-Darm-Trakts</w:t>
            </w:r>
          </w:p>
          <w:p w14:paraId="6B8D32BF">
            <w:pPr>
              <w:pStyle w:val="19"/>
              <w:numPr>
                <w:ilvl w:val="0"/>
                <w:numId w:val="1"/>
              </w:numPr>
              <w:spacing w:before="30" w:after="30"/>
            </w:pPr>
            <w:r>
              <w:rPr>
                <w:rFonts w:hint="default" w:ascii="Times New Roman" w:hAnsi="Times New Roman" w:eastAsia="Calibri" w:cs="Times New Roman"/>
                <w:color w:val="1C1C1C"/>
                <w:sz w:val="24"/>
                <w:szCs w:val="24"/>
              </w:rPr>
              <w:t>Minimaler Vitaminverlust</w:t>
            </w:r>
          </w:p>
        </w:tc>
        <w:tc>
          <w:tcPr>
            <w:tcW w:w="240" w:type="dxa"/>
            <w:tcBorders>
              <w:top w:val="nil"/>
              <w:left w:val="nil"/>
              <w:bottom w:val="nil"/>
              <w:right w:val="nil"/>
            </w:tcBorders>
            <w:tcMar>
              <w:top w:w="0" w:type="dxa"/>
              <w:left w:w="100" w:type="dxa"/>
              <w:bottom w:w="0" w:type="dxa"/>
              <w:right w:w="100" w:type="dxa"/>
            </w:tcMar>
          </w:tcPr>
          <w:p w14:paraId="5D18BBE4"/>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C5E3">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4ED46D94">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Beschleunigte Wundheilung</w:t>
            </w:r>
          </w:p>
          <w:p w14:paraId="516DA525">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Reduktion von Entzündungen</w:t>
            </w:r>
          </w:p>
          <w:p w14:paraId="52B5DF8A">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Weniger postoperative Schmerzen</w:t>
            </w:r>
          </w:p>
          <w:p w14:paraId="247784DA">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Stärkung des Immunsystems</w:t>
            </w:r>
          </w:p>
          <w:p w14:paraId="4D0CB562">
            <w:pPr>
              <w:pStyle w:val="19"/>
              <w:numPr>
                <w:ilvl w:val="0"/>
                <w:numId w:val="1"/>
              </w:numPr>
              <w:spacing w:before="30" w:after="30"/>
            </w:pPr>
            <w:r>
              <w:rPr>
                <w:rFonts w:hint="default" w:ascii="Times New Roman" w:hAnsi="Times New Roman" w:eastAsia="Calibri" w:cs="Times New Roman"/>
                <w:color w:val="1C1C1C"/>
                <w:sz w:val="24"/>
                <w:szCs w:val="24"/>
              </w:rPr>
              <w:t>Schnellere Erholung &amp; weniger Komplikationen</w:t>
            </w:r>
          </w:p>
        </w:tc>
      </w:tr>
    </w:tbl>
    <w:p w14:paraId="31C938F2">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C12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428F">
            <w:pPr>
              <w:spacing w:before="0" w:after="40"/>
              <w:jc w:val="center"/>
            </w:pPr>
            <w:r>
              <w:rPr>
                <w:rFonts w:ascii="Calibri" w:hAnsi="Calibri" w:eastAsia="Calibri" w:cs="Calibri"/>
                <w:b/>
                <w:bCs/>
                <w:caps/>
                <w:color w:val="9A7B2F"/>
                <w:spacing w:val="80"/>
                <w:sz w:val="15"/>
                <w:szCs w:val="15"/>
              </w:rPr>
              <w:t>DAUER</w:t>
            </w:r>
          </w:p>
          <w:p w14:paraId="723DFECA">
            <w:pPr>
              <w:spacing w:before="0" w:after="0"/>
              <w:jc w:val="center"/>
            </w:pPr>
            <w:r>
              <w:rPr>
                <w:rFonts w:ascii="Georgia" w:hAnsi="Georgia" w:eastAsia="Georgia" w:cs="Georgia"/>
                <w:color w:val="1C1C1C"/>
                <w:sz w:val="22"/>
                <w:szCs w:val="22"/>
              </w:rPr>
              <w:t>ca. 30 Minuten pro Infusion</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6AB0">
            <w:pPr>
              <w:spacing w:before="0" w:after="40"/>
              <w:jc w:val="center"/>
            </w:pPr>
            <w:r>
              <w:rPr>
                <w:rFonts w:ascii="Calibri" w:hAnsi="Calibri" w:eastAsia="Calibri" w:cs="Calibri"/>
                <w:b/>
                <w:bCs/>
                <w:caps/>
                <w:color w:val="9A7B2F"/>
                <w:spacing w:val="80"/>
                <w:sz w:val="15"/>
                <w:szCs w:val="15"/>
              </w:rPr>
              <w:t>WIEDERHOLUNGEN</w:t>
            </w:r>
          </w:p>
          <w:p w14:paraId="1C420DCE">
            <w:pPr>
              <w:spacing w:before="0" w:after="0"/>
              <w:jc w:val="center"/>
            </w:pPr>
            <w:r>
              <w:rPr>
                <w:rFonts w:hint="default" w:ascii="Georgia" w:hAnsi="Georgia" w:eastAsia="Georgia" w:cs="Georgia"/>
                <w:color w:val="1C1C1C"/>
                <w:sz w:val="22"/>
                <w:szCs w:val="22"/>
                <w:lang w:val="de-DE"/>
              </w:rPr>
              <w:t>4</w:t>
            </w:r>
            <w:r>
              <w:rPr>
                <w:rFonts w:ascii="Georgia" w:hAnsi="Georgia" w:eastAsia="Georgia" w:cs="Georgia"/>
                <w:color w:val="1C1C1C"/>
                <w:sz w:val="22"/>
                <w:szCs w:val="22"/>
              </w:rPr>
              <w:t>–</w:t>
            </w:r>
            <w:r>
              <w:rPr>
                <w:rFonts w:hint="default" w:ascii="Georgia" w:hAnsi="Georgia" w:eastAsia="Georgia" w:cs="Georgia"/>
                <w:color w:val="1C1C1C"/>
                <w:sz w:val="22"/>
                <w:szCs w:val="22"/>
                <w:lang w:val="de-DE"/>
              </w:rPr>
              <w:t>5</w:t>
            </w:r>
            <w:r>
              <w:rPr>
                <w:rFonts w:ascii="Georgia" w:hAnsi="Georgia" w:eastAsia="Georgia" w:cs="Georgia"/>
                <w:color w:val="1C1C1C"/>
                <w:sz w:val="22"/>
                <w:szCs w:val="22"/>
              </w:rPr>
              <w:t xml:space="preserve"> Infusionen über 4–6 Wochen</w:t>
            </w:r>
          </w:p>
        </w:tc>
      </w:tr>
    </w:tbl>
    <w:p w14:paraId="72BBF8B3">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p w14:paraId="2DB8531C">
      <w:pPr>
        <w:spacing w:before="120" w:after="0"/>
        <w:jc w:val="both"/>
        <w:rPr>
          <w:rFonts w:hint="default" w:ascii="Times New Roman" w:hAnsi="Times New Roman" w:cs="Times New Roman"/>
          <w:sz w:val="24"/>
          <w:szCs w:val="24"/>
        </w:rPr>
      </w:pPr>
      <w:r>
        <w:rPr>
          <w:rFonts w:hint="default" w:ascii="Times New Roman" w:hAnsi="Times New Roman" w:cs="Times New Roman"/>
          <w:b/>
          <w:bCs/>
          <w:sz w:val="24"/>
          <w:szCs w:val="24"/>
        </w:rPr>
        <w:t>Vor jeder Behandlung nehmen wir uns Zeit für Sie:</w:t>
      </w:r>
      <w:r>
        <w:rPr>
          <w:rFonts w:hint="default" w:ascii="Times New Roman" w:hAnsi="Times New Roman" w:cs="Times New Roman"/>
          <w:sz w:val="24"/>
          <w:szCs w:val="24"/>
        </w:rPr>
        <w:t xml:space="preserve"> In einem ausführlichen Vorgespräch klären wir Ihre individuelle Situation und informieren Sie transparent über die Therapie. </w:t>
      </w:r>
    </w:p>
    <w:p w14:paraId="61BA97F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sz w:val="24"/>
          <w:szCs w:val="24"/>
        </w:rPr>
      </w:pPr>
      <w:r>
        <w:rPr>
          <w:rFonts w:hint="default" w:ascii="Times New Roman" w:hAnsi="Times New Roman" w:cs="Times New Roman"/>
          <w:b w:val="0"/>
          <w:bCs w:val="0"/>
          <w:sz w:val="24"/>
          <w:szCs w:val="24"/>
        </w:rPr>
        <w:t xml:space="preserve">Die Vitamin-C-Infusion ist in der Regel </w:t>
      </w:r>
      <w:r>
        <w:rPr>
          <w:rFonts w:hint="default" w:ascii="Times New Roman" w:hAnsi="Times New Roman" w:cs="Times New Roman"/>
          <w:b/>
          <w:bCs/>
          <w:sz w:val="24"/>
          <w:szCs w:val="24"/>
        </w:rPr>
        <w:t>sehr gut verträglich</w:t>
      </w:r>
    </w:p>
    <w:p w14:paraId="752B29D2">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CD9682D">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9A10177">
            <w:pPr>
              <w:spacing w:before="0" w:after="60"/>
              <w:jc w:val="both"/>
            </w:pPr>
            <w:r>
              <w:rPr>
                <w:rFonts w:ascii="Times New Roman" w:hAnsi="Times New Roman" w:cs="Times New Roman"/>
                <w:color w:val="3E3E3E"/>
                <w:sz w:val="24"/>
                <w:szCs w:val="24"/>
              </w:rPr>
              <w:t>Unser gesamtes Team</w:t>
            </w:r>
            <w:r>
              <w:rPr>
                <w:rFonts w:hint="default" w:cs="Times New Roman"/>
                <w:color w:val="3E3E3E"/>
                <w:sz w:val="24"/>
                <w:szCs w:val="24"/>
                <w:lang w:val="de-DE"/>
              </w:rPr>
              <w:t xml:space="preserve"> </w:t>
            </w:r>
            <w:r>
              <w:rPr>
                <w:rFonts w:ascii="Times New Roman" w:hAnsi="Times New Roman" w:cs="Times New Roman"/>
                <w:color w:val="3E3E3E"/>
                <w:sz w:val="24"/>
                <w:szCs w:val="24"/>
              </w:rPr>
              <w:t>steht Ihnen bei Fragen und Terminwünschen jederzeit zur Verfügung.</w:t>
            </w:r>
          </w:p>
          <w:p w14:paraId="68489DA0">
            <w:pPr>
              <w:spacing w:before="0" w:after="60"/>
            </w:pPr>
            <w:r>
              <w:rPr>
                <w:rFonts w:ascii="Georgia" w:hAnsi="Georgia" w:cs="Georgia"/>
                <w:b/>
                <w:bCs/>
                <w:color w:val="9A7B2F"/>
                <w:sz w:val="26"/>
                <w:szCs w:val="26"/>
              </w:rPr>
              <w:t>Für weitere Informationen stehen wir Ihnen jederzeit zur Verfügung.</w:t>
            </w:r>
          </w:p>
        </w:tc>
      </w:tr>
    </w:tbl>
    <w:p w14:paraId="04AD1438">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p w14:paraId="6C2E1688">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p w14:paraId="4330ADA4">
      <w:pPr>
        <w:keepNext w:val="0"/>
        <w:keepLines w:val="0"/>
        <w:pageBreakBefore w:val="0"/>
        <w:widowControl/>
        <w:kinsoku/>
        <w:wordWrap/>
        <w:overflowPunct/>
        <w:topLinePunct w:val="0"/>
        <w:autoSpaceDE/>
        <w:autoSpaceDN/>
        <w:bidi w:val="0"/>
        <w:adjustRightInd/>
        <w:snapToGrid/>
        <w:spacing w:after="40"/>
        <w:jc w:val="both"/>
        <w:textAlignment w:val="auto"/>
        <w:rPr>
          <w:rFonts w:ascii="Georgia" w:hAnsi="Georgia" w:eastAsia="Georgia" w:cs="Georgia"/>
          <w:color w:val="101010"/>
          <w:sz w:val="20"/>
          <w:szCs w:val="20"/>
        </w:rPr>
      </w:pPr>
    </w:p>
    <w:p w14:paraId="0077AA01">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eastAsia="Georgia" w:cs="Georgia"/>
          <w:color w:val="101010"/>
          <w:sz w:val="44"/>
          <w:szCs w:val="44"/>
        </w:rPr>
        <w:t xml:space="preserve">Game Ready – </w:t>
      </w:r>
      <w:r>
        <w:rPr>
          <w:rFonts w:ascii="Georgia" w:hAnsi="Georgia" w:eastAsia="Georgia" w:cs="Georgia"/>
          <w:color w:val="B8952A"/>
          <w:sz w:val="44"/>
          <w:szCs w:val="44"/>
        </w:rPr>
        <w:t>Kältekompressionstherapie</w:t>
      </w:r>
    </w:p>
    <w:p w14:paraId="0A68BB01">
      <w:pPr>
        <w:spacing w:before="0" w:after="60"/>
        <w:jc w:val="center"/>
        <w:rPr>
          <w:color w:val="auto"/>
          <w:sz w:val="24"/>
          <w:szCs w:val="24"/>
        </w:rPr>
      </w:pPr>
      <w:r>
        <w:rPr>
          <w:rFonts w:ascii="Calibri" w:hAnsi="Calibri" w:eastAsia="Calibri" w:cs="Calibri"/>
          <w:color w:val="auto"/>
          <w:spacing w:val="60"/>
          <w:sz w:val="24"/>
          <w:szCs w:val="24"/>
        </w:rPr>
        <w:t>Schneller erholen  ·  Schneller zurück im Leben</w:t>
      </w:r>
    </w:p>
    <w:p w14:paraId="481BCC01">
      <w:pPr>
        <w:pBdr>
          <w:bottom w:val="single" w:color="DDD8CC" w:sz="2" w:space="1"/>
        </w:pBdr>
        <w:spacing w:before="0" w:after="0"/>
      </w:pPr>
    </w:p>
    <w:p w14:paraId="6DE16F68">
      <w:pPr>
        <w:spacing w:before="20" w:after="0"/>
        <w:rPr>
          <w:rFonts w:ascii="Times New Roman" w:hAnsi="Times New Roman" w:cs="Times New Roman"/>
          <w:b/>
          <w:bCs/>
          <w:color w:val="1C1C1C"/>
          <w:sz w:val="24"/>
          <w:szCs w:val="24"/>
        </w:rPr>
      </w:pPr>
    </w:p>
    <w:p w14:paraId="50FF11E5">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w:t>
      </w:r>
    </w:p>
    <w:p w14:paraId="517CC1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geehrter Patient,</w:t>
      </w:r>
    </w:p>
    <w:p w14:paraId="28692201">
      <w:pPr>
        <w:pStyle w:val="17"/>
        <w:spacing w:after="60" w:afterAutospacing="0"/>
        <w:jc w:val="both"/>
      </w:pPr>
      <w:r>
        <w:rPr>
          <w:rFonts w:hint="default"/>
          <w:lang w:val="de-DE"/>
        </w:rPr>
        <w:t>u</w:t>
      </w:r>
      <w:r>
        <w:t>m ein optimales Behandlungsergebnis zu erzielen, ist nach einer Operation oder Verletzung eine professionelle Nachbehandlung entscheidend. Schwellungen, die Schmerzen und Bewegungs</w:t>
      </w:r>
      <w:r>
        <w:rPr>
          <w:rFonts w:hint="default"/>
          <w:lang w:val="de-DE"/>
        </w:rPr>
        <w:t xml:space="preserve">- </w:t>
      </w:r>
      <w:r>
        <w:t>einschränkungen verursachen, gehören dabei zu den häufigsten Herausforderungen.</w:t>
      </w:r>
    </w:p>
    <w:p w14:paraId="6772AA01">
      <w:pPr>
        <w:pStyle w:val="17"/>
        <w:spacing w:before="60" w:after="60"/>
        <w:jc w:val="both"/>
      </w:pPr>
      <w:r>
        <w:t xml:space="preserve">Die Kälte- und Kompressionssterapie reduziert Schwellungen gezielt, fördert den Lymphabfluss und lindert Schmerzen spürbar – für eine rasche Schmerzlinderung und verbesserte Beweglichkeit. </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A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A01">
            <w:pPr>
              <w:spacing w:before="0" w:after="60"/>
              <w:jc w:val="both"/>
              <w:rPr>
                <w:rFonts w:ascii="Times New Roman" w:hAnsi="Times New Roman" w:cs="Times New Roman"/>
                <w:sz w:val="26"/>
                <w:szCs w:val="26"/>
              </w:rPr>
            </w:pPr>
            <w:r>
              <w:rPr>
                <w:rFonts w:ascii="Times New Roman" w:hAnsi="Times New Roman" w:cs="Times New Roman"/>
                <w:b/>
                <w:bCs/>
                <w:color w:val="1C1C1C"/>
                <w:sz w:val="26"/>
                <w:szCs w:val="26"/>
              </w:rPr>
              <w:t>Warum Kälte und Kompression so wirksam sind</w:t>
            </w:r>
          </w:p>
          <w:p w14:paraId="76D5BF6B">
            <w:pPr>
              <w:spacing w:before="0" w:after="0"/>
              <w:jc w:val="both"/>
              <w:rPr>
                <w:sz w:val="24"/>
                <w:szCs w:val="24"/>
              </w:rPr>
            </w:pPr>
            <w:r>
              <w:rPr>
                <w:sz w:val="24"/>
                <w:szCs w:val="24"/>
              </w:rPr>
              <w:t xml:space="preserve">Nach einer Operation oder Verletzung sind Schwellung und Schmerz natürliche Körperreaktionen – sie verlangsamen jedoch die Heilung. Kälte verengt die Gefäße und reduziert Entzündungsreize, während Kompression Flüssigkeitsansammlungen aktiv abtransportiert. </w:t>
            </w:r>
          </w:p>
          <w:p w14:paraId="3A133796">
            <w:pPr>
              <w:spacing w:before="0" w:after="0"/>
              <w:jc w:val="both"/>
              <w:rPr>
                <w:sz w:val="24"/>
                <w:szCs w:val="24"/>
              </w:rPr>
            </w:pPr>
          </w:p>
          <w:p w14:paraId="4631AA01">
            <w:pPr>
              <w:spacing w:before="0" w:after="0"/>
              <w:jc w:val="both"/>
              <w:rPr>
                <w:b/>
                <w:bCs/>
                <w:sz w:val="24"/>
                <w:szCs w:val="24"/>
              </w:rPr>
            </w:pPr>
            <w:r>
              <w:rPr>
                <w:b/>
                <w:bCs/>
                <w:sz w:val="24"/>
                <w:szCs w:val="24"/>
              </w:rPr>
              <w:t>Game Ready vereint beide Effekte</w:t>
            </w:r>
            <w:r>
              <w:rPr>
                <w:sz w:val="24"/>
                <w:szCs w:val="24"/>
              </w:rPr>
              <w:t xml:space="preserve"> in einem System: gleichzeitige Kühlung und wechselnder Kompressionsdruck – </w:t>
            </w:r>
            <w:r>
              <w:rPr>
                <w:b/>
                <w:bCs/>
                <w:sz w:val="24"/>
                <w:szCs w:val="24"/>
              </w:rPr>
              <w:t xml:space="preserve">effizient, angenehm </w:t>
            </w:r>
            <w:r>
              <w:rPr>
                <w:b w:val="0"/>
                <w:bCs w:val="0"/>
                <w:sz w:val="24"/>
                <w:szCs w:val="24"/>
              </w:rPr>
              <w:t xml:space="preserve">und </w:t>
            </w:r>
            <w:r>
              <w:rPr>
                <w:b/>
                <w:bCs/>
                <w:sz w:val="24"/>
                <w:szCs w:val="24"/>
              </w:rPr>
              <w:t>ohne Nebenwirkungen.</w:t>
            </w:r>
          </w:p>
          <w:p w14:paraId="30FDAB94">
            <w:pPr>
              <w:spacing w:before="0" w:after="0"/>
              <w:jc w:val="both"/>
              <w:rPr>
                <w:b/>
                <w:bCs/>
                <w:sz w:val="24"/>
                <w:szCs w:val="24"/>
              </w:rPr>
            </w:pPr>
          </w:p>
        </w:tc>
      </w:tr>
    </w:tbl>
    <w:p w14:paraId="13DEAA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AA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AA01">
            <w:pPr>
              <w:pBdr>
                <w:bottom w:val="single" w:color="D8C990" w:sz="2" w:space="2"/>
              </w:pBdr>
              <w:spacing w:before="0" w:after="80"/>
            </w:pPr>
            <w:r>
              <w:rPr>
                <w:rFonts w:ascii="Georgia" w:hAnsi="Georgia" w:cs="Georgia"/>
                <w:b/>
                <w:bCs/>
                <w:caps/>
                <w:color w:val="9A7B2F"/>
                <w:spacing w:val="60"/>
                <w:sz w:val="22"/>
                <w:szCs w:val="22"/>
              </w:rPr>
              <w:t>Ihre Vorteile</w:t>
            </w:r>
          </w:p>
          <w:p w14:paraId="1960AA01">
            <w:pPr>
              <w:pStyle w:val="19"/>
              <w:numPr>
                <w:ilvl w:val="0"/>
                <w:numId w:val="1"/>
              </w:numPr>
              <w:spacing w:before="30" w:after="30"/>
            </w:pPr>
            <w:r>
              <w:rPr>
                <w:rFonts w:ascii="Times New Roman" w:hAnsi="Times New Roman" w:cs="Times New Roman"/>
                <w:color w:val="1C1C1C"/>
                <w:sz w:val="24"/>
                <w:szCs w:val="24"/>
              </w:rPr>
              <w:t>Gezielte Reduktion von Schwellungen</w:t>
            </w:r>
          </w:p>
          <w:p w14:paraId="405AAA01">
            <w:pPr>
              <w:pStyle w:val="19"/>
              <w:numPr>
                <w:ilvl w:val="0"/>
                <w:numId w:val="1"/>
              </w:numPr>
              <w:spacing w:before="30" w:after="30"/>
            </w:pPr>
            <w:r>
              <w:rPr>
                <w:rFonts w:ascii="Times New Roman" w:hAnsi="Times New Roman" w:cs="Times New Roman"/>
                <w:color w:val="1C1C1C"/>
                <w:sz w:val="24"/>
                <w:szCs w:val="24"/>
              </w:rPr>
              <w:t>Förderung des Lymphabflusses</w:t>
            </w:r>
          </w:p>
          <w:p w14:paraId="5C8EAA01">
            <w:pPr>
              <w:pStyle w:val="19"/>
              <w:numPr>
                <w:ilvl w:val="0"/>
                <w:numId w:val="1"/>
              </w:numPr>
              <w:spacing w:before="30" w:after="30"/>
            </w:pPr>
            <w:r>
              <w:rPr>
                <w:rFonts w:ascii="Times New Roman" w:hAnsi="Times New Roman" w:cs="Times New Roman"/>
                <w:color w:val="1C1C1C"/>
                <w:sz w:val="24"/>
                <w:szCs w:val="24"/>
              </w:rPr>
              <w:t>Schnelle und spürbare Schmerzlinderung</w:t>
            </w:r>
          </w:p>
          <w:p w14:paraId="374AAA01">
            <w:pPr>
              <w:pStyle w:val="19"/>
              <w:numPr>
                <w:ilvl w:val="0"/>
                <w:numId w:val="1"/>
              </w:numPr>
              <w:spacing w:before="30" w:after="30"/>
            </w:pPr>
            <w:r>
              <w:rPr>
                <w:rFonts w:ascii="Times New Roman" w:hAnsi="Times New Roman" w:cs="Times New Roman"/>
                <w:color w:val="1C1C1C"/>
                <w:sz w:val="24"/>
                <w:szCs w:val="24"/>
              </w:rPr>
              <w:t>Verbesserte Beweglichkeit bereits nach wenigen Anwendungen</w:t>
            </w:r>
          </w:p>
          <w:p w14:paraId="6B8DAA01">
            <w:pPr>
              <w:pStyle w:val="19"/>
              <w:numPr>
                <w:ilvl w:val="0"/>
                <w:numId w:val="1"/>
              </w:numPr>
              <w:spacing w:before="30" w:after="30"/>
            </w:pPr>
            <w:r>
              <w:rPr>
                <w:rFonts w:ascii="Times New Roman" w:hAnsi="Times New Roman" w:cs="Times New Roman"/>
                <w:color w:val="1C1C1C"/>
                <w:sz w:val="24"/>
                <w:szCs w:val="24"/>
              </w:rPr>
              <w:t>Von Patientinnen und Patienten als sehr angenehm empfunden</w:t>
            </w:r>
          </w:p>
        </w:tc>
        <w:tc>
          <w:tcPr>
            <w:tcW w:w="240" w:type="dxa"/>
            <w:tcBorders>
              <w:top w:val="nil"/>
              <w:left w:val="nil"/>
              <w:bottom w:val="nil"/>
              <w:right w:val="nil"/>
            </w:tcBorders>
            <w:tcMar>
              <w:top w:w="0" w:type="dxa"/>
              <w:left w:w="100" w:type="dxa"/>
              <w:bottom w:w="0" w:type="dxa"/>
              <w:right w:w="100" w:type="dxa"/>
            </w:tcMar>
          </w:tcPr>
          <w:p w14:paraId="5D18AA01"/>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AA01">
            <w:pPr>
              <w:pBdr>
                <w:bottom w:val="single" w:color="D8C990" w:sz="2" w:space="2"/>
              </w:pBdr>
              <w:spacing w:before="0" w:after="80"/>
              <w:rPr>
                <w:rFonts w:hint="default"/>
                <w:lang w:val="de-DE"/>
              </w:rPr>
            </w:pPr>
            <w:r>
              <w:rPr>
                <w:rFonts w:ascii="Georgia" w:hAnsi="Georgia" w:cs="Georgia"/>
                <w:b/>
                <w:bCs/>
                <w:caps/>
                <w:color w:val="9A7B2F"/>
                <w:spacing w:val="60"/>
                <w:sz w:val="22"/>
                <w:szCs w:val="22"/>
              </w:rPr>
              <w:t>Nach Operatione</w:t>
            </w:r>
            <w:r>
              <w:rPr>
                <w:rFonts w:hint="default" w:ascii="Georgia" w:hAnsi="Georgia" w:cs="Georgia"/>
                <w:b/>
                <w:bCs/>
                <w:caps/>
                <w:color w:val="9A7B2F"/>
                <w:spacing w:val="60"/>
                <w:sz w:val="22"/>
                <w:szCs w:val="22"/>
                <w:lang w:val="de-DE"/>
              </w:rPr>
              <w:t>N</w:t>
            </w:r>
          </w:p>
          <w:p w14:paraId="2477AA01">
            <w:pPr>
              <w:pStyle w:val="19"/>
              <w:numPr>
                <w:ilvl w:val="0"/>
                <w:numId w:val="1"/>
              </w:numPr>
              <w:spacing w:before="30" w:after="30"/>
            </w:pPr>
            <w:r>
              <w:rPr>
                <w:rFonts w:ascii="Times New Roman" w:hAnsi="Times New Roman" w:cs="Times New Roman"/>
                <w:color w:val="1C1C1C"/>
                <w:sz w:val="24"/>
                <w:szCs w:val="24"/>
              </w:rPr>
              <w:t>Postoperative Schmerzreduktion &amp; Entwässerung</w:t>
            </w:r>
          </w:p>
          <w:p w14:paraId="4D0CAA01">
            <w:pPr>
              <w:pStyle w:val="19"/>
              <w:numPr>
                <w:ilvl w:val="0"/>
                <w:numId w:val="1"/>
              </w:numPr>
              <w:spacing w:before="30" w:after="30"/>
            </w:pPr>
            <w:r>
              <w:rPr>
                <w:rFonts w:ascii="Times New Roman" w:hAnsi="Times New Roman" w:cs="Times New Roman"/>
                <w:color w:val="1C1C1C"/>
                <w:sz w:val="24"/>
                <w:szCs w:val="24"/>
              </w:rPr>
              <w:t>Schnellere Rückkehr zur vollen Beweglichkeit</w:t>
            </w:r>
          </w:p>
        </w:tc>
      </w:tr>
    </w:tbl>
    <w:p w14:paraId="31C9AA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AA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AA01">
            <w:pPr>
              <w:spacing w:before="0" w:after="40"/>
              <w:jc w:val="center"/>
            </w:pPr>
            <w:r>
              <w:rPr>
                <w:rFonts w:ascii="Calibri" w:hAnsi="Calibri" w:cs="Calibri"/>
                <w:b/>
                <w:bCs/>
                <w:caps/>
                <w:color w:val="9A7B2F"/>
                <w:spacing w:val="80"/>
                <w:sz w:val="15"/>
                <w:szCs w:val="15"/>
              </w:rPr>
              <w:t>DAUER</w:t>
            </w:r>
          </w:p>
          <w:p w14:paraId="723DAA01">
            <w:pPr>
              <w:spacing w:before="0" w:after="0"/>
              <w:jc w:val="center"/>
            </w:pPr>
            <w:r>
              <w:rPr>
                <w:rFonts w:ascii="Georgia" w:hAnsi="Georgia" w:cs="Georgia"/>
                <w:color w:val="1C1C1C"/>
                <w:sz w:val="22"/>
                <w:szCs w:val="22"/>
              </w:rPr>
              <w:t>ca. 1</w:t>
            </w:r>
            <w:r>
              <w:rPr>
                <w:rFonts w:hint="default" w:ascii="Georgia" w:hAnsi="Georgia" w:cs="Georgia"/>
                <w:color w:val="1C1C1C"/>
                <w:sz w:val="22"/>
                <w:szCs w:val="22"/>
                <w:lang w:val="de-DE"/>
              </w:rPr>
              <w:t>0</w:t>
            </w:r>
            <w:r>
              <w:rPr>
                <w:rFonts w:ascii="Georgia" w:hAnsi="Georgia" w:cs="Georgia"/>
                <w:color w:val="1C1C1C"/>
                <w:sz w:val="22"/>
                <w:szCs w:val="22"/>
              </w:rPr>
              <w:t xml:space="preserve"> Minuten pro Anwendung</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AA01">
            <w:pPr>
              <w:spacing w:before="0" w:after="40"/>
              <w:jc w:val="center"/>
            </w:pPr>
            <w:r>
              <w:rPr>
                <w:rFonts w:ascii="Calibri" w:hAnsi="Calibri" w:cs="Calibri"/>
                <w:b/>
                <w:bCs/>
                <w:caps/>
                <w:color w:val="9A7B2F"/>
                <w:spacing w:val="80"/>
                <w:sz w:val="15"/>
                <w:szCs w:val="15"/>
              </w:rPr>
              <w:t>WIEDERHOLUNGEN</w:t>
            </w:r>
          </w:p>
          <w:p w14:paraId="3F98AA01">
            <w:pPr>
              <w:spacing w:before="0" w:after="0"/>
              <w:jc w:val="center"/>
            </w:pPr>
            <w:r>
              <w:rPr>
                <w:rFonts w:ascii="Georgia" w:hAnsi="Georgia" w:cs="Georgia"/>
                <w:color w:val="1C1C1C"/>
                <w:sz w:val="22"/>
                <w:szCs w:val="22"/>
              </w:rPr>
              <w:t>3</w:t>
            </w:r>
            <w:r>
              <w:rPr>
                <w:rFonts w:hint="default" w:ascii="Georgia" w:hAnsi="Georgia" w:cs="Georgia"/>
                <w:color w:val="1C1C1C"/>
                <w:sz w:val="22"/>
                <w:szCs w:val="22"/>
                <w:lang w:val="de-DE"/>
              </w:rPr>
              <w:t>-5</w:t>
            </w:r>
            <w:r>
              <w:rPr>
                <w:rFonts w:ascii="Georgia" w:hAnsi="Georgia" w:cs="Georgia"/>
                <w:color w:val="1C1C1C"/>
                <w:sz w:val="22"/>
                <w:szCs w:val="22"/>
              </w:rPr>
              <w:t xml:space="preserve"> Anwendungen alle 3–5 Tage</w:t>
            </w:r>
          </w:p>
        </w:tc>
      </w:tr>
    </w:tbl>
    <w:p w14:paraId="7DA5AA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A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EABAA01">
            <w:pPr>
              <w:spacing w:before="0" w:after="60"/>
            </w:pPr>
            <w:r>
              <w:rPr>
                <w:rFonts w:ascii="Times New Roman" w:hAnsi="Times New Roman" w:cs="Times New Roman"/>
                <w:color w:val="3E3E3E"/>
                <w:sz w:val="24"/>
                <w:szCs w:val="24"/>
              </w:rPr>
              <w:t>Damit Ihr Aufwand so gering wie möglich ausfällt, bieten wir in unserer Ordination eine ganzheitliche Betreuung – damit Sie sich so einfach wie möglich regenerieren können.</w:t>
            </w:r>
          </w:p>
          <w:p w14:paraId="6329AA01">
            <w:pPr>
              <w:spacing w:before="0" w:after="60"/>
            </w:pPr>
            <w:r>
              <w:rPr>
                <w:rFonts w:ascii="Georgia" w:hAnsi="Georgia" w:cs="Georgia"/>
                <w:b/>
                <w:bCs/>
                <w:color w:val="9A7B2F"/>
                <w:sz w:val="26"/>
                <w:szCs w:val="26"/>
              </w:rPr>
              <w:t>Für weitere Informationen stehen wir Ihnen jederzeit zur Verfügung.</w:t>
            </w:r>
          </w:p>
        </w:tc>
      </w:tr>
    </w:tbl>
    <w:p w14:paraId="0FA94CE7"/>
    <w:p w14:paraId="535F8AA9"/>
    <w:p w14:paraId="235728EE">
      <w:pPr>
        <w:spacing w:before="120" w:after="40"/>
        <w:jc w:val="both"/>
        <w:rPr>
          <w:rFonts w:ascii="Georgia" w:hAnsi="Georgia" w:cs="Georgia"/>
          <w:color w:val="101010"/>
          <w:sz w:val="20"/>
          <w:szCs w:val="20"/>
        </w:rPr>
      </w:pPr>
    </w:p>
    <w:p w14:paraId="0077CC02">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Stoßwellentherapie</w:t>
      </w:r>
    </w:p>
    <w:p w14:paraId="0077CC03">
      <w:pPr>
        <w:spacing w:before="0" w:after="60"/>
        <w:jc w:val="center"/>
      </w:pPr>
      <w:r>
        <w:rPr>
          <w:rFonts w:ascii="Calibri" w:hAnsi="Calibri" w:cs="Calibri"/>
          <w:color w:val="auto"/>
          <w:spacing w:val="60"/>
          <w:sz w:val="24"/>
          <w:szCs w:val="24"/>
        </w:rPr>
        <w:t>Nichtinvasiv  ·  Ambulant  ·  Zurück zum Sport</w:t>
      </w:r>
    </w:p>
    <w:p w14:paraId="108B1A1E">
      <w:pPr>
        <w:pBdr>
          <w:bottom w:val="single" w:color="DDD8CC" w:sz="2" w:space="1"/>
        </w:pBdr>
        <w:spacing w:before="0" w:after="0"/>
      </w:pPr>
    </w:p>
    <w:p w14:paraId="0EC4D6F4">
      <w:pPr>
        <w:spacing w:before="20" w:after="0"/>
        <w:rPr>
          <w:rFonts w:ascii="Times New Roman" w:hAnsi="Times New Roman" w:cs="Times New Roman"/>
          <w:b/>
          <w:bCs/>
          <w:color w:val="1C1C1C"/>
          <w:sz w:val="24"/>
          <w:szCs w:val="24"/>
        </w:rPr>
      </w:pPr>
    </w:p>
    <w:p w14:paraId="51CB3332">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p>
    <w:p w14:paraId="50FFCC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2869CC01">
      <w:pPr>
        <w:pStyle w:val="17"/>
        <w:spacing w:after="60"/>
        <w:jc w:val="both"/>
        <w:rPr>
          <w:b/>
          <w:bCs/>
        </w:rPr>
      </w:pPr>
      <w:r>
        <w:rPr>
          <w:rFonts w:hint="default"/>
          <w:lang w:val="de-DE"/>
        </w:rPr>
        <w:t>d</w:t>
      </w:r>
      <w:r>
        <w:t xml:space="preserve">ie extrakorporale Stoßwellentherapie </w:t>
      </w:r>
      <w:r>
        <w:rPr>
          <w:rFonts w:hint="default"/>
          <w:lang w:val="de-DE"/>
        </w:rPr>
        <w:t xml:space="preserve">(ESWT) </w:t>
      </w:r>
      <w:r>
        <w:t xml:space="preserve">setzt hochenergetische Stoßwellen gezielt im Gewebe ein, um Schmerzen zu lindern und die Regeneration zu aktivieren – ganz </w:t>
      </w:r>
      <w:r>
        <w:rPr>
          <w:b/>
          <w:bCs/>
        </w:rPr>
        <w:t>ohne Operation, ohne Narkose, ohne Ausfallzeiten.</w:t>
      </w:r>
    </w:p>
    <w:p w14:paraId="0097BC98">
      <w:pPr>
        <w:pStyle w:val="17"/>
        <w:spacing w:after="60"/>
        <w:jc w:val="both"/>
      </w:pPr>
      <w:r>
        <w:t xml:space="preserve">Speziell nach Bandrekonstruktionen sowie bei vorliegenden Knorpelschädigungen im Gelenksbereich kann das Endergebnis gravierend optimiert werden und so eine raschere Genesung erfolgen. Mit diesen nichtinvasiven Methoden können sowohl Gelenke nach Verletzungen als auch Gelenke bei vorliegenden degenerativen Veränderungen behandelt werden. Zusätzlich können damit auch muskuläre Probleme behoben werden. </w:t>
      </w:r>
    </w:p>
    <w:p w14:paraId="1FBE7901">
      <w:pPr>
        <w:pStyle w:val="17"/>
        <w:spacing w:after="60"/>
        <w:jc w:val="both"/>
        <w:rPr>
          <w:b/>
          <w:bCs/>
        </w:rPr>
      </w:pPr>
      <w:r>
        <w:rPr>
          <w:b/>
          <w:bCs/>
        </w:rPr>
        <w:t>Die Rückkehr zum Sport wird deutlich beschleunigt.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CC01">
            <w:pPr>
              <w:spacing w:before="0" w:after="60"/>
            </w:pPr>
            <w:r>
              <w:rPr>
                <w:rFonts w:ascii="Times New Roman" w:hAnsi="Times New Roman" w:cs="Times New Roman"/>
                <w:b/>
                <w:bCs/>
                <w:color w:val="1C1C1C"/>
                <w:sz w:val="26"/>
                <w:szCs w:val="26"/>
              </w:rPr>
              <w:t>Wie wirkt die Stoßwellentherapie?</w:t>
            </w:r>
          </w:p>
          <w:p w14:paraId="4631CC01">
            <w:pPr>
              <w:spacing w:before="0" w:after="0"/>
              <w:jc w:val="both"/>
            </w:pPr>
            <w:r>
              <w:rPr>
                <w:sz w:val="24"/>
                <w:szCs w:val="24"/>
              </w:rPr>
              <w:t xml:space="preserve">Hochenergetische Stoßwellen werden gezielt auf das betroffene Gewebe geleitet. Sie regen die Durchblutung an, lösen Verkalkungen, aktivieren Selbstheilungskräfte und wirken entzündungshemmend. Das Ergebnis: </w:t>
            </w:r>
            <w:r>
              <w:rPr>
                <w:b/>
                <w:bCs/>
                <w:sz w:val="24"/>
                <w:szCs w:val="24"/>
              </w:rPr>
              <w:t>weniger Schmerzen, mehr Beweglichkeit – nachhaltig.</w:t>
            </w:r>
          </w:p>
        </w:tc>
      </w:tr>
    </w:tbl>
    <w:p w14:paraId="13DECC01">
      <w:pPr>
        <w:spacing w:before="180" w:after="0"/>
      </w:pPr>
    </w:p>
    <w:tbl>
      <w:tblPr>
        <w:tblStyle w:val="9"/>
        <w:tblW w:w="952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529"/>
      </w:tblGrid>
      <w:tr w14:paraId="1662CC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52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CC01">
            <w:pPr>
              <w:pBdr>
                <w:bottom w:val="single" w:color="D8C990" w:sz="2" w:space="2"/>
              </w:pBdr>
              <w:spacing w:before="0" w:after="80"/>
            </w:pPr>
            <w:r>
              <w:rPr>
                <w:rFonts w:ascii="Georgia" w:hAnsi="Georgia" w:cs="Georgia"/>
                <w:b/>
                <w:bCs/>
                <w:caps/>
                <w:color w:val="9A7B2F"/>
                <w:spacing w:val="60"/>
                <w:sz w:val="22"/>
                <w:szCs w:val="22"/>
              </w:rPr>
              <w:t>Anwendungsgebiete</w:t>
            </w:r>
          </w:p>
          <w:p w14:paraId="4ED4CC01">
            <w:pPr>
              <w:pStyle w:val="19"/>
              <w:numPr>
                <w:ilvl w:val="0"/>
                <w:numId w:val="1"/>
              </w:numPr>
              <w:spacing w:before="30" w:after="30"/>
            </w:pPr>
            <w:r>
              <w:rPr>
                <w:rFonts w:ascii="Times New Roman" w:hAnsi="Times New Roman" w:cs="Times New Roman"/>
                <w:color w:val="1C1C1C"/>
                <w:sz w:val="24"/>
                <w:szCs w:val="24"/>
              </w:rPr>
              <w:t>Muskuloskelettale Erkrankungen</w:t>
            </w:r>
          </w:p>
          <w:p w14:paraId="4ED4CC02">
            <w:pPr>
              <w:pStyle w:val="19"/>
              <w:numPr>
                <w:ilvl w:val="0"/>
                <w:numId w:val="1"/>
              </w:numPr>
              <w:spacing w:before="30" w:after="30"/>
            </w:pPr>
            <w:r>
              <w:rPr>
                <w:rFonts w:ascii="Times New Roman" w:hAnsi="Times New Roman" w:cs="Times New Roman"/>
                <w:color w:val="1C1C1C"/>
                <w:sz w:val="24"/>
                <w:szCs w:val="24"/>
              </w:rPr>
              <w:t>Degenerative Erkrankungen (Bandscheibenvorfall, Spondylarthrose)</w:t>
            </w:r>
          </w:p>
          <w:p w14:paraId="4ED4CC03">
            <w:pPr>
              <w:pStyle w:val="19"/>
              <w:numPr>
                <w:ilvl w:val="0"/>
                <w:numId w:val="1"/>
              </w:numPr>
              <w:spacing w:before="30" w:after="30"/>
            </w:pPr>
            <w:r>
              <w:rPr>
                <w:rFonts w:ascii="Times New Roman" w:hAnsi="Times New Roman" w:cs="Times New Roman"/>
                <w:color w:val="1C1C1C"/>
                <w:sz w:val="24"/>
                <w:szCs w:val="24"/>
              </w:rPr>
              <w:t>Arthrose (Knie, Hüfte, Hände, Schulter, Ellenbogen)</w:t>
            </w:r>
          </w:p>
          <w:p w14:paraId="4ED4CC04">
            <w:pPr>
              <w:pStyle w:val="19"/>
              <w:numPr>
                <w:ilvl w:val="0"/>
                <w:numId w:val="1"/>
              </w:numPr>
              <w:spacing w:before="30" w:after="30"/>
            </w:pPr>
            <w:r>
              <w:rPr>
                <w:rFonts w:ascii="Times New Roman" w:hAnsi="Times New Roman" w:cs="Times New Roman"/>
                <w:color w:val="1C1C1C"/>
                <w:sz w:val="24"/>
                <w:szCs w:val="24"/>
              </w:rPr>
              <w:t>Sehnenüberlastungssyndrome &amp; chronische Entzündungen</w:t>
            </w:r>
          </w:p>
          <w:p w14:paraId="4ED4CC05">
            <w:pPr>
              <w:pStyle w:val="19"/>
              <w:numPr>
                <w:ilvl w:val="0"/>
                <w:numId w:val="1"/>
              </w:numPr>
              <w:spacing w:before="30" w:after="30"/>
            </w:pPr>
            <w:r>
              <w:rPr>
                <w:rFonts w:ascii="Times New Roman" w:hAnsi="Times New Roman" w:cs="Times New Roman"/>
                <w:color w:val="1C1C1C"/>
                <w:sz w:val="24"/>
                <w:szCs w:val="24"/>
              </w:rPr>
              <w:t>Sportverletzungen &amp; nach Operationen (Kreuzband, Knorpel)</w:t>
            </w:r>
          </w:p>
          <w:p w14:paraId="4ED4CC06">
            <w:pPr>
              <w:pStyle w:val="19"/>
              <w:numPr>
                <w:ilvl w:val="0"/>
                <w:numId w:val="1"/>
              </w:numPr>
              <w:spacing w:before="30" w:after="30"/>
            </w:pPr>
            <w:r>
              <w:rPr>
                <w:rFonts w:ascii="Times New Roman" w:hAnsi="Times New Roman" w:cs="Times New Roman"/>
                <w:color w:val="1C1C1C"/>
                <w:sz w:val="24"/>
                <w:szCs w:val="24"/>
              </w:rPr>
              <w:t>Muskelverspannungen, Radikulopathien &amp; Lumbalgie</w:t>
            </w:r>
          </w:p>
        </w:tc>
      </w:tr>
    </w:tbl>
    <w:p w14:paraId="31C9CC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CC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CC01">
            <w:pPr>
              <w:spacing w:before="0" w:after="40"/>
              <w:jc w:val="center"/>
            </w:pPr>
            <w:r>
              <w:rPr>
                <w:rFonts w:ascii="Calibri" w:hAnsi="Calibri" w:cs="Calibri"/>
                <w:b/>
                <w:bCs/>
                <w:caps/>
                <w:color w:val="9A7B2F"/>
                <w:spacing w:val="80"/>
                <w:sz w:val="15"/>
                <w:szCs w:val="15"/>
              </w:rPr>
              <w:t>BEHANDLUNGEN</w:t>
            </w:r>
          </w:p>
          <w:p w14:paraId="723DCC01">
            <w:pPr>
              <w:spacing w:before="0" w:after="0"/>
              <w:jc w:val="center"/>
            </w:pPr>
            <w:r>
              <w:rPr>
                <w:rFonts w:ascii="Georgia" w:hAnsi="Georgia" w:cs="Georgia"/>
                <w:color w:val="1C1C1C"/>
                <w:sz w:val="22"/>
                <w:szCs w:val="22"/>
              </w:rPr>
              <w:t>5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CC01">
            <w:pPr>
              <w:spacing w:before="0" w:after="40"/>
              <w:jc w:val="center"/>
            </w:pPr>
            <w:r>
              <w:rPr>
                <w:rFonts w:ascii="Calibri" w:hAnsi="Calibri" w:cs="Calibri"/>
                <w:b/>
                <w:bCs/>
                <w:caps/>
                <w:color w:val="9A7B2F"/>
                <w:spacing w:val="80"/>
                <w:sz w:val="15"/>
                <w:szCs w:val="15"/>
              </w:rPr>
              <w:t>WIEDERHOLUNGEN</w:t>
            </w:r>
          </w:p>
          <w:p w14:paraId="3F98CC01">
            <w:pPr>
              <w:spacing w:before="0" w:after="0"/>
              <w:jc w:val="center"/>
            </w:pPr>
            <w:r>
              <w:rPr>
                <w:rFonts w:ascii="Georgia" w:hAnsi="Georgia" w:cs="Georgia"/>
                <w:color w:val="1C1C1C"/>
                <w:sz w:val="22"/>
                <w:szCs w:val="22"/>
              </w:rPr>
              <w:t>Alle 10–14 Tage  ·  ca. 5 Min. pro Sitzung</w:t>
            </w:r>
          </w:p>
        </w:tc>
      </w:tr>
    </w:tbl>
    <w:p w14:paraId="7DA5CC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CC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CC01">
            <w:pPr>
              <w:spacing w:before="0" w:after="60"/>
              <w:rPr>
                <w:rFonts w:hint="default"/>
                <w:lang w:val="de-DE"/>
              </w:rPr>
            </w:pPr>
            <w:r>
              <w:rPr>
                <w:rFonts w:ascii="Georgia" w:hAnsi="Georgia" w:cs="Georgia"/>
                <w:b/>
                <w:bCs/>
                <w:color w:val="9A7B2F"/>
                <w:sz w:val="24"/>
                <w:szCs w:val="24"/>
              </w:rPr>
              <w:t>Wussten Sie</w:t>
            </w:r>
            <w:r>
              <w:rPr>
                <w:rFonts w:hint="default" w:ascii="Georgia" w:hAnsi="Georgia" w:cs="Georgia"/>
                <w:b/>
                <w:bCs/>
                <w:color w:val="9A7B2F"/>
                <w:sz w:val="24"/>
                <w:szCs w:val="24"/>
                <w:lang w:val="de-DE"/>
              </w:rPr>
              <w:t xml:space="preserve"> </w:t>
            </w:r>
            <w:r>
              <w:rPr>
                <w:rFonts w:ascii="Georgia" w:hAnsi="Georgia" w:cs="Georgia"/>
                <w:b/>
                <w:bCs/>
                <w:color w:val="9A7B2F"/>
                <w:sz w:val="24"/>
                <w:szCs w:val="24"/>
              </w:rPr>
              <w:t xml:space="preserve">? – </w:t>
            </w:r>
            <w:r>
              <w:rPr>
                <w:rFonts w:hint="default" w:ascii="Georgia" w:hAnsi="Georgia" w:cs="Georgia"/>
                <w:b/>
                <w:bCs/>
                <w:color w:val="9A7B2F"/>
                <w:sz w:val="24"/>
                <w:szCs w:val="24"/>
                <w:lang w:val="de-DE"/>
              </w:rPr>
              <w:t>Wir  kombinieren die Stoßwellen- und Magnetolithterapie</w:t>
            </w:r>
          </w:p>
          <w:p w14:paraId="2EABCC01">
            <w:pPr>
              <w:spacing w:before="0" w:after="60"/>
            </w:pPr>
            <w:r>
              <w:rPr>
                <w:rFonts w:ascii="Times New Roman" w:hAnsi="Times New Roman" w:cs="Times New Roman"/>
                <w:color w:val="3E3E3E"/>
                <w:sz w:val="24"/>
                <w:szCs w:val="24"/>
              </w:rPr>
              <w:t xml:space="preserve">Beide Therapien ergänzen sich optimal: Die Stoßwelle aktiviert die Selbstheilung, die Magnetolitherapie vertieft die Regeneration auf Zellebene. Gemeinsam erzielen wir für Sie das </w:t>
            </w:r>
            <w:r>
              <w:rPr>
                <w:rFonts w:ascii="Times New Roman" w:hAnsi="Times New Roman" w:cs="Times New Roman"/>
                <w:b/>
                <w:bCs/>
                <w:color w:val="3E3E3E"/>
                <w:sz w:val="24"/>
                <w:szCs w:val="24"/>
              </w:rPr>
              <w:t>bestmögliche Behandlungsergebnis</w:t>
            </w:r>
            <w:r>
              <w:rPr>
                <w:rFonts w:ascii="Times New Roman" w:hAnsi="Times New Roman" w:cs="Times New Roman"/>
                <w:color w:val="3E3E3E"/>
                <w:sz w:val="24"/>
                <w:szCs w:val="24"/>
              </w:rPr>
              <w:t xml:space="preserve"> – schneller, nachhaltiger, schonender. Mehr dazu auf Seite 2.</w:t>
            </w:r>
          </w:p>
        </w:tc>
      </w:tr>
    </w:tbl>
    <w:p w14:paraId="517D70AC">
      <w:pPr>
        <w:spacing w:before="0" w:after="0"/>
      </w:pPr>
      <w:r>
        <w:br w:type="page"/>
      </w:r>
    </w:p>
    <w:p w14:paraId="355650D8">
      <w:pPr>
        <w:spacing w:before="120" w:after="40"/>
        <w:jc w:val="center"/>
        <w:rPr>
          <w:rFonts w:ascii="Georgia" w:hAnsi="Georgia" w:cs="Georgia"/>
          <w:color w:val="101010"/>
          <w:sz w:val="20"/>
          <w:szCs w:val="20"/>
        </w:rPr>
      </w:pPr>
    </w:p>
    <w:p w14:paraId="0077DD02">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Magnetolitherapie</w:t>
      </w:r>
    </w:p>
    <w:p w14:paraId="0077DD03">
      <w:pPr>
        <w:spacing w:before="0" w:after="60"/>
        <w:jc w:val="center"/>
      </w:pPr>
      <w:r>
        <w:rPr>
          <w:rFonts w:ascii="Calibri" w:hAnsi="Calibri" w:cs="Calibri"/>
          <w:color w:val="auto"/>
          <w:spacing w:val="60"/>
          <w:sz w:val="24"/>
          <w:szCs w:val="24"/>
        </w:rPr>
        <w:t>Nahezu schmerzfrei  ·  Ambulant  ·  Tiefe Zellregeneration</w:t>
      </w:r>
    </w:p>
    <w:p w14:paraId="481BDD01">
      <w:pPr>
        <w:pBdr>
          <w:bottom w:val="single" w:color="DDD8CC" w:sz="2" w:space="1"/>
        </w:pBdr>
        <w:spacing w:before="0" w:after="0"/>
      </w:pPr>
    </w:p>
    <w:p w14:paraId="53C5FB0D">
      <w:pPr>
        <w:spacing w:before="20" w:after="0"/>
        <w:rPr>
          <w:rFonts w:ascii="Times New Roman" w:hAnsi="Times New Roman" w:cs="Times New Roman"/>
          <w:b/>
          <w:bCs/>
          <w:color w:val="1C1C1C"/>
          <w:sz w:val="24"/>
          <w:szCs w:val="24"/>
        </w:rPr>
      </w:pPr>
    </w:p>
    <w:p w14:paraId="7EE5D606">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p>
    <w:p w14:paraId="50FFDD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2869DD01">
      <w:pPr>
        <w:pStyle w:val="17"/>
        <w:spacing w:after="60"/>
        <w:jc w:val="both"/>
      </w:pPr>
      <w:r>
        <w:rPr>
          <w:rFonts w:hint="default"/>
          <w:lang w:val="de-DE"/>
        </w:rPr>
        <w:t>d</w:t>
      </w:r>
      <w:r>
        <w:t>ie Magnetolitherapie nutzt hochfrequente Magnetfelder, um Regenerationsprozesse direkt auf Zellebene anzuregen. Sie ist nahezu vollständig schmerzfrei, hinterlässt keine Ausfallzeiten und eignet sich ideal zur Unterstützung nach Operationen oder bei chronischen Beschwerden.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DD01">
            <w:pPr>
              <w:spacing w:before="0" w:after="60"/>
            </w:pPr>
            <w:r>
              <w:rPr>
                <w:rFonts w:ascii="Times New Roman" w:hAnsi="Times New Roman" w:cs="Times New Roman"/>
                <w:b/>
                <w:bCs/>
                <w:color w:val="1C1C1C"/>
                <w:sz w:val="26"/>
                <w:szCs w:val="26"/>
              </w:rPr>
              <w:t>Wie wirkt die Magnetolitherapie?</w:t>
            </w:r>
          </w:p>
          <w:p w14:paraId="4631DD01">
            <w:pPr>
              <w:spacing w:before="0" w:after="0"/>
              <w:jc w:val="both"/>
            </w:pPr>
            <w:r>
              <w:rPr>
                <w:sz w:val="24"/>
                <w:szCs w:val="24"/>
              </w:rPr>
              <w:t>Hochfrequente Magnetfelder (bis 3 Tesla) durchdringen das Gewebe tief und aktivieren dort die Zellregeneration: Stoffwechsel wird angeregt, Entzündungsprozesse gehemmt, Schmerzsignale reduziert.</w:t>
            </w:r>
            <w:r>
              <w:rPr>
                <w:b w:val="0"/>
                <w:bCs w:val="0"/>
                <w:sz w:val="24"/>
                <w:szCs w:val="24"/>
              </w:rPr>
              <w:t xml:space="preserve"> Die Wirkung ist tief, nachhaltig und vollkommen ohne äußere Einwirkung auf die Haut.</w:t>
            </w:r>
          </w:p>
        </w:tc>
      </w:tr>
    </w:tbl>
    <w:p w14:paraId="13DEDD01">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1662DD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DD01">
            <w:pPr>
              <w:pBdr>
                <w:bottom w:val="single" w:color="D8C990" w:sz="2" w:space="2"/>
              </w:pBdr>
              <w:spacing w:before="0" w:after="80"/>
            </w:pPr>
            <w:r>
              <w:rPr>
                <w:rFonts w:ascii="Georgia" w:hAnsi="Georgia" w:cs="Georgia"/>
                <w:b/>
                <w:bCs/>
                <w:caps/>
                <w:color w:val="9A7B2F"/>
                <w:spacing w:val="60"/>
                <w:sz w:val="22"/>
                <w:szCs w:val="22"/>
              </w:rPr>
              <w:t>Anwendungsgebiete</w:t>
            </w:r>
          </w:p>
          <w:p w14:paraId="4ED4DD01">
            <w:pPr>
              <w:pStyle w:val="19"/>
              <w:numPr>
                <w:ilvl w:val="0"/>
                <w:numId w:val="1"/>
              </w:numPr>
              <w:spacing w:before="30" w:after="30"/>
            </w:pPr>
            <w:r>
              <w:rPr>
                <w:rFonts w:ascii="Times New Roman" w:hAnsi="Times New Roman" w:cs="Times New Roman"/>
                <w:color w:val="1C1C1C"/>
                <w:sz w:val="24"/>
                <w:szCs w:val="24"/>
              </w:rPr>
              <w:t>Chronische Schmerzen &amp; Muskelverspannungen</w:t>
            </w:r>
          </w:p>
          <w:p w14:paraId="4ED4DD02">
            <w:pPr>
              <w:pStyle w:val="19"/>
              <w:numPr>
                <w:ilvl w:val="0"/>
                <w:numId w:val="1"/>
              </w:numPr>
              <w:spacing w:before="30" w:after="30"/>
            </w:pPr>
            <w:r>
              <w:rPr>
                <w:rFonts w:ascii="Times New Roman" w:hAnsi="Times New Roman" w:cs="Times New Roman"/>
                <w:color w:val="1C1C1C"/>
                <w:sz w:val="24"/>
                <w:szCs w:val="24"/>
              </w:rPr>
              <w:t>Rückenschmerzen, Lumbalgie, Radikulopathien</w:t>
            </w:r>
          </w:p>
          <w:p w14:paraId="4ED4DD03">
            <w:pPr>
              <w:pStyle w:val="19"/>
              <w:numPr>
                <w:ilvl w:val="0"/>
                <w:numId w:val="1"/>
              </w:numPr>
              <w:spacing w:before="30" w:after="30"/>
            </w:pPr>
            <w:r>
              <w:rPr>
                <w:rFonts w:ascii="Times New Roman" w:hAnsi="Times New Roman" w:cs="Times New Roman"/>
                <w:color w:val="1C1C1C"/>
                <w:sz w:val="24"/>
                <w:szCs w:val="24"/>
              </w:rPr>
              <w:t>Degenerative Gelenkerkrankungen &amp; Arthrose</w:t>
            </w:r>
          </w:p>
          <w:p w14:paraId="4ED4DD04">
            <w:pPr>
              <w:pStyle w:val="19"/>
              <w:numPr>
                <w:ilvl w:val="0"/>
                <w:numId w:val="1"/>
              </w:numPr>
              <w:spacing w:before="30" w:after="30"/>
            </w:pPr>
            <w:r>
              <w:rPr>
                <w:rFonts w:ascii="Times New Roman" w:hAnsi="Times New Roman" w:cs="Times New Roman"/>
                <w:color w:val="1C1C1C"/>
                <w:sz w:val="24"/>
                <w:szCs w:val="24"/>
              </w:rPr>
              <w:t>Sportverletzungen &amp; nach Operationen</w:t>
            </w:r>
          </w:p>
          <w:p w14:paraId="4ED4DD05">
            <w:pPr>
              <w:pStyle w:val="19"/>
              <w:numPr>
                <w:ilvl w:val="0"/>
                <w:numId w:val="1"/>
              </w:numPr>
              <w:spacing w:before="30" w:after="30"/>
            </w:pPr>
            <w:r>
              <w:rPr>
                <w:rFonts w:ascii="Times New Roman" w:hAnsi="Times New Roman" w:cs="Times New Roman"/>
                <w:color w:val="1C1C1C"/>
                <w:sz w:val="24"/>
                <w:szCs w:val="24"/>
              </w:rPr>
              <w:t>Gelenke nach Verletzungen &amp; bei Knorpelschäden</w:t>
            </w:r>
          </w:p>
          <w:p w14:paraId="4ED4DD06">
            <w:pPr>
              <w:pStyle w:val="19"/>
              <w:numPr>
                <w:ilvl w:val="0"/>
                <w:numId w:val="1"/>
              </w:numPr>
              <w:spacing w:before="30" w:after="30"/>
            </w:pPr>
            <w:r>
              <w:rPr>
                <w:rFonts w:ascii="Times New Roman" w:hAnsi="Times New Roman" w:cs="Times New Roman"/>
                <w:color w:val="1C1C1C"/>
                <w:sz w:val="24"/>
                <w:szCs w:val="24"/>
              </w:rPr>
              <w:t>Sehnenüberlastungssyndrome (nicht bei Implantaten*)</w:t>
            </w:r>
          </w:p>
        </w:tc>
      </w:tr>
    </w:tbl>
    <w:p w14:paraId="31C9DD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DD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DD01">
            <w:pPr>
              <w:spacing w:before="0" w:after="40"/>
              <w:jc w:val="center"/>
            </w:pPr>
            <w:r>
              <w:rPr>
                <w:rFonts w:ascii="Calibri" w:hAnsi="Calibri" w:cs="Calibri"/>
                <w:b/>
                <w:bCs/>
                <w:caps/>
                <w:color w:val="9A7B2F"/>
                <w:spacing w:val="80"/>
                <w:sz w:val="15"/>
                <w:szCs w:val="15"/>
              </w:rPr>
              <w:t>BEHANDLUNGEN</w:t>
            </w:r>
          </w:p>
          <w:p w14:paraId="723DDD01">
            <w:pPr>
              <w:spacing w:before="0" w:after="0"/>
              <w:jc w:val="center"/>
            </w:pPr>
            <w:r>
              <w:rPr>
                <w:rFonts w:ascii="Georgia" w:hAnsi="Georgia" w:cs="Georgia"/>
                <w:color w:val="1C1C1C"/>
                <w:sz w:val="22"/>
                <w:szCs w:val="22"/>
              </w:rPr>
              <w:t>6–8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DD01">
            <w:pPr>
              <w:spacing w:before="0" w:after="40"/>
              <w:jc w:val="center"/>
            </w:pPr>
            <w:r>
              <w:rPr>
                <w:rFonts w:ascii="Calibri" w:hAnsi="Calibri" w:cs="Calibri"/>
                <w:b/>
                <w:bCs/>
                <w:caps/>
                <w:color w:val="9A7B2F"/>
                <w:spacing w:val="80"/>
                <w:sz w:val="15"/>
                <w:szCs w:val="15"/>
              </w:rPr>
              <w:t>WIEDERHOLUNGEN</w:t>
            </w:r>
          </w:p>
          <w:p w14:paraId="3F98DD01">
            <w:pPr>
              <w:spacing w:before="0" w:after="0"/>
              <w:jc w:val="center"/>
            </w:pPr>
            <w:r>
              <w:rPr>
                <w:rFonts w:ascii="Georgia" w:hAnsi="Georgia" w:cs="Georgia"/>
                <w:color w:val="1C1C1C"/>
                <w:sz w:val="22"/>
                <w:szCs w:val="22"/>
              </w:rPr>
              <w:t>Alle 3–5 Tage  ·  ca. 8–10 Min. pro Sitzung</w:t>
            </w:r>
          </w:p>
        </w:tc>
      </w:tr>
    </w:tbl>
    <w:p w14:paraId="7DA5DD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DD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573BB288">
            <w:pPr>
              <w:spacing w:before="0" w:after="60"/>
              <w:rPr>
                <w:rFonts w:hint="default" w:ascii="Georgia" w:hAnsi="Georgia" w:cs="Georgia"/>
                <w:b/>
                <w:bCs/>
                <w:color w:val="9A7B2F"/>
                <w:sz w:val="24"/>
                <w:szCs w:val="24"/>
                <w:lang w:val="de-DE"/>
              </w:rPr>
            </w:pPr>
            <w:r>
              <w:rPr>
                <w:rFonts w:ascii="Georgia" w:hAnsi="Georgia" w:cs="Georgia"/>
                <w:b/>
                <w:bCs/>
                <w:color w:val="9A7B2F"/>
                <w:sz w:val="24"/>
                <w:szCs w:val="24"/>
              </w:rPr>
              <w:t xml:space="preserve"> </w:t>
            </w:r>
            <w:r>
              <w:rPr>
                <w:rFonts w:hint="default" w:ascii="Georgia" w:hAnsi="Georgia" w:cs="Georgia"/>
                <w:b/>
                <w:bCs/>
                <w:color w:val="9A7B2F"/>
                <w:sz w:val="24"/>
                <w:szCs w:val="24"/>
                <w:lang w:val="de-DE"/>
              </w:rPr>
              <w:t>Stoßwellen- und Magnetoliththerapie - unser kombiniertes Therapiekonzept</w:t>
            </w:r>
          </w:p>
          <w:p w14:paraId="2931F2FF">
            <w:pPr>
              <w:spacing w:before="0" w:after="60"/>
              <w:jc w:val="both"/>
              <w:rPr>
                <w:rFonts w:ascii="Times New Roman" w:hAnsi="Times New Roman" w:cs="Times New Roman"/>
                <w:color w:val="3E3E3E"/>
                <w:sz w:val="24"/>
                <w:szCs w:val="24"/>
              </w:rPr>
            </w:pPr>
            <w:r>
              <w:rPr>
                <w:rFonts w:ascii="Times New Roman" w:hAnsi="Times New Roman" w:cs="Times New Roman"/>
                <w:color w:val="3E3E3E"/>
                <w:sz w:val="24"/>
                <w:szCs w:val="24"/>
              </w:rPr>
              <w:t xml:space="preserve">Wir bieten Ihnen beide Therapien gemeinsam </w:t>
            </w:r>
            <w:r>
              <w:rPr>
                <w:rFonts w:hint="default" w:cs="Times New Roman"/>
                <w:color w:val="3E3E3E"/>
                <w:sz w:val="24"/>
                <w:szCs w:val="24"/>
                <w:lang w:val="de-DE"/>
              </w:rPr>
              <w:t xml:space="preserve">und </w:t>
            </w:r>
            <w:r>
              <w:rPr>
                <w:rFonts w:ascii="Times New Roman" w:hAnsi="Times New Roman" w:cs="Times New Roman"/>
                <w:color w:val="3E3E3E"/>
                <w:sz w:val="24"/>
                <w:szCs w:val="24"/>
              </w:rPr>
              <w:t xml:space="preserve">abgestimmt aufeinander, individuell auf Sie zugeschnitten. Während die Stoßwelle mechanische Impulse setzt und Heilungsprozesse anstößt, vertieft die Magnetolitherapie die Wirkung auf Zellebene. </w:t>
            </w:r>
          </w:p>
          <w:p w14:paraId="6225499F">
            <w:pPr>
              <w:spacing w:before="0" w:after="60"/>
              <w:rPr>
                <w:rFonts w:ascii="Times New Roman" w:hAnsi="Times New Roman" w:cs="Times New Roman"/>
                <w:color w:val="3E3E3E"/>
                <w:sz w:val="24"/>
                <w:szCs w:val="24"/>
              </w:rPr>
            </w:pPr>
            <w:r>
              <w:rPr>
                <w:rFonts w:ascii="Times New Roman" w:hAnsi="Times New Roman" w:cs="Times New Roman"/>
                <w:color w:val="3E3E3E"/>
                <w:sz w:val="24"/>
                <w:szCs w:val="24"/>
              </w:rPr>
              <w:t xml:space="preserve">Das Ergebnis ist </w:t>
            </w:r>
            <w:r>
              <w:rPr>
                <w:rFonts w:ascii="Times New Roman" w:hAnsi="Times New Roman" w:cs="Times New Roman"/>
                <w:b/>
                <w:bCs/>
                <w:color w:val="3E3E3E"/>
                <w:sz w:val="24"/>
                <w:szCs w:val="24"/>
              </w:rPr>
              <w:t>mehr als die Summe beider Teile</w:t>
            </w:r>
            <w:r>
              <w:rPr>
                <w:rFonts w:ascii="Times New Roman" w:hAnsi="Times New Roman" w:cs="Times New Roman"/>
                <w:color w:val="3E3E3E"/>
                <w:sz w:val="24"/>
                <w:szCs w:val="24"/>
              </w:rPr>
              <w:t xml:space="preserve"> </w:t>
            </w:r>
          </w:p>
          <w:p w14:paraId="6329DD02">
            <w:pPr>
              <w:spacing w:before="0" w:after="40"/>
            </w:pPr>
            <w:r>
              <w:rPr>
                <w:rFonts w:ascii="Calibri" w:hAnsi="Calibri" w:cs="Calibri"/>
                <w:i/>
                <w:color w:val="6A6056"/>
                <w:sz w:val="20"/>
                <w:szCs w:val="20"/>
              </w:rPr>
              <w:t>* Magnetolitherapie nicht geeignet bei Herzschrittmacher, Defibrillator, Hörgeräten oder nicht MR-täuglichen Implantaten.</w:t>
            </w:r>
          </w:p>
        </w:tc>
      </w:tr>
    </w:tbl>
    <w:p w14:paraId="10AB82CC"/>
    <w:p w14:paraId="69CE8B9A"/>
    <w:p w14:paraId="4B4FD303"/>
    <w:p w14:paraId="16139D10"/>
    <w:p w14:paraId="0D4CDF04"/>
    <w:p w14:paraId="73792CF1"/>
    <w:p w14:paraId="1B114D5B">
      <w:pPr>
        <w:spacing w:before="120" w:after="40"/>
        <w:jc w:val="center"/>
        <w:rPr>
          <w:rFonts w:ascii="Georgia" w:hAnsi="Georgia" w:cs="Georgia"/>
          <w:color w:val="101010"/>
          <w:sz w:val="20"/>
          <w:szCs w:val="20"/>
        </w:rPr>
      </w:pPr>
    </w:p>
    <w:p w14:paraId="0077EE01">
      <w:pPr>
        <w:spacing w:before="120" w:after="40"/>
        <w:jc w:val="center"/>
      </w:pPr>
      <w:r>
        <w:rPr>
          <w:rFonts w:ascii="Georgia" w:hAnsi="Georgia" w:cs="Georgia"/>
          <w:color w:val="101010"/>
          <w:sz w:val="44"/>
          <w:szCs w:val="44"/>
        </w:rPr>
        <w:t xml:space="preserve">Early Active </w:t>
      </w:r>
      <w:r>
        <w:rPr>
          <w:rFonts w:ascii="Georgia" w:hAnsi="Georgia" w:cs="Georgia"/>
          <w:color w:val="B8952A"/>
          <w:sz w:val="44"/>
          <w:szCs w:val="44"/>
        </w:rPr>
        <w:t>Rehab</w:t>
      </w:r>
    </w:p>
    <w:p w14:paraId="0077EE02">
      <w:pPr>
        <w:spacing w:before="0" w:after="60"/>
        <w:jc w:val="center"/>
      </w:pPr>
      <w:r>
        <w:rPr>
          <w:rFonts w:ascii="Calibri" w:hAnsi="Calibri" w:cs="Calibri"/>
          <w:color w:val="auto"/>
          <w:spacing w:val="60"/>
          <w:sz w:val="24"/>
          <w:szCs w:val="24"/>
        </w:rPr>
        <w:t>Ganzheitliche Rehabilitation  ·  Medizinische Aufsicht</w:t>
      </w:r>
    </w:p>
    <w:p w14:paraId="481BEE01">
      <w:pPr>
        <w:pBdr>
          <w:bottom w:val="single" w:color="DDD8CC" w:sz="2" w:space="1"/>
        </w:pBdr>
        <w:spacing w:before="0" w:after="0"/>
      </w:pPr>
    </w:p>
    <w:p w14:paraId="00CC041C">
      <w:pPr>
        <w:spacing w:before="20" w:after="0"/>
        <w:rPr>
          <w:rFonts w:ascii="Times New Roman" w:hAnsi="Times New Roman" w:cs="Times New Roman"/>
          <w:b/>
          <w:bCs/>
          <w:color w:val="1C1C1C"/>
          <w:sz w:val="24"/>
          <w:szCs w:val="24"/>
        </w:rPr>
      </w:pPr>
    </w:p>
    <w:p w14:paraId="50FFEE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2869EE01">
      <w:pPr>
        <w:pStyle w:val="17"/>
        <w:spacing w:after="60"/>
        <w:jc w:val="both"/>
      </w:pPr>
      <w:r>
        <w:rPr>
          <w:rFonts w:hint="default"/>
          <w:lang w:val="de-DE"/>
        </w:rPr>
        <w:t>u</w:t>
      </w:r>
      <w:r>
        <w:t>m ein optimales Behandlungsergebnis zu erzielen, ist im Anschluss an eine Operation oder Verletzung eine professionelle Physiotherapie sowie ein gezieltes Training unter Anleitung unserer Experten mit Erstellung eines individuellen Trainingsplans erforderlich. Damit Ihr Aufwand so gering wie möglich ausfällt, bieten wir in unserer Ordination eine ganzheitliche Betreuung</w:t>
      </w:r>
      <w:r>
        <w:rPr>
          <w:rFonts w:hint="default"/>
          <w:lang w:val="de-DE"/>
        </w:rPr>
        <w:t>,</w:t>
      </w:r>
      <w:r>
        <w:t xml:space="preserve"> um es Ihnen so einfach wie möglich zu machen, sich zu regenerieren.</w:t>
      </w:r>
    </w:p>
    <w:p w14:paraId="7577EE01">
      <w:pPr>
        <w:pStyle w:val="17"/>
        <w:spacing w:before="60" w:after="60"/>
        <w:jc w:val="both"/>
      </w:pPr>
      <w:r>
        <w:t>Unser mit Experten aus Sportwissenschaft</w:t>
      </w:r>
      <w:r>
        <w:rPr>
          <w:rFonts w:hint="default"/>
          <w:lang w:val="de-DE"/>
        </w:rPr>
        <w:t xml:space="preserve"> und</w:t>
      </w:r>
      <w:r>
        <w:t xml:space="preserve"> Physiotherapie erarbeitetes Konzept</w:t>
      </w:r>
      <w:r>
        <w:rPr>
          <w:rFonts w:hint="default"/>
          <w:lang w:val="de-DE"/>
        </w:rPr>
        <w:t xml:space="preserve"> -</w:t>
      </w:r>
      <w:r>
        <w:t xml:space="preserve"> </w:t>
      </w:r>
      <w:r>
        <w:rPr>
          <w:b/>
          <w:bCs/>
        </w:rPr>
        <w:t>Early Active Rehab</w:t>
      </w:r>
      <w:r>
        <w:rPr>
          <w:rFonts w:hint="default"/>
          <w:b/>
          <w:bCs/>
          <w:lang w:val="de-DE"/>
        </w:rPr>
        <w:t xml:space="preserve"> -</w:t>
      </w:r>
      <w:r>
        <w:t xml:space="preserve"> besteht aus 3 Phasen und zielt auf die Rehabilitation sowie vor allem die Prävention weiterer Verletzungen ab. Es ermöglicht für jeden Patienten die Erstellung einer individuellen Therapie- und Trainingsgestaltung unter medizinischer Aufsicht.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EE01">
            <w:pPr>
              <w:spacing w:before="0" w:after="60"/>
            </w:pPr>
            <w:r>
              <w:rPr>
                <w:rFonts w:ascii="Times New Roman" w:hAnsi="Times New Roman" w:cs="Times New Roman"/>
                <w:b/>
                <w:bCs/>
                <w:color w:val="1C1C1C"/>
                <w:sz w:val="26"/>
                <w:szCs w:val="26"/>
              </w:rPr>
              <w:t>Unsere Ziele für Ihre Rehabilitation</w:t>
            </w:r>
          </w:p>
          <w:p w14:paraId="4631EE01">
            <w:pPr>
              <w:spacing w:before="0" w:after="0"/>
              <w:rPr>
                <w:rFonts w:hint="default"/>
                <w:lang w:val="de-DE"/>
              </w:rPr>
            </w:pPr>
            <w:r>
              <w:rPr>
                <w:sz w:val="24"/>
                <w:szCs w:val="24"/>
              </w:rPr>
              <w:t xml:space="preserve">Dieses Konzept ermöglicht Ihnen eine ganzheitliche, an Ihre Bedürfnisse angepasste Rehabilitation unter einem Dach </w:t>
            </w:r>
            <w:r>
              <w:rPr>
                <w:rFonts w:hint="default"/>
                <w:sz w:val="24"/>
                <w:szCs w:val="24"/>
                <w:lang w:val="de-DE"/>
              </w:rPr>
              <w:t xml:space="preserve">und </w:t>
            </w:r>
            <w:r>
              <w:rPr>
                <w:sz w:val="24"/>
                <w:szCs w:val="24"/>
              </w:rPr>
              <w:t xml:space="preserve">unter </w:t>
            </w:r>
            <w:r>
              <w:rPr>
                <w:b/>
                <w:bCs/>
                <w:sz w:val="24"/>
                <w:szCs w:val="24"/>
              </w:rPr>
              <w:t>ständiger medizinischer und therapeutischer Kontrolle</w:t>
            </w:r>
            <w:r>
              <w:rPr>
                <w:rFonts w:hint="default"/>
                <w:b/>
                <w:bCs/>
                <w:sz w:val="24"/>
                <w:szCs w:val="24"/>
                <w:lang w:val="de-DE"/>
              </w:rPr>
              <w:t>.</w:t>
            </w:r>
          </w:p>
        </w:tc>
      </w:tr>
    </w:tbl>
    <w:p w14:paraId="13DEEE01">
      <w:pPr>
        <w:spacing w:before="180" w:after="0"/>
      </w:pPr>
    </w:p>
    <w:tbl>
      <w:tblPr>
        <w:tblStyle w:val="9"/>
        <w:tblW w:w="1025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954"/>
        <w:gridCol w:w="300"/>
      </w:tblGrid>
      <w:tr w14:paraId="1662EE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954"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EE01">
            <w:pPr>
              <w:pBdr>
                <w:bottom w:val="single" w:color="D8C990" w:sz="2" w:space="2"/>
              </w:pBdr>
              <w:spacing w:before="0" w:after="80"/>
              <w:jc w:val="left"/>
            </w:pPr>
            <w:r>
              <w:rPr>
                <w:rFonts w:ascii="Georgia" w:hAnsi="Georgia" w:cs="Georgia"/>
                <w:b/>
                <w:bCs/>
                <w:caps/>
                <w:color w:val="9A7B2F"/>
                <w:spacing w:val="60"/>
                <w:sz w:val="22"/>
                <w:szCs w:val="22"/>
              </w:rPr>
              <w:t>Rehabilitationsziele</w:t>
            </w:r>
          </w:p>
          <w:p w14:paraId="1960EE01">
            <w:pPr>
              <w:pStyle w:val="19"/>
              <w:numPr>
                <w:ilvl w:val="0"/>
                <w:numId w:val="1"/>
              </w:numPr>
              <w:spacing w:before="30" w:after="30"/>
            </w:pPr>
            <w:r>
              <w:rPr>
                <w:rFonts w:ascii="Times New Roman" w:hAnsi="Times New Roman" w:cs="Times New Roman"/>
                <w:color w:val="1C1C1C"/>
                <w:sz w:val="24"/>
                <w:szCs w:val="24"/>
              </w:rPr>
              <w:t>Wiederaufbau der Muskulatur</w:t>
            </w:r>
          </w:p>
          <w:p w14:paraId="1960EE02">
            <w:pPr>
              <w:pStyle w:val="19"/>
              <w:numPr>
                <w:ilvl w:val="0"/>
                <w:numId w:val="1"/>
              </w:numPr>
              <w:spacing w:before="30" w:after="30"/>
            </w:pPr>
            <w:r>
              <w:rPr>
                <w:rFonts w:ascii="Times New Roman" w:hAnsi="Times New Roman" w:cs="Times New Roman"/>
                <w:color w:val="1C1C1C"/>
                <w:sz w:val="24"/>
                <w:szCs w:val="24"/>
              </w:rPr>
              <w:t>Langfristige Stabilisierung der Gelenke</w:t>
            </w:r>
          </w:p>
          <w:p w14:paraId="1960EE03">
            <w:pPr>
              <w:pStyle w:val="19"/>
              <w:numPr>
                <w:ilvl w:val="0"/>
                <w:numId w:val="1"/>
              </w:numPr>
              <w:spacing w:before="30" w:after="30"/>
            </w:pPr>
            <w:r>
              <w:rPr>
                <w:rFonts w:ascii="Times New Roman" w:hAnsi="Times New Roman" w:cs="Times New Roman"/>
                <w:color w:val="1C1C1C"/>
                <w:sz w:val="24"/>
                <w:szCs w:val="24"/>
              </w:rPr>
              <w:t>Prävention weiterer Verletzungen</w:t>
            </w:r>
          </w:p>
          <w:p w14:paraId="1960EE04">
            <w:pPr>
              <w:pStyle w:val="19"/>
              <w:numPr>
                <w:ilvl w:val="0"/>
                <w:numId w:val="1"/>
              </w:numPr>
              <w:spacing w:before="30" w:after="30"/>
            </w:pPr>
            <w:r>
              <w:rPr>
                <w:rFonts w:ascii="Times New Roman" w:hAnsi="Times New Roman" w:cs="Times New Roman"/>
                <w:color w:val="1C1C1C"/>
                <w:sz w:val="24"/>
                <w:szCs w:val="24"/>
              </w:rPr>
              <w:t>Aufbau der Knochendichte</w:t>
            </w:r>
          </w:p>
          <w:p w14:paraId="77C50879">
            <w:pPr>
              <w:pStyle w:val="19"/>
              <w:numPr>
                <w:ilvl w:val="0"/>
                <w:numId w:val="1"/>
              </w:numPr>
              <w:spacing w:before="30" w:after="30"/>
            </w:pPr>
            <w:r>
              <w:rPr>
                <w:rFonts w:ascii="Times New Roman" w:hAnsi="Times New Roman" w:cs="Times New Roman"/>
                <w:color w:val="1C1C1C"/>
                <w:sz w:val="24"/>
                <w:szCs w:val="24"/>
              </w:rPr>
              <w:t>Erhöhung der Leistungsfähigkeit</w:t>
            </w:r>
          </w:p>
          <w:p w14:paraId="57AA9CDB">
            <w:pPr>
              <w:pStyle w:val="19"/>
              <w:numPr>
                <w:ilvl w:val="0"/>
                <w:numId w:val="1"/>
              </w:numPr>
              <w:spacing w:before="30" w:after="30"/>
            </w:pPr>
            <w:r>
              <w:rPr>
                <w:rFonts w:ascii="Times New Roman" w:hAnsi="Times New Roman" w:cs="Times New Roman"/>
                <w:color w:val="1C1C1C"/>
                <w:sz w:val="24"/>
                <w:szCs w:val="24"/>
              </w:rPr>
              <w:t>Gewichtsmanagement &amp; Bodyforming</w:t>
            </w:r>
          </w:p>
        </w:tc>
        <w:tc>
          <w:tcPr>
            <w:tcW w:w="30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ED4EE07">
            <w:pPr>
              <w:pBdr>
                <w:top w:val="single" w:color="D8C990" w:sz="2" w:space="2"/>
              </w:pBdr>
              <w:spacing w:before="40" w:after="20"/>
            </w:pPr>
          </w:p>
        </w:tc>
      </w:tr>
      <w:tr w14:paraId="14C3AD0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954"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FEB0095">
            <w:pPr>
              <w:pBdr>
                <w:bottom w:val="single" w:color="D8C990" w:sz="2" w:space="2"/>
              </w:pBdr>
              <w:spacing w:before="0" w:after="80"/>
              <w:jc w:val="left"/>
              <w:rPr>
                <w:rFonts w:ascii="Georgia" w:hAnsi="Georgia" w:cs="Georgia"/>
                <w:b/>
                <w:bCs/>
                <w:caps/>
                <w:color w:val="9A7B2F"/>
                <w:spacing w:val="60"/>
                <w:sz w:val="22"/>
                <w:szCs w:val="22"/>
              </w:rPr>
            </w:pPr>
            <w:r>
              <w:rPr>
                <w:rFonts w:ascii="Georgia" w:hAnsi="Georgia" w:cs="Georgia"/>
                <w:b/>
                <w:bCs/>
                <w:caps/>
                <w:color w:val="9A7B2F"/>
                <w:spacing w:val="60"/>
                <w:sz w:val="22"/>
                <w:szCs w:val="22"/>
              </w:rPr>
              <w:t>Die 3 Phasen</w:t>
            </w:r>
          </w:p>
          <w:p w14:paraId="65B8647D">
            <w:pPr>
              <w:keepNext w:val="0"/>
              <w:keepLines w:val="0"/>
              <w:pageBreakBefore w:val="0"/>
              <w:widowControl/>
              <w:kinsoku/>
              <w:wordWrap/>
              <w:overflowPunct/>
              <w:topLinePunct w:val="0"/>
              <w:autoSpaceDE/>
              <w:autoSpaceDN/>
              <w:bidi w:val="0"/>
              <w:adjustRightInd/>
              <w:snapToGrid/>
              <w:spacing w:before="160" w:after="140"/>
              <w:ind w:firstLine="331" w:firstLineChars="150"/>
              <w:textAlignment w:val="auto"/>
              <w:rPr>
                <w:color w:val="auto"/>
              </w:rPr>
            </w:pPr>
            <w:r>
              <w:rPr>
                <w:rFonts w:ascii="Georgia" w:hAnsi="Georgia" w:cs="Georgia"/>
                <w:b/>
                <w:bCs/>
                <w:color w:val="auto"/>
                <w:sz w:val="22"/>
                <w:szCs w:val="22"/>
              </w:rPr>
              <w:t>Phase 1</w:t>
            </w:r>
            <w:r>
              <w:rPr>
                <w:rFonts w:ascii="Times New Roman" w:hAnsi="Times New Roman" w:cs="Times New Roman"/>
                <w:color w:val="auto"/>
                <w:sz w:val="22"/>
                <w:szCs w:val="22"/>
              </w:rPr>
              <w:t xml:space="preserve"> </w:t>
            </w:r>
            <w:r>
              <w:rPr>
                <w:rFonts w:ascii="Times New Roman" w:hAnsi="Times New Roman" w:cs="Times New Roman"/>
                <w:color w:val="auto"/>
                <w:sz w:val="24"/>
                <w:szCs w:val="24"/>
              </w:rPr>
              <w:t xml:space="preserve"> –  </w:t>
            </w:r>
            <w:r>
              <w:rPr>
                <w:rFonts w:hint="default" w:cs="Times New Roman"/>
                <w:color w:val="auto"/>
                <w:sz w:val="24"/>
                <w:szCs w:val="24"/>
                <w:lang w:val="de-DE"/>
              </w:rPr>
              <w:t xml:space="preserve">  </w:t>
            </w:r>
            <w:r>
              <w:rPr>
                <w:rFonts w:ascii="Times New Roman" w:hAnsi="Times New Roman" w:cs="Times New Roman"/>
                <w:color w:val="auto"/>
                <w:sz w:val="24"/>
                <w:szCs w:val="24"/>
              </w:rPr>
              <w:t>OA Dr. Shady El Marto</w:t>
            </w:r>
            <w:r>
              <w:rPr>
                <w:rFonts w:hint="default" w:cs="Times New Roman"/>
                <w:color w:val="auto"/>
                <w:sz w:val="24"/>
                <w:szCs w:val="24"/>
                <w:lang w:val="de-DE"/>
              </w:rPr>
              <w:t xml:space="preserve">   </w:t>
            </w:r>
            <w:r>
              <w:rPr>
                <w:rFonts w:ascii="Calibri" w:hAnsi="Calibri" w:cs="Calibri"/>
                <w:b/>
                <w:bCs/>
                <w:color w:val="auto"/>
                <w:sz w:val="24"/>
                <w:szCs w:val="24"/>
              </w:rPr>
              <w:t>+43 664 328 44 65</w:t>
            </w:r>
          </w:p>
          <w:p w14:paraId="0FA59903">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after="140"/>
              <w:ind w:firstLine="331" w:firstLineChars="150"/>
              <w:textAlignment w:val="auto"/>
              <w:rPr>
                <w:color w:val="auto"/>
              </w:rPr>
            </w:pPr>
            <w:r>
              <w:rPr>
                <w:rFonts w:ascii="Georgia" w:hAnsi="Georgia" w:cs="Georgia"/>
                <w:b/>
                <w:bCs/>
                <w:color w:val="auto"/>
                <w:sz w:val="22"/>
                <w:szCs w:val="22"/>
              </w:rPr>
              <w:t>Phase 2</w:t>
            </w:r>
            <w:r>
              <w:rPr>
                <w:rFonts w:ascii="Times New Roman" w:hAnsi="Times New Roman" w:cs="Times New Roman"/>
                <w:color w:val="auto"/>
                <w:sz w:val="24"/>
                <w:szCs w:val="24"/>
              </w:rPr>
              <w:t xml:space="preserve">  – </w:t>
            </w:r>
            <w:r>
              <w:rPr>
                <w:rFonts w:hint="default" w:cs="Times New Roman"/>
                <w:color w:val="auto"/>
                <w:sz w:val="24"/>
                <w:szCs w:val="24"/>
                <w:lang w:val="de-DE"/>
              </w:rPr>
              <w:t xml:space="preserve"> </w:t>
            </w:r>
            <w:r>
              <w:rPr>
                <w:rFonts w:ascii="Times New Roman" w:hAnsi="Times New Roman" w:cs="Times New Roman"/>
                <w:color w:val="auto"/>
                <w:sz w:val="24"/>
                <w:szCs w:val="24"/>
              </w:rPr>
              <w:t xml:space="preserve"> </w:t>
            </w:r>
            <w:r>
              <w:rPr>
                <w:rFonts w:hint="default" w:cs="Times New Roman"/>
                <w:color w:val="auto"/>
                <w:sz w:val="24"/>
                <w:szCs w:val="24"/>
                <w:lang w:val="de-DE"/>
              </w:rPr>
              <w:t xml:space="preserve"> </w:t>
            </w:r>
            <w:r>
              <w:rPr>
                <w:rFonts w:ascii="Times New Roman" w:hAnsi="Times New Roman" w:cs="Times New Roman"/>
                <w:color w:val="auto"/>
                <w:sz w:val="24"/>
                <w:szCs w:val="24"/>
              </w:rPr>
              <w:t xml:space="preserve">Heilmassage  </w:t>
            </w:r>
            <w:r>
              <w:rPr>
                <w:rFonts w:ascii="Calibri" w:hAnsi="Calibri" w:cs="Calibri"/>
                <w:b/>
                <w:bCs/>
                <w:color w:val="auto"/>
                <w:sz w:val="24"/>
                <w:szCs w:val="24"/>
              </w:rPr>
              <w:t>+43 650 4426 076</w:t>
            </w:r>
          </w:p>
          <w:p w14:paraId="76CC0090">
            <w:pPr>
              <w:keepNext w:val="0"/>
              <w:keepLines w:val="0"/>
              <w:pageBreakBefore w:val="0"/>
              <w:widowControl/>
              <w:kinsoku/>
              <w:wordWrap/>
              <w:overflowPunct/>
              <w:topLinePunct w:val="0"/>
              <w:autoSpaceDE/>
              <w:autoSpaceDN/>
              <w:bidi w:val="0"/>
              <w:adjustRightInd/>
              <w:snapToGrid/>
              <w:spacing w:before="10" w:after="140"/>
              <w:ind w:firstLine="1680" w:firstLineChars="700"/>
              <w:textAlignment w:val="auto"/>
              <w:rPr>
                <w:rFonts w:hint="default"/>
                <w:color w:val="auto"/>
                <w:lang w:val="de-DE"/>
              </w:rPr>
            </w:pPr>
            <w:r>
              <w:rPr>
                <w:rFonts w:ascii="Times New Roman" w:hAnsi="Times New Roman" w:cs="Times New Roman"/>
                <w:color w:val="auto"/>
                <w:sz w:val="24"/>
                <w:szCs w:val="24"/>
              </w:rPr>
              <w:t>Physiotherapie</w:t>
            </w:r>
            <w:r>
              <w:rPr>
                <w:rFonts w:hint="default" w:cs="Times New Roman"/>
                <w:color w:val="auto"/>
                <w:sz w:val="24"/>
                <w:szCs w:val="24"/>
                <w:lang w:val="de-DE"/>
              </w:rPr>
              <w:t xml:space="preserve"> </w:t>
            </w:r>
            <w:r>
              <w:rPr>
                <w:rFonts w:ascii="Calibri" w:hAnsi="Calibri" w:cs="Calibri"/>
                <w:b/>
                <w:bCs/>
                <w:color w:val="auto"/>
                <w:sz w:val="24"/>
                <w:szCs w:val="24"/>
              </w:rPr>
              <w:t xml:space="preserve">+43 650 3403 411 </w:t>
            </w:r>
            <w:r>
              <w:rPr>
                <w:rFonts w:hint="default" w:ascii="Calibri" w:hAnsi="Calibri" w:cs="Calibri"/>
                <w:b w:val="0"/>
                <w:bCs w:val="0"/>
                <w:color w:val="auto"/>
                <w:sz w:val="24"/>
                <w:szCs w:val="24"/>
                <w:lang w:val="de-DE"/>
              </w:rPr>
              <w:t xml:space="preserve">oder </w:t>
            </w:r>
            <w:r>
              <w:rPr>
                <w:rFonts w:ascii="Calibri" w:hAnsi="Calibri" w:cs="Calibri"/>
                <w:b w:val="0"/>
                <w:bCs w:val="0"/>
                <w:color w:val="auto"/>
                <w:sz w:val="24"/>
                <w:szCs w:val="24"/>
              </w:rPr>
              <w:t xml:space="preserve"> </w:t>
            </w:r>
            <w:r>
              <w:rPr>
                <w:rFonts w:ascii="Calibri" w:hAnsi="Calibri" w:cs="Calibri"/>
                <w:b/>
                <w:bCs/>
                <w:color w:val="auto"/>
                <w:sz w:val="24"/>
                <w:szCs w:val="24"/>
              </w:rPr>
              <w:t>+43 690 1064 7645</w:t>
            </w:r>
          </w:p>
          <w:p w14:paraId="59AEFA0B">
            <w:pPr>
              <w:keepNext w:val="0"/>
              <w:keepLines w:val="0"/>
              <w:pageBreakBefore w:val="0"/>
              <w:widowControl/>
              <w:pBdr>
                <w:top w:val="single" w:color="D8C990" w:sz="2" w:space="2"/>
              </w:pBdr>
              <w:kinsoku/>
              <w:wordWrap/>
              <w:overflowPunct/>
              <w:topLinePunct w:val="0"/>
              <w:autoSpaceDE/>
              <w:autoSpaceDN/>
              <w:bidi w:val="0"/>
              <w:adjustRightInd/>
              <w:snapToGrid/>
              <w:spacing w:before="160" w:after="140"/>
              <w:ind w:firstLine="331" w:firstLineChars="150"/>
              <w:textAlignment w:val="auto"/>
              <w:rPr>
                <w:rFonts w:ascii="Times New Roman" w:hAnsi="Times New Roman" w:cs="Times New Roman"/>
                <w:color w:val="1C1C1C"/>
                <w:sz w:val="24"/>
                <w:szCs w:val="24"/>
              </w:rPr>
            </w:pPr>
            <w:r>
              <w:rPr>
                <w:rFonts w:ascii="Georgia" w:hAnsi="Georgia" w:cs="Georgia"/>
                <w:b/>
                <w:bCs/>
                <w:color w:val="auto"/>
                <w:sz w:val="22"/>
                <w:szCs w:val="22"/>
              </w:rPr>
              <w:t>Phase 3</w:t>
            </w:r>
            <w:r>
              <w:rPr>
                <w:rFonts w:ascii="Times New Roman" w:hAnsi="Times New Roman" w:cs="Times New Roman"/>
                <w:color w:val="auto"/>
                <w:sz w:val="24"/>
                <w:szCs w:val="24"/>
              </w:rPr>
              <w:t xml:space="preserve">  –</w:t>
            </w:r>
            <w:r>
              <w:rPr>
                <w:rFonts w:ascii="Times New Roman" w:hAnsi="Times New Roman" w:cs="Times New Roman"/>
                <w:color w:val="1C1C1C"/>
                <w:sz w:val="24"/>
                <w:szCs w:val="24"/>
              </w:rPr>
              <w:t xml:space="preserve">  </w:t>
            </w:r>
            <w:r>
              <w:rPr>
                <w:rFonts w:hint="default" w:cs="Times New Roman"/>
                <w:color w:val="1C1C1C"/>
                <w:sz w:val="24"/>
                <w:szCs w:val="24"/>
                <w:lang w:val="de-DE"/>
              </w:rPr>
              <w:t xml:space="preserve">  </w:t>
            </w:r>
            <w:r>
              <w:rPr>
                <w:rFonts w:ascii="Times New Roman" w:hAnsi="Times New Roman" w:cs="Times New Roman"/>
                <w:color w:val="1C1C1C"/>
                <w:sz w:val="24"/>
                <w:szCs w:val="24"/>
              </w:rPr>
              <w:t>Personal Health Coach</w:t>
            </w:r>
            <w:r>
              <w:rPr>
                <w:rFonts w:hint="default" w:cs="Times New Roman"/>
                <w:color w:val="1C1C1C"/>
                <w:sz w:val="24"/>
                <w:szCs w:val="24"/>
                <w:lang w:val="de-DE"/>
              </w:rPr>
              <w:t xml:space="preserve">  </w:t>
            </w:r>
            <w:r>
              <w:rPr>
                <w:rFonts w:ascii="Calibri" w:hAnsi="Calibri" w:cs="Calibri"/>
                <w:b/>
                <w:bCs/>
                <w:color w:val="1C1C1C"/>
                <w:sz w:val="24"/>
                <w:szCs w:val="24"/>
              </w:rPr>
              <w:t>+43 680 2427 900</w:t>
            </w:r>
          </w:p>
        </w:tc>
        <w:tc>
          <w:tcPr>
            <w:tcW w:w="30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BD42076">
            <w:pPr>
              <w:spacing w:before="0" w:after="30"/>
              <w:rPr>
                <w:rFonts w:ascii="Calibri" w:hAnsi="Calibri" w:cs="Calibri"/>
                <w:b/>
                <w:bCs/>
                <w:color w:val="1C1C1C"/>
                <w:sz w:val="24"/>
                <w:szCs w:val="24"/>
              </w:rPr>
            </w:pPr>
          </w:p>
        </w:tc>
      </w:tr>
    </w:tbl>
    <w:p w14:paraId="54174BA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EE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EE01">
            <w:pPr>
              <w:spacing w:before="0" w:after="60"/>
              <w:jc w:val="both"/>
            </w:pPr>
            <w:r>
              <w:rPr>
                <w:rFonts w:ascii="Times New Roman" w:hAnsi="Times New Roman" w:cs="Times New Roman"/>
                <w:color w:val="3E3E3E"/>
                <w:sz w:val="24"/>
                <w:szCs w:val="24"/>
              </w:rPr>
              <w:t>Unser gesamtes Team</w:t>
            </w:r>
            <w:r>
              <w:rPr>
                <w:rFonts w:hint="default" w:cs="Times New Roman"/>
                <w:color w:val="3E3E3E"/>
                <w:sz w:val="24"/>
                <w:szCs w:val="24"/>
                <w:lang w:val="de-DE"/>
              </w:rPr>
              <w:t xml:space="preserve"> </w:t>
            </w:r>
            <w:r>
              <w:rPr>
                <w:rFonts w:ascii="Times New Roman" w:hAnsi="Times New Roman" w:cs="Times New Roman"/>
                <w:color w:val="3E3E3E"/>
                <w:sz w:val="24"/>
                <w:szCs w:val="24"/>
              </w:rPr>
              <w:t>steht Ihnen bei Fragen und Terminwünschen jederzeit zur Verfügung.</w:t>
            </w:r>
          </w:p>
          <w:p w14:paraId="6329EE01">
            <w:pPr>
              <w:spacing w:before="0" w:after="60"/>
            </w:pPr>
            <w:r>
              <w:rPr>
                <w:rFonts w:ascii="Georgia" w:hAnsi="Georgia" w:cs="Georgia"/>
                <w:b/>
                <w:bCs/>
                <w:color w:val="9A7B2F"/>
                <w:sz w:val="26"/>
                <w:szCs w:val="26"/>
              </w:rPr>
              <w:t>Für weitere Informationen stehen wir Ihnen jederzeit zur Verfügung.</w:t>
            </w:r>
          </w:p>
        </w:tc>
      </w:tr>
    </w:tbl>
    <w:p w14:paraId="59160B7C">
      <w:pPr>
        <w:spacing w:before="120" w:after="40"/>
        <w:jc w:val="both"/>
        <w:rPr>
          <w:rFonts w:ascii="Georgia" w:hAnsi="Georgia" w:cs="Georgia"/>
          <w:color w:val="101010"/>
          <w:sz w:val="20"/>
          <w:szCs w:val="20"/>
        </w:rPr>
      </w:pPr>
    </w:p>
    <w:p w14:paraId="0077FF01">
      <w:pPr>
        <w:spacing w:before="120" w:after="40"/>
        <w:jc w:val="center"/>
      </w:pPr>
      <w:r>
        <w:rPr>
          <w:rFonts w:hint="default" w:ascii="Georgia" w:hAnsi="Georgia" w:cs="Georgia"/>
          <w:color w:val="101010"/>
          <w:sz w:val="44"/>
          <w:szCs w:val="44"/>
          <w:lang w:val="de-DE"/>
        </w:rPr>
        <w:t>Arthroskopie des</w:t>
      </w:r>
      <w:r>
        <w:rPr>
          <w:rFonts w:ascii="Georgia" w:hAnsi="Georgia" w:cs="Georgia"/>
          <w:color w:val="101010"/>
          <w:sz w:val="44"/>
          <w:szCs w:val="44"/>
        </w:rPr>
        <w:t xml:space="preserve"> </w:t>
      </w:r>
      <w:r>
        <w:rPr>
          <w:rFonts w:hint="default" w:ascii="Georgia" w:hAnsi="Georgia" w:cs="Georgia"/>
          <w:color w:val="B8952A"/>
          <w:sz w:val="44"/>
          <w:szCs w:val="44"/>
          <w:lang w:val="de-DE"/>
        </w:rPr>
        <w:t>Schultergelenks</w:t>
      </w:r>
    </w:p>
    <w:p w14:paraId="481BFF01">
      <w:pPr>
        <w:pBdr>
          <w:bottom w:val="single" w:color="DDD8CC" w:sz="2" w:space="1"/>
        </w:pBdr>
        <w:spacing w:before="0" w:after="0"/>
      </w:pPr>
    </w:p>
    <w:p w14:paraId="79612793">
      <w:pPr>
        <w:spacing w:before="20" w:after="0"/>
        <w:rPr>
          <w:rFonts w:ascii="Times New Roman" w:hAnsi="Times New Roman" w:cs="Times New Roman"/>
          <w:b/>
          <w:bCs/>
          <w:color w:val="1C1C1C"/>
          <w:sz w:val="24"/>
          <w:szCs w:val="24"/>
        </w:rPr>
      </w:pPr>
    </w:p>
    <w:p w14:paraId="6FC4A72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FF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6221270">
      <w:pPr>
        <w:pStyle w:val="17"/>
        <w:spacing w:after="60"/>
      </w:pPr>
      <w:r>
        <w:rPr>
          <w:rFonts w:hint="default"/>
          <w:lang w:val="de-DE"/>
        </w:rPr>
        <w:t>b</w:t>
      </w:r>
      <w:r>
        <w:t xml:space="preserve">ei Ihnen wurde folgender Eingriff durchgeführt: </w:t>
      </w:r>
      <w:r>
        <w:rPr>
          <w:b/>
          <w:bCs/>
        </w:rPr>
        <w:t>Arthroskopie des Schultergelenks.</w:t>
      </w:r>
      <w:r>
        <w:t xml:space="preserve"> </w:t>
      </w:r>
    </w:p>
    <w:p w14:paraId="2869FF01">
      <w:pPr>
        <w:pStyle w:val="17"/>
        <w:spacing w:after="60"/>
      </w:pP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FF01">
            <w:pPr>
              <w:spacing w:before="0" w:after="60"/>
            </w:pPr>
            <w:r>
              <w:rPr>
                <w:rFonts w:ascii="Times New Roman" w:hAnsi="Times New Roman" w:cs="Times New Roman"/>
                <w:b/>
                <w:bCs/>
                <w:color w:val="1C1C1C"/>
                <w:sz w:val="26"/>
                <w:szCs w:val="26"/>
              </w:rPr>
              <w:t>Sofortmaßnahmen in den ersten Tagen</w:t>
            </w:r>
          </w:p>
          <w:p w14:paraId="4631FF01">
            <w:pPr>
              <w:spacing w:before="0" w:after="40"/>
              <w:jc w:val="both"/>
            </w:pPr>
            <w:r>
              <w:rPr>
                <w:sz w:val="24"/>
                <w:szCs w:val="24"/>
              </w:rPr>
              <w:t xml:space="preserve">Auflegen von Eispackungen/Gel-Coolpacks </w:t>
            </w:r>
            <w:r>
              <w:rPr>
                <w:b/>
                <w:bCs/>
                <w:sz w:val="24"/>
                <w:szCs w:val="24"/>
              </w:rPr>
              <w:t>(3× täglich, 20 Minuten, nicht direkt auf die Haut)</w:t>
            </w:r>
            <w:r>
              <w:rPr>
                <w:sz w:val="24"/>
                <w:szCs w:val="24"/>
              </w:rPr>
              <w:t xml:space="preserve"> sowie Durchführung isometrischer Spannungsübungen der Muskulatur.</w:t>
            </w:r>
          </w:p>
          <w:p w14:paraId="4631FF02">
            <w:pPr>
              <w:spacing w:before="0" w:after="0"/>
              <w:jc w:val="both"/>
            </w:pPr>
            <w:r>
              <w:rPr>
                <w:sz w:val="24"/>
                <w:szCs w:val="24"/>
              </w:rPr>
              <w:t xml:space="preserve">Bitte tragen Sie Ihre Verbandsanordnung bis zur ersten Kontrolle in unserer Ordination </w:t>
            </w:r>
            <w:r>
              <w:rPr>
                <w:b/>
                <w:bCs/>
                <w:sz w:val="24"/>
                <w:szCs w:val="24"/>
              </w:rPr>
              <w:t>konsequent Tag und Nacht.</w:t>
            </w:r>
          </w:p>
        </w:tc>
      </w:tr>
    </w:tbl>
    <w:p w14:paraId="13DEFF01">
      <w:pPr>
        <w:spacing w:before="180" w:after="0"/>
      </w:pPr>
    </w:p>
    <w:tbl>
      <w:tblPr>
        <w:tblStyle w:val="9"/>
        <w:tblW w:w="1019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90"/>
      </w:tblGrid>
      <w:tr w14:paraId="1662FF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9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FF01">
            <w:pPr>
              <w:pBdr>
                <w:bottom w:val="single" w:color="D8C990" w:sz="2" w:space="2"/>
              </w:pBdr>
              <w:spacing w:before="0" w:after="80"/>
            </w:pPr>
            <w:r>
              <w:rPr>
                <w:rFonts w:ascii="Georgia" w:hAnsi="Georgia" w:cs="Georgia"/>
                <w:b/>
                <w:bCs/>
                <w:caps/>
                <w:color w:val="9A7B2F"/>
                <w:spacing w:val="60"/>
                <w:sz w:val="22"/>
                <w:szCs w:val="22"/>
              </w:rPr>
              <w:t>Weitere Maßnahmen</w:t>
            </w:r>
          </w:p>
          <w:p w14:paraId="4ED4FF01">
            <w:pPr>
              <w:pStyle w:val="19"/>
              <w:numPr>
                <w:ilvl w:val="0"/>
                <w:numId w:val="1"/>
              </w:numPr>
              <w:spacing w:before="30" w:after="30"/>
            </w:pPr>
            <w:r>
              <w:rPr>
                <w:rFonts w:ascii="Times New Roman" w:hAnsi="Times New Roman" w:cs="Times New Roman"/>
                <w:color w:val="1C1C1C"/>
                <w:sz w:val="24"/>
                <w:szCs w:val="24"/>
              </w:rPr>
              <w:t xml:space="preserve">Verordnungsschein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 wir empfehlen </w:t>
            </w:r>
            <w:r>
              <w:rPr>
                <w:rFonts w:hint="default" w:cs="Times New Roman"/>
                <w:color w:val="1C1C1C"/>
                <w:sz w:val="24"/>
                <w:szCs w:val="24"/>
                <w:lang w:val="de-DE"/>
              </w:rPr>
              <w:t xml:space="preserve">unser </w:t>
            </w:r>
            <w:r>
              <w:rPr>
                <w:rFonts w:ascii="Times New Roman" w:hAnsi="Times New Roman" w:cs="Times New Roman"/>
                <w:b/>
                <w:bCs/>
                <w:color w:val="9A7B2F"/>
                <w:sz w:val="24"/>
                <w:szCs w:val="24"/>
              </w:rPr>
              <w:t>Early Active Rehab</w:t>
            </w:r>
            <w:r>
              <w:rPr>
                <w:rFonts w:ascii="Times New Roman" w:hAnsi="Times New Roman" w:cs="Times New Roman"/>
                <w:color w:val="1C1C1C"/>
                <w:sz w:val="24"/>
                <w:szCs w:val="24"/>
              </w:rPr>
              <w:t xml:space="preserve"> (exklusiv in unserer Ordination)</w:t>
            </w:r>
          </w:p>
          <w:p w14:paraId="4ED4FF02">
            <w:pPr>
              <w:pStyle w:val="19"/>
              <w:numPr>
                <w:ilvl w:val="0"/>
                <w:numId w:val="1"/>
              </w:numPr>
              <w:spacing w:before="30" w:after="30"/>
            </w:pPr>
            <w:r>
              <w:rPr>
                <w:rFonts w:hint="default" w:cs="Times New Roman"/>
                <w:b/>
                <w:bCs/>
                <w:color w:val="1C1C1C"/>
                <w:sz w:val="24"/>
                <w:szCs w:val="24"/>
                <w:lang w:val="de-DE"/>
              </w:rPr>
              <w:t xml:space="preserve">Stoßwellentherapie </w:t>
            </w:r>
            <w:r>
              <w:rPr>
                <w:rFonts w:ascii="Times New Roman" w:hAnsi="Times New Roman" w:cs="Times New Roman"/>
                <w:color w:val="1C1C1C"/>
                <w:sz w:val="24"/>
                <w:szCs w:val="24"/>
              </w:rPr>
              <w:t xml:space="preserve">sowie </w:t>
            </w:r>
            <w:r>
              <w:rPr>
                <w:rFonts w:ascii="Times New Roman" w:hAnsi="Times New Roman" w:cs="Times New Roman"/>
                <w:b/>
                <w:bCs/>
                <w:color w:val="1C1C1C"/>
                <w:sz w:val="24"/>
                <w:szCs w:val="24"/>
              </w:rPr>
              <w:t>Magnetolith-Therapie</w:t>
            </w:r>
            <w:r>
              <w:rPr>
                <w:rFonts w:ascii="Times New Roman" w:hAnsi="Times New Roman" w:cs="Times New Roman"/>
                <w:color w:val="1C1C1C"/>
                <w:sz w:val="24"/>
                <w:szCs w:val="24"/>
              </w:rPr>
              <w:t xml:space="preserve"> zur Unterstützung der Heilung</w:t>
            </w:r>
          </w:p>
          <w:p w14:paraId="4ED4FF04">
            <w:pPr>
              <w:pStyle w:val="19"/>
              <w:numPr>
                <w:ilvl w:val="0"/>
                <w:numId w:val="1"/>
              </w:numPr>
              <w:spacing w:before="30" w:after="30"/>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Beweglichkeit</w:t>
            </w:r>
          </w:p>
          <w:p w14:paraId="1EF0B502">
            <w:pPr>
              <w:pStyle w:val="19"/>
              <w:numPr>
                <w:ilvl w:val="0"/>
                <w:numId w:val="1"/>
              </w:numPr>
              <w:spacing w:before="30" w:after="30"/>
            </w:pPr>
            <w:r>
              <w:rPr>
                <w:rFonts w:ascii="Times New Roman" w:hAnsi="Times New Roman" w:cs="Times New Roman"/>
                <w:b/>
                <w:bCs/>
                <w:color w:val="1C1C1C"/>
                <w:sz w:val="24"/>
                <w:szCs w:val="24"/>
              </w:rPr>
              <w:t xml:space="preserve">Nahtentfernung </w:t>
            </w:r>
            <w:r>
              <w:rPr>
                <w:rFonts w:ascii="Times New Roman" w:hAnsi="Times New Roman" w:cs="Times New Roman"/>
                <w:color w:val="1C1C1C"/>
                <w:sz w:val="24"/>
                <w:szCs w:val="24"/>
              </w:rPr>
              <w:t>10–14 Tage nach OP (bei nicht resorbierbaren Nähten)</w:t>
            </w:r>
          </w:p>
          <w:p w14:paraId="1F102061">
            <w:pPr>
              <w:pStyle w:val="19"/>
              <w:numPr>
                <w:ilvl w:val="0"/>
                <w:numId w:val="0"/>
              </w:numPr>
              <w:spacing w:before="30" w:after="30"/>
              <w:ind w:left="140" w:leftChars="0"/>
            </w:pPr>
          </w:p>
        </w:tc>
      </w:tr>
      <w:tr w14:paraId="1A9648A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9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1ED3637">
            <w:pPr>
              <w:pBdr>
                <w:bottom w:val="single" w:color="D8C990" w:sz="2" w:space="2"/>
              </w:pBdr>
              <w:spacing w:before="0" w:after="80"/>
            </w:pPr>
            <w:r>
              <w:rPr>
                <w:rFonts w:ascii="Georgia" w:hAnsi="Georgia" w:cs="Georgia"/>
                <w:b/>
                <w:bCs/>
                <w:caps/>
                <w:color w:val="9A7B2F"/>
                <w:spacing w:val="60"/>
                <w:sz w:val="22"/>
                <w:szCs w:val="22"/>
              </w:rPr>
              <w:t>Medikation bei Entlassung</w:t>
            </w:r>
          </w:p>
          <w:p w14:paraId="19F170AC">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5F562971">
            <w:pPr>
              <w:spacing w:before="30" w:after="20"/>
              <w:rPr>
                <w:rFonts w:ascii="Times New Roman" w:hAnsi="Times New Roman" w:cs="Times New Roman"/>
                <w:color w:val="1C1C1C"/>
                <w:sz w:val="24"/>
                <w:szCs w:val="24"/>
              </w:rPr>
            </w:pPr>
          </w:p>
          <w:p w14:paraId="27CFFAD8">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 </w:t>
            </w:r>
            <w:r>
              <w:rPr>
                <w:rFonts w:ascii="Times New Roman" w:hAnsi="Times New Roman" w:cs="Times New Roman"/>
                <w:color w:val="1C1C1C"/>
                <w:sz w:val="24"/>
                <w:szCs w:val="24"/>
              </w:rPr>
              <w:t>solange ein Schmerzmittel eingenommen wird</w:t>
            </w:r>
          </w:p>
          <w:p w14:paraId="4068FE26">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V</w:t>
            </w:r>
            <w:r>
              <w:rPr>
                <w:rFonts w:ascii="Times New Roman" w:hAnsi="Times New Roman" w:cs="Times New Roman"/>
                <w:b/>
                <w:bCs/>
                <w:i/>
                <w:iCs/>
                <w:color w:val="1C1C1C"/>
                <w:sz w:val="24"/>
                <w:szCs w:val="24"/>
              </w:rPr>
              <w:t>oltaren 50 mg Filmtabletten  1-1-1</w:t>
            </w:r>
            <w:r>
              <w:rPr>
                <w:rFonts w:hint="default" w:cs="Times New Roman"/>
                <w:b/>
                <w:bCs/>
                <w:i/>
                <w:iCs/>
                <w:color w:val="1C1C1C"/>
                <w:sz w:val="24"/>
                <w:szCs w:val="24"/>
                <w:lang w:val="de-DE"/>
              </w:rPr>
              <w:t xml:space="preserve">  - </w:t>
            </w:r>
            <w:r>
              <w:rPr>
                <w:rFonts w:hint="default" w:cs="Times New Roman"/>
                <w:color w:val="1C1C1C"/>
                <w:sz w:val="24"/>
                <w:szCs w:val="24"/>
                <w:lang w:val="de-DE"/>
              </w:rPr>
              <w:t>für di</w:t>
            </w:r>
            <w:r>
              <w:rPr>
                <w:rFonts w:ascii="Times New Roman" w:hAnsi="Times New Roman" w:cs="Times New Roman"/>
                <w:color w:val="1C1C1C"/>
                <w:sz w:val="24"/>
                <w:szCs w:val="24"/>
              </w:rPr>
              <w:t>e ersten 2 Tage, dann nur bei Bedarf</w:t>
            </w:r>
          </w:p>
        </w:tc>
      </w:tr>
    </w:tbl>
    <w:p w14:paraId="620DDF74">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FF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FF01">
            <w:pPr>
              <w:spacing w:before="0" w:after="60"/>
              <w:jc w:val="both"/>
            </w:pPr>
            <w:r>
              <w:rPr>
                <w:rFonts w:ascii="Times New Roman" w:hAnsi="Times New Roman" w:cs="Times New Roman"/>
                <w:color w:val="3E3E3E"/>
                <w:sz w:val="24"/>
                <w:szCs w:val="24"/>
              </w:rPr>
              <w:t xml:space="preserve">Bei Auftreten von Fieber, starken Schmerzen, zunehmender Schwellung, Rötung oder Überwärmung des Schultergelenks: </w:t>
            </w:r>
            <w:r>
              <w:rPr>
                <w:rFonts w:ascii="Times New Roman" w:hAnsi="Times New Roman" w:cs="Times New Roman"/>
                <w:b/>
                <w:bCs/>
                <w:color w:val="1C1C1C"/>
                <w:sz w:val="24"/>
                <w:szCs w:val="24"/>
                <w:u w:val="single"/>
              </w:rPr>
              <w:t>SOFORTIGE KONTAKTAUFNAHME</w:t>
            </w:r>
          </w:p>
          <w:p w14:paraId="6329FF01">
            <w:pPr>
              <w:spacing w:before="0" w:after="60"/>
            </w:pPr>
            <w:r>
              <w:rPr>
                <w:rFonts w:ascii="Georgia" w:hAnsi="Georgia" w:cs="Georgia"/>
                <w:b/>
                <w:bCs/>
                <w:color w:val="9A7B2F"/>
                <w:sz w:val="26"/>
                <w:szCs w:val="26"/>
              </w:rPr>
              <w:t>Unser gesamtes Team steht Ihnen bei Fragen jederzeit zur Verfügung.</w:t>
            </w:r>
          </w:p>
        </w:tc>
      </w:tr>
    </w:tbl>
    <w:p w14:paraId="7DA5FF01"/>
    <w:p w14:paraId="2546897E"/>
    <w:p w14:paraId="3A1F5216"/>
    <w:p w14:paraId="1FACB830"/>
    <w:p w14:paraId="26246B78"/>
    <w:p w14:paraId="60F75C84"/>
    <w:p w14:paraId="0B33849F"/>
    <w:p w14:paraId="5FDAF2D4"/>
    <w:p w14:paraId="30DEF261">
      <w:pPr>
        <w:spacing w:before="120" w:after="40"/>
        <w:jc w:val="both"/>
        <w:rPr>
          <w:rFonts w:ascii="Georgia" w:hAnsi="Georgia" w:cs="Georgia"/>
          <w:color w:val="101010"/>
          <w:sz w:val="20"/>
          <w:szCs w:val="20"/>
        </w:rPr>
      </w:pPr>
    </w:p>
    <w:p w14:paraId="0077AA10">
      <w:pPr>
        <w:spacing w:before="120" w:after="40"/>
        <w:jc w:val="center"/>
      </w:pPr>
      <w:r>
        <w:rPr>
          <w:rFonts w:ascii="Georgia" w:hAnsi="Georgia" w:cs="Georgia"/>
          <w:color w:val="101010"/>
          <w:sz w:val="44"/>
          <w:szCs w:val="44"/>
        </w:rPr>
        <w:t xml:space="preserve">Nachbehandlung nach </w:t>
      </w:r>
      <w:r>
        <w:rPr>
          <w:rFonts w:ascii="Georgia" w:hAnsi="Georgia" w:cs="Georgia"/>
          <w:color w:val="B8952A"/>
          <w:sz w:val="44"/>
          <w:szCs w:val="44"/>
        </w:rPr>
        <w:t>Arthroskopie</w:t>
      </w:r>
    </w:p>
    <w:p w14:paraId="0077AA11">
      <w:pPr>
        <w:spacing w:before="0" w:after="60"/>
        <w:jc w:val="center"/>
      </w:pPr>
      <w:r>
        <w:rPr>
          <w:rFonts w:ascii="Calibri" w:hAnsi="Calibri" w:cs="Calibri"/>
          <w:color w:val="auto"/>
          <w:spacing w:val="60"/>
          <w:sz w:val="24"/>
          <w:szCs w:val="24"/>
        </w:rPr>
        <w:t xml:space="preserve">des </w:t>
      </w:r>
      <w:r>
        <w:rPr>
          <w:rFonts w:hint="default" w:ascii="Georgia" w:hAnsi="Georgia" w:cs="Georgia"/>
          <w:color w:val="auto"/>
          <w:spacing w:val="60"/>
          <w:sz w:val="44"/>
          <w:szCs w:val="44"/>
        </w:rPr>
        <w:t>Schultergelenks</w:t>
      </w:r>
    </w:p>
    <w:p w14:paraId="481BAA10">
      <w:pPr>
        <w:pBdr>
          <w:bottom w:val="single" w:color="DDD8CC" w:sz="2" w:space="1"/>
        </w:pBdr>
        <w:spacing w:before="0" w:after="0"/>
      </w:pPr>
    </w:p>
    <w:p w14:paraId="4542DE82">
      <w:pPr>
        <w:spacing w:before="20" w:after="0"/>
        <w:rPr>
          <w:rFonts w:ascii="Times New Roman" w:hAnsi="Times New Roman" w:cs="Times New Roman"/>
          <w:b/>
          <w:bCs/>
          <w:color w:val="1C1C1C"/>
          <w:sz w:val="24"/>
          <w:szCs w:val="24"/>
        </w:rPr>
      </w:pPr>
    </w:p>
    <w:p w14:paraId="50FFAA10">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869AA10">
      <w:pPr>
        <w:pStyle w:val="17"/>
        <w:spacing w:after="60"/>
        <w:jc w:val="both"/>
      </w:pPr>
      <w:r>
        <w:rPr>
          <w:rFonts w:hint="default"/>
          <w:lang w:val="de-DE"/>
        </w:rPr>
        <w:t>b</w:t>
      </w:r>
      <w:r>
        <w:t>ei Ihnen ist eine Arthroskopie des Schultergelenks durchgeführt worden. Folgende Empfehlungen sind für Sie unterstützend als Merkhilfe und Orientierung gedacht, um den Heilungsverlauf positiv zu beeinflussen.</w:t>
      </w:r>
    </w:p>
    <w:p w14:paraId="7577AA10">
      <w:pPr>
        <w:pStyle w:val="17"/>
        <w:spacing w:before="0" w:after="60"/>
        <w:jc w:val="both"/>
      </w:pPr>
      <w:r>
        <w:t xml:space="preserve">Bitte verwenden Sie, wenn nicht anders kommuniziert, die ersten </w:t>
      </w:r>
      <w:r>
        <w:rPr>
          <w:b/>
          <w:bCs/>
        </w:rPr>
        <w:t>2 Wochen</w:t>
      </w:r>
      <w:r>
        <w:t xml:space="preserve"> den angelegten Verband. Zum Duschen kann die Verbandsanordnung selbstverständlich abgenommen werden.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A10">
            <w:pPr>
              <w:spacing w:before="0" w:after="60"/>
            </w:pPr>
            <w:r>
              <w:rPr>
                <w:rFonts w:ascii="Times New Roman" w:hAnsi="Times New Roman" w:cs="Times New Roman"/>
                <w:b/>
                <w:bCs/>
                <w:color w:val="1C1C1C"/>
                <w:sz w:val="26"/>
                <w:szCs w:val="26"/>
              </w:rPr>
              <w:t>Ihr Rehabilitationsplan im Überblick</w:t>
            </w:r>
          </w:p>
          <w:p w14:paraId="4631AA10">
            <w:pPr>
              <w:spacing w:before="0" w:after="0"/>
              <w:jc w:val="both"/>
            </w:pPr>
            <w:r>
              <w:rPr>
                <w:sz w:val="24"/>
                <w:szCs w:val="24"/>
              </w:rPr>
              <w:t>Alle Zeitangaben sind Richtwerte und orientieren sich nach individuellen Gegebenheiten. Die Empfehlungen basieren auf der rezenten Literatur zur Optimierung des Heilungsprozesses.</w:t>
            </w:r>
          </w:p>
        </w:tc>
      </w:tr>
    </w:tbl>
    <w:p w14:paraId="13DEAA10">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1662AA1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AA10">
            <w:pPr>
              <w:pBdr>
                <w:bottom w:val="single" w:color="D8C990" w:sz="2" w:space="2"/>
              </w:pBdr>
              <w:spacing w:before="0" w:after="80"/>
            </w:pPr>
            <w:r>
              <w:rPr>
                <w:rFonts w:ascii="Georgia" w:hAnsi="Georgia" w:cs="Georgia"/>
                <w:b/>
                <w:bCs/>
                <w:caps/>
                <w:color w:val="9A7B2F"/>
                <w:spacing w:val="60"/>
                <w:sz w:val="22"/>
                <w:szCs w:val="22"/>
              </w:rPr>
              <w:t>Ab der 1. Woche</w:t>
            </w:r>
          </w:p>
          <w:p w14:paraId="1960AA10">
            <w:pPr>
              <w:spacing w:before="30" w:after="30"/>
            </w:pPr>
            <w:r>
              <w:rPr>
                <w:rFonts w:ascii="Times New Roman" w:hAnsi="Times New Roman" w:cs="Times New Roman"/>
                <w:color w:val="1C1C1C"/>
                <w:sz w:val="24"/>
                <w:szCs w:val="24"/>
              </w:rPr>
              <w:t xml:space="preserve">Beginn mit der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(EMTT) – ca. 6–8 Einheiten alle 3–5 Tage in der Ordination.</w:t>
            </w:r>
          </w:p>
          <w:p w14:paraId="1960AA11">
            <w:pPr>
              <w:spacing w:before="30" w:after="60"/>
            </w:pPr>
            <w:r>
              <w:rPr>
                <w:rFonts w:ascii="Times New Roman" w:hAnsi="Times New Roman" w:cs="Times New Roman"/>
                <w:color w:val="1C1C1C"/>
                <w:sz w:val="24"/>
                <w:szCs w:val="24"/>
              </w:rPr>
              <w:t>Zu Hause selbständige Anwendung von Coolpacks. Duschpflaster können regelmäßig nach Bedarf gewechselt werden.</w:t>
            </w:r>
          </w:p>
          <w:p w14:paraId="1960AA12">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1960AA13">
            <w:pPr>
              <w:spacing w:before="30" w:after="30"/>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 5 Einheiten im 10–14 Tagesabstand in der Ordination.</w:t>
            </w:r>
          </w:p>
          <w:p w14:paraId="1960AA14">
            <w:pPr>
              <w:spacing w:before="30" w:after="30"/>
            </w:pPr>
            <w:r>
              <w:rPr>
                <w:rFonts w:ascii="Times New Roman" w:hAnsi="Times New Roman" w:cs="Times New Roman"/>
                <w:color w:val="1C1C1C"/>
                <w:sz w:val="24"/>
                <w:szCs w:val="24"/>
              </w:rPr>
              <w:t>Die physikalische Therapie kann nun begonnen werden.</w:t>
            </w:r>
          </w:p>
        </w:tc>
      </w:tr>
      <w:tr w14:paraId="17C36C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2E1616C">
            <w:pPr>
              <w:pBdr>
                <w:bottom w:val="single" w:color="D8C990" w:sz="2" w:space="2"/>
              </w:pBdr>
              <w:spacing w:before="0" w:after="80"/>
            </w:pPr>
            <w:r>
              <w:rPr>
                <w:rFonts w:ascii="Georgia" w:hAnsi="Georgia" w:cs="Georgia"/>
                <w:b/>
                <w:bCs/>
                <w:caps/>
                <w:color w:val="9A7B2F"/>
                <w:spacing w:val="60"/>
                <w:sz w:val="22"/>
                <w:szCs w:val="22"/>
              </w:rPr>
              <w:t>Nach 4 Wochen</w:t>
            </w:r>
          </w:p>
          <w:p w14:paraId="04DA2926">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w:t>
            </w:r>
            <w:r>
              <w:rPr>
                <w:rFonts w:ascii="Times New Roman" w:hAnsi="Times New Roman" w:cs="Times New Roman"/>
                <w:b/>
                <w:bCs/>
                <w:color w:val="1C1C1C"/>
                <w:sz w:val="24"/>
                <w:szCs w:val="24"/>
              </w:rPr>
              <w:t>Infiltrationen</w:t>
            </w:r>
            <w:r>
              <w:rPr>
                <w:rFonts w:ascii="Times New Roman" w:hAnsi="Times New Roman" w:cs="Times New Roman"/>
                <w:color w:val="1C1C1C"/>
                <w:sz w:val="24"/>
                <w:szCs w:val="24"/>
              </w:rPr>
              <w:t xml:space="preserve"> zur Optimierung der Heilung und zum Schutz des Gelenkknorpels sowie zur raschen Wiederherstellung der Gelenksschmiere.</w:t>
            </w:r>
          </w:p>
          <w:p w14:paraId="55CEDC4B">
            <w:pPr>
              <w:spacing w:before="30" w:after="30"/>
              <w:rPr>
                <w:rFonts w:ascii="Times New Roman" w:hAnsi="Times New Roman" w:cs="Times New Roman"/>
                <w:color w:val="1C1C1C"/>
                <w:sz w:val="24"/>
                <w:szCs w:val="24"/>
              </w:rPr>
            </w:pPr>
          </w:p>
          <w:p w14:paraId="2B285ED6">
            <w:pPr>
              <w:pBdr>
                <w:top w:val="single" w:color="D8C990" w:sz="2" w:space="2"/>
                <w:bottom w:val="single" w:color="D8C990" w:sz="2" w:space="2"/>
              </w:pBdr>
              <w:spacing w:before="60" w:after="80"/>
            </w:pPr>
            <w:r>
              <w:rPr>
                <w:rFonts w:ascii="Georgia" w:hAnsi="Georgia" w:cs="Georgia"/>
                <w:b/>
                <w:bCs/>
                <w:caps/>
                <w:color w:val="9A7B2F"/>
                <w:spacing w:val="60"/>
                <w:sz w:val="22"/>
                <w:szCs w:val="22"/>
              </w:rPr>
              <w:t>Infiltrationsoptionen</w:t>
            </w:r>
          </w:p>
          <w:p w14:paraId="3B8E108D">
            <w:pPr>
              <w:pStyle w:val="19"/>
              <w:numPr>
                <w:ilvl w:val="0"/>
                <w:numId w:val="1"/>
              </w:numPr>
              <w:spacing w:before="30" w:after="30"/>
              <w:jc w:val="left"/>
              <w:rPr>
                <w:rFonts w:hint="default" w:ascii="Times New Roman" w:hAnsi="Times New Roman" w:cs="Times New Roman"/>
                <w:color w:val="1C1C1C"/>
                <w:sz w:val="24"/>
                <w:szCs w:val="24"/>
                <w:lang w:val="de-DE"/>
              </w:rPr>
            </w:pPr>
            <w:r>
              <w:rPr>
                <w:rFonts w:ascii="Times New Roman" w:hAnsi="Times New Roman" w:cs="Times New Roman"/>
                <w:b/>
                <w:bCs/>
                <w:color w:val="1C1C1C"/>
                <w:sz w:val="24"/>
                <w:szCs w:val="24"/>
              </w:rPr>
              <w:t>ACP-PRP in Kombination mit Hyaluronsäure</w:t>
            </w:r>
            <w:r>
              <w:rPr>
                <w:rFonts w:hint="default" w:cs="Times New Roman"/>
                <w:b/>
                <w:bCs/>
                <w:color w:val="1C1C1C"/>
                <w:sz w:val="24"/>
                <w:szCs w:val="24"/>
                <w:lang w:val="de-DE"/>
              </w:rPr>
              <w:t xml:space="preserve"> </w:t>
            </w:r>
            <w:r>
              <w:rPr>
                <w:rFonts w:hint="default" w:cs="Times New Roman"/>
                <w:color w:val="1C1C1C"/>
                <w:sz w:val="24"/>
                <w:szCs w:val="24"/>
                <w:lang w:val="de-DE"/>
              </w:rPr>
              <w:t>- bei dieser hilfreichen Maßnahme wird körpereigenes, wachstumsfaktorreiches Plasma (ACP/PRP) mit Hyaluronsäure gemischt und in Gelenke gespritzt wird. Diese Kombination wirkt synergistisch: Die Hyaluronsäure schmiert das Gelenk, während ACP-PRP Entzündungen hemmt und die Regeneration von Knorpel, Sehnen und Bändern fördert</w:t>
            </w:r>
          </w:p>
          <w:p w14:paraId="25F2DE87">
            <w:pPr>
              <w:pStyle w:val="19"/>
              <w:numPr>
                <w:ilvl w:val="0"/>
                <w:numId w:val="1"/>
              </w:numPr>
              <w:spacing w:before="30" w:after="30"/>
              <w:jc w:val="left"/>
              <w:rPr>
                <w:rFonts w:ascii="Times New Roman" w:hAnsi="Times New Roman" w:cs="Times New Roman"/>
                <w:color w:val="1C1C1C"/>
                <w:sz w:val="24"/>
                <w:szCs w:val="24"/>
              </w:rPr>
            </w:pPr>
            <w:r>
              <w:rPr>
                <w:rFonts w:hint="default" w:cs="Times New Roman"/>
                <w:b/>
                <w:bCs/>
                <w:color w:val="1C1C1C"/>
                <w:sz w:val="24"/>
                <w:szCs w:val="24"/>
                <w:lang w:val="de-DE"/>
              </w:rPr>
              <w:t>Isolierte Infiltrationen mit hochkonzentrierter Hyaluronsäure</w:t>
            </w:r>
          </w:p>
        </w:tc>
      </w:tr>
    </w:tbl>
    <w:p w14:paraId="061BF645">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A10">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329AA10">
            <w:pPr>
              <w:spacing w:before="0" w:after="60"/>
            </w:pPr>
            <w:r>
              <w:rPr>
                <w:rFonts w:ascii="Georgia" w:hAnsi="Georgia" w:cs="Georgia"/>
                <w:b/>
                <w:bCs/>
                <w:color w:val="9A7B2F"/>
                <w:sz w:val="26"/>
                <w:szCs w:val="26"/>
              </w:rPr>
              <w:t>Unser gesamtes Team steht Ihnen bei Fragen jederzeit zur Verfügung.</w:t>
            </w:r>
          </w:p>
        </w:tc>
      </w:tr>
    </w:tbl>
    <w:p w14:paraId="621D7580">
      <w:pPr>
        <w:spacing w:before="120" w:after="40"/>
        <w:jc w:val="center"/>
        <w:rPr>
          <w:rFonts w:ascii="Georgia" w:hAnsi="Georgia" w:cs="Georgia"/>
          <w:color w:val="101010"/>
          <w:sz w:val="20"/>
          <w:szCs w:val="20"/>
        </w:rPr>
      </w:pPr>
    </w:p>
    <w:p w14:paraId="2B42B2AE">
      <w:pPr>
        <w:spacing w:before="120" w:after="40"/>
        <w:jc w:val="center"/>
        <w:rPr>
          <w:rFonts w:ascii="Georgia" w:hAnsi="Georgia" w:cs="Georgia"/>
          <w:color w:val="101010"/>
          <w:sz w:val="44"/>
          <w:szCs w:val="44"/>
        </w:rPr>
      </w:pPr>
      <w:r>
        <w:rPr>
          <w:rFonts w:ascii="Georgia" w:hAnsi="Georgia" w:cs="Georgia"/>
          <w:color w:val="101010"/>
          <w:sz w:val="44"/>
          <w:szCs w:val="44"/>
        </w:rPr>
        <w:t xml:space="preserve">Nachbehandlung bei Ersatz des </w:t>
      </w:r>
    </w:p>
    <w:p w14:paraId="0077BB01">
      <w:pPr>
        <w:spacing w:before="120" w:after="40"/>
        <w:jc w:val="center"/>
      </w:pPr>
      <w:r>
        <w:rPr>
          <w:rFonts w:ascii="Georgia" w:hAnsi="Georgia" w:cs="Georgia"/>
          <w:color w:val="B8952A"/>
          <w:sz w:val="44"/>
          <w:szCs w:val="44"/>
        </w:rPr>
        <w:t>vorderen Kreuzbandes</w:t>
      </w:r>
    </w:p>
    <w:p w14:paraId="0077BB02">
      <w:pPr>
        <w:spacing w:before="0" w:after="60"/>
        <w:jc w:val="center"/>
      </w:pPr>
      <w:r>
        <w:rPr>
          <w:rFonts w:ascii="Calibri" w:hAnsi="Calibri" w:cs="Calibri"/>
          <w:color w:val="auto"/>
          <w:spacing w:val="60"/>
          <w:sz w:val="24"/>
          <w:szCs w:val="24"/>
        </w:rPr>
        <w:t>Wochen 1–2  ·  Sofortmaßnahmen &amp; erste Therapieschritte</w:t>
      </w:r>
    </w:p>
    <w:p w14:paraId="481BBB01">
      <w:pPr>
        <w:pBdr>
          <w:bottom w:val="single" w:color="DDD8CC" w:sz="2" w:space="1"/>
        </w:pBdr>
        <w:spacing w:before="0" w:after="0"/>
      </w:pPr>
    </w:p>
    <w:p w14:paraId="456D94C9">
      <w:pPr>
        <w:spacing w:before="20" w:after="0"/>
        <w:rPr>
          <w:rFonts w:ascii="Times New Roman" w:hAnsi="Times New Roman" w:cs="Times New Roman"/>
          <w:b/>
          <w:bCs/>
          <w:color w:val="1C1C1C"/>
          <w:sz w:val="24"/>
          <w:szCs w:val="24"/>
        </w:rPr>
      </w:pPr>
    </w:p>
    <w:p w14:paraId="31537965">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BB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869BB01">
      <w:pPr>
        <w:pStyle w:val="17"/>
        <w:spacing w:after="60"/>
        <w:jc w:val="both"/>
      </w:pPr>
      <w:r>
        <w:rPr>
          <w:rFonts w:hint="default"/>
          <w:lang w:val="de-DE"/>
        </w:rPr>
        <w:t>b</w:t>
      </w:r>
      <w:r>
        <w:t>ei Ihnen ist ein arthroskopisch assistierter Ersatz des vorderen Kreuzbandes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BB01">
            <w:pPr>
              <w:spacing w:before="0" w:after="60"/>
            </w:pPr>
            <w:r>
              <w:rPr>
                <w:rFonts w:ascii="Times New Roman" w:hAnsi="Times New Roman" w:cs="Times New Roman"/>
                <w:b/>
                <w:bCs/>
                <w:color w:val="1C1C1C"/>
                <w:sz w:val="26"/>
                <w:szCs w:val="26"/>
              </w:rPr>
              <w:t>Allgemeine Hinweise direkt nach der OP</w:t>
            </w:r>
          </w:p>
          <w:p w14:paraId="7E842CF3">
            <w:pPr>
              <w:spacing w:before="0" w:after="40"/>
              <w:jc w:val="both"/>
              <w:rPr>
                <w:rFonts w:hint="default"/>
                <w:sz w:val="24"/>
                <w:szCs w:val="24"/>
                <w:lang w:val="de-DE"/>
              </w:rPr>
            </w:pPr>
            <w:r>
              <w:rPr>
                <w:sz w:val="24"/>
                <w:szCs w:val="24"/>
              </w:rPr>
              <w:t xml:space="preserve">Generell gilt: aktives Strecken des Beines in Kombination mit </w:t>
            </w:r>
            <w:r>
              <w:rPr>
                <w:b/>
                <w:bCs/>
                <w:sz w:val="24"/>
                <w:szCs w:val="24"/>
              </w:rPr>
              <w:t>Hochlagerung und Kühlung</w:t>
            </w:r>
            <w:r>
              <w:rPr>
                <w:sz w:val="24"/>
                <w:szCs w:val="24"/>
              </w:rPr>
              <w:t xml:space="preserve"> des Beines stehen im Vordergrund. Bitte verwenden Sie bis zur Nahtentfernung (ca. 10–14 Tage nach OP) unterstützend die Krücken und peilen Sie eine </w:t>
            </w:r>
            <w:r>
              <w:rPr>
                <w:b/>
                <w:bCs/>
                <w:sz w:val="24"/>
                <w:szCs w:val="24"/>
              </w:rPr>
              <w:t>Teilbelastung mit halbem Körpergewicht</w:t>
            </w:r>
            <w:r>
              <w:rPr>
                <w:sz w:val="24"/>
                <w:szCs w:val="24"/>
              </w:rPr>
              <w:t xml:space="preserve"> an.</w:t>
            </w:r>
            <w:r>
              <w:rPr>
                <w:rFonts w:hint="default"/>
                <w:sz w:val="24"/>
                <w:szCs w:val="24"/>
                <w:lang w:val="de-DE"/>
              </w:rPr>
              <w:t xml:space="preserve"> </w:t>
            </w:r>
          </w:p>
          <w:p w14:paraId="4631BB02">
            <w:pPr>
              <w:spacing w:before="0" w:after="40"/>
              <w:jc w:val="both"/>
            </w:pPr>
            <w:r>
              <w:rPr>
                <w:sz w:val="24"/>
                <w:szCs w:val="24"/>
              </w:rPr>
              <w:t xml:space="preserve">Das Tragen der </w:t>
            </w:r>
            <w:r>
              <w:rPr>
                <w:b/>
                <w:bCs/>
                <w:sz w:val="24"/>
                <w:szCs w:val="24"/>
              </w:rPr>
              <w:t>Kniegelenksorthese in Einstellung F 60 Grad</w:t>
            </w:r>
            <w:r>
              <w:rPr>
                <w:sz w:val="24"/>
                <w:szCs w:val="24"/>
              </w:rPr>
              <w:t xml:space="preserve"> ist bis zur Nahtentfernung Tag und Nacht empfohlen. Zum Duschen kann die Schiene abgenommen werden. Die Gesamttragedauer der Orthese beträgt </w:t>
            </w:r>
            <w:r>
              <w:rPr>
                <w:b/>
                <w:bCs/>
                <w:sz w:val="24"/>
                <w:szCs w:val="24"/>
              </w:rPr>
              <w:t>6 Wochen.</w:t>
            </w:r>
          </w:p>
        </w:tc>
      </w:tr>
    </w:tbl>
    <w:p w14:paraId="13DEBB01">
      <w:pPr>
        <w:spacing w:before="180" w:after="0"/>
      </w:pPr>
    </w:p>
    <w:tbl>
      <w:tblPr>
        <w:tblStyle w:val="9"/>
        <w:tblW w:w="10188"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8"/>
      </w:tblGrid>
      <w:tr w14:paraId="1662BB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8"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BB01">
            <w:pPr>
              <w:pBdr>
                <w:bottom w:val="single" w:color="D8C990" w:sz="2" w:space="2"/>
              </w:pBdr>
              <w:spacing w:before="0" w:after="80"/>
            </w:pPr>
            <w:r>
              <w:rPr>
                <w:rFonts w:ascii="Georgia" w:hAnsi="Georgia" w:cs="Georgia"/>
                <w:b/>
                <w:bCs/>
                <w:caps/>
                <w:color w:val="9A7B2F"/>
                <w:spacing w:val="60"/>
                <w:sz w:val="22"/>
                <w:szCs w:val="22"/>
              </w:rPr>
              <w:t>Ab der 1. Woche</w:t>
            </w:r>
          </w:p>
          <w:p w14:paraId="1960BB01">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hint="default" w:cs="Times New Roman"/>
                <w:b/>
                <w:bCs/>
                <w:color w:val="1C1C1C"/>
                <w:sz w:val="24"/>
                <w:szCs w:val="24"/>
                <w:lang w:val="de-DE"/>
              </w:rPr>
              <w:t xml:space="preserve"> Rehab</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28B55020">
            <w:pPr>
              <w:spacing w:before="30" w:after="30"/>
              <w:rPr>
                <w:rFonts w:ascii="Times New Roman" w:hAnsi="Times New Roman" w:cs="Times New Roman"/>
                <w:color w:val="1C1C1C"/>
                <w:sz w:val="24"/>
                <w:szCs w:val="24"/>
              </w:rPr>
            </w:pPr>
          </w:p>
          <w:p w14:paraId="1960BB03">
            <w:pPr>
              <w:spacing w:before="30" w:after="30"/>
              <w:rPr>
                <w:rFonts w:ascii="Times New Roman" w:hAnsi="Times New Roman" w:cs="Times New Roman"/>
                <w:color w:val="1C1C1C"/>
                <w:sz w:val="24"/>
                <w:szCs w:val="24"/>
              </w:rPr>
            </w:pPr>
            <w:r>
              <w:rPr>
                <w:rFonts w:ascii="Times New Roman" w:hAnsi="Times New Roman" w:cs="Times New Roman"/>
                <w:b/>
                <w:bCs/>
                <w:color w:val="1C1C1C"/>
                <w:sz w:val="24"/>
                <w:szCs w:val="24"/>
              </w:rPr>
              <w:t>Zu Hause:</w:t>
            </w:r>
            <w:r>
              <w:rPr>
                <w:rFonts w:ascii="Times New Roman" w:hAnsi="Times New Roman" w:cs="Times New Roman"/>
                <w:color w:val="1C1C1C"/>
                <w:sz w:val="24"/>
                <w:szCs w:val="24"/>
              </w:rPr>
              <w:t xml:space="preserve"> Coolpacks, Hochlagerung des Beines sowie isometrische Spannungsübungen mit aktivem Strecken im Kniegelenk.</w:t>
            </w:r>
            <w:r>
              <w:rPr>
                <w:rFonts w:hint="default" w:cs="Times New Roman"/>
                <w:color w:val="1C1C1C"/>
                <w:sz w:val="24"/>
                <w:szCs w:val="24"/>
                <w:lang w:val="de-DE"/>
              </w:rPr>
              <w:t xml:space="preserve"> </w:t>
            </w:r>
            <w:r>
              <w:rPr>
                <w:rFonts w:ascii="Times New Roman" w:hAnsi="Times New Roman" w:cs="Times New Roman"/>
                <w:color w:val="1C1C1C"/>
                <w:sz w:val="24"/>
                <w:szCs w:val="24"/>
              </w:rPr>
              <w:t>Duschpflaster können regelmäßig nach Bedarf gewechselt werden.</w:t>
            </w:r>
          </w:p>
          <w:p w14:paraId="5F60FD11">
            <w:pPr>
              <w:spacing w:before="30" w:after="30"/>
              <w:rPr>
                <w:rFonts w:ascii="Times New Roman" w:hAnsi="Times New Roman" w:cs="Times New Roman"/>
                <w:color w:val="1C1C1C"/>
                <w:sz w:val="24"/>
                <w:szCs w:val="24"/>
              </w:rPr>
            </w:pPr>
          </w:p>
        </w:tc>
      </w:tr>
      <w:tr w14:paraId="1070559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0188"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DB6F70D">
            <w:pPr>
              <w:pBdr>
                <w:bottom w:val="single" w:color="D8C990" w:sz="2" w:space="2"/>
              </w:pBdr>
              <w:spacing w:before="0" w:after="80"/>
            </w:pPr>
            <w:r>
              <w:rPr>
                <w:rFonts w:ascii="Georgia" w:hAnsi="Georgia" w:cs="Georgia"/>
                <w:b/>
                <w:bCs/>
                <w:caps/>
                <w:color w:val="9A7B2F"/>
                <w:spacing w:val="60"/>
                <w:sz w:val="22"/>
                <w:szCs w:val="22"/>
              </w:rPr>
              <w:t>Ab der 2. Woche</w:t>
            </w:r>
          </w:p>
          <w:p w14:paraId="350DB0B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Beginn mit Bewegungsübungen in der geschlossenen Kette sowie Physiotherapie und Koordinationstraining unter Anleitung.</w:t>
            </w:r>
          </w:p>
          <w:p w14:paraId="6D88AFE4">
            <w:pPr>
              <w:spacing w:before="30" w:after="30"/>
              <w:rPr>
                <w:rFonts w:ascii="Times New Roman" w:hAnsi="Times New Roman" w:cs="Times New Roman"/>
                <w:color w:val="1C1C1C"/>
                <w:sz w:val="24"/>
                <w:szCs w:val="24"/>
              </w:rPr>
            </w:pPr>
          </w:p>
          <w:p w14:paraId="5BAC32FD">
            <w:pPr>
              <w:spacing w:before="30" w:after="30"/>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(5 Einheiten alle </w:t>
            </w:r>
            <w:r>
              <w:rPr>
                <w:rFonts w:hint="default" w:cs="Times New Roman"/>
                <w:color w:val="1C1C1C"/>
                <w:sz w:val="24"/>
                <w:szCs w:val="24"/>
                <w:lang w:val="de-DE"/>
              </w:rPr>
              <w:t>10</w:t>
            </w:r>
            <w:r>
              <w:rPr>
                <w:rFonts w:ascii="Times New Roman" w:hAnsi="Times New Roman" w:cs="Times New Roman"/>
                <w:color w:val="1C1C1C"/>
                <w:sz w:val="24"/>
                <w:szCs w:val="24"/>
              </w:rPr>
              <w:t>–14 Tage in der Ordination).</w:t>
            </w:r>
          </w:p>
          <w:p w14:paraId="2D254FC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Die </w:t>
            </w:r>
            <w:r>
              <w:rPr>
                <w:b/>
                <w:bCs/>
                <w:sz w:val="24"/>
                <w:szCs w:val="24"/>
              </w:rPr>
              <w:t xml:space="preserve">Kniegelenksorthese </w:t>
            </w:r>
            <w:r>
              <w:rPr>
                <w:rFonts w:ascii="Times New Roman" w:hAnsi="Times New Roman" w:cs="Times New Roman"/>
                <w:color w:val="1C1C1C"/>
                <w:sz w:val="24"/>
                <w:szCs w:val="24"/>
              </w:rPr>
              <w:t xml:space="preserve">kann am </w:t>
            </w:r>
            <w:r>
              <w:rPr>
                <w:rFonts w:ascii="Times New Roman" w:hAnsi="Times New Roman" w:cs="Times New Roman"/>
                <w:b/>
                <w:bCs/>
                <w:color w:val="1C1C1C"/>
                <w:sz w:val="24"/>
                <w:szCs w:val="24"/>
              </w:rPr>
              <w:t>Ende der 2. Woche</w:t>
            </w:r>
            <w:r>
              <w:rPr>
                <w:rFonts w:ascii="Times New Roman" w:hAnsi="Times New Roman" w:cs="Times New Roman"/>
                <w:color w:val="1C1C1C"/>
                <w:sz w:val="24"/>
                <w:szCs w:val="24"/>
              </w:rPr>
              <w:t xml:space="preserve"> auf </w:t>
            </w:r>
            <w:r>
              <w:rPr>
                <w:rFonts w:ascii="Times New Roman" w:hAnsi="Times New Roman" w:cs="Times New Roman"/>
                <w:b/>
                <w:bCs/>
                <w:color w:val="1C1C1C"/>
                <w:sz w:val="24"/>
                <w:szCs w:val="24"/>
              </w:rPr>
              <w:t xml:space="preserve"> </w:t>
            </w:r>
            <w:r>
              <w:rPr>
                <w:rFonts w:hint="default" w:cs="Times New Roman"/>
                <w:b/>
                <w:bCs/>
                <w:color w:val="1C1C1C"/>
                <w:sz w:val="24"/>
                <w:szCs w:val="24"/>
                <w:lang w:val="de-DE"/>
              </w:rPr>
              <w:t xml:space="preserve">F </w:t>
            </w:r>
            <w:r>
              <w:rPr>
                <w:rFonts w:ascii="Times New Roman" w:hAnsi="Times New Roman" w:cs="Times New Roman"/>
                <w:b/>
                <w:bCs/>
                <w:color w:val="1C1C1C"/>
                <w:sz w:val="24"/>
                <w:szCs w:val="24"/>
              </w:rPr>
              <w:t>90 Grad</w:t>
            </w:r>
            <w:r>
              <w:rPr>
                <w:rFonts w:ascii="Times New Roman" w:hAnsi="Times New Roman" w:cs="Times New Roman"/>
                <w:color w:val="1C1C1C"/>
                <w:sz w:val="24"/>
                <w:szCs w:val="24"/>
              </w:rPr>
              <w:t xml:space="preserve"> umgestellt werden.</w:t>
            </w:r>
          </w:p>
        </w:tc>
      </w:tr>
    </w:tbl>
    <w:p w14:paraId="6551B863">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BB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BB01">
            <w:pPr>
              <w:spacing w:before="0" w:after="60"/>
            </w:pPr>
            <w:r>
              <w:rPr>
                <w:rFonts w:ascii="Georgia" w:hAnsi="Georgia" w:cs="Georgia"/>
                <w:b/>
                <w:bCs/>
                <w:color w:val="9A7B2F"/>
                <w:sz w:val="24"/>
                <w:szCs w:val="24"/>
              </w:rPr>
              <w:t xml:space="preserve">Fortsetzung auf Seite 2 – </w:t>
            </w:r>
            <w:r>
              <w:rPr>
                <w:rFonts w:ascii="Times New Roman" w:hAnsi="Times New Roman" w:cs="Times New Roman"/>
                <w:color w:val="3E3E3E"/>
                <w:sz w:val="24"/>
                <w:szCs w:val="24"/>
              </w:rPr>
              <w:t>Rehabilitation ab Woche 4 bis zur Sportfreigabe nach 9–12 Monaten</w:t>
            </w:r>
          </w:p>
        </w:tc>
      </w:tr>
    </w:tbl>
    <w:p w14:paraId="0C1D953C">
      <w:pPr>
        <w:spacing w:before="0" w:after="0"/>
      </w:pPr>
      <w:r>
        <w:br w:type="page"/>
      </w:r>
    </w:p>
    <w:p w14:paraId="29F65022">
      <w:pPr>
        <w:spacing w:before="120" w:after="40"/>
        <w:jc w:val="center"/>
        <w:rPr>
          <w:rFonts w:ascii="Georgia" w:hAnsi="Georgia" w:cs="Georgia"/>
          <w:color w:val="101010"/>
          <w:sz w:val="20"/>
          <w:szCs w:val="20"/>
        </w:rPr>
      </w:pPr>
    </w:p>
    <w:p w14:paraId="208DF18C">
      <w:pPr>
        <w:spacing w:before="120" w:after="40"/>
        <w:jc w:val="center"/>
      </w:pPr>
      <w:r>
        <w:rPr>
          <w:rFonts w:ascii="Georgia" w:hAnsi="Georgia" w:cs="Georgia"/>
          <w:color w:val="101010"/>
          <w:sz w:val="44"/>
          <w:szCs w:val="44"/>
        </w:rPr>
        <w:t xml:space="preserve">Nachbehandlung bei Ersatz des </w:t>
      </w:r>
      <w:r>
        <w:rPr>
          <w:rFonts w:ascii="Georgia" w:hAnsi="Georgia" w:cs="Georgia"/>
          <w:color w:val="B8952A"/>
          <w:sz w:val="44"/>
          <w:szCs w:val="44"/>
        </w:rPr>
        <w:t>vorderen Kreuzbandes</w:t>
      </w:r>
    </w:p>
    <w:p w14:paraId="023BAE26">
      <w:pPr>
        <w:spacing w:before="0" w:after="60"/>
        <w:jc w:val="center"/>
      </w:pPr>
      <w:r>
        <w:rPr>
          <w:rFonts w:ascii="Calibri" w:hAnsi="Calibri" w:cs="Calibri"/>
          <w:color w:val="auto"/>
          <w:spacing w:val="60"/>
          <w:sz w:val="24"/>
          <w:szCs w:val="24"/>
        </w:rPr>
        <w:t>Wochen 4–</w:t>
      </w:r>
      <w:r>
        <w:rPr>
          <w:rFonts w:hint="default" w:ascii="Calibri" w:hAnsi="Calibri" w:cs="Calibri"/>
          <w:color w:val="auto"/>
          <w:spacing w:val="60"/>
          <w:sz w:val="24"/>
          <w:szCs w:val="24"/>
          <w:lang w:val="de-DE"/>
        </w:rPr>
        <w:t>52</w:t>
      </w:r>
      <w:r>
        <w:rPr>
          <w:rFonts w:ascii="Calibri" w:hAnsi="Calibri" w:cs="Calibri"/>
          <w:color w:val="auto"/>
          <w:spacing w:val="60"/>
          <w:sz w:val="24"/>
          <w:szCs w:val="24"/>
        </w:rPr>
        <w:t xml:space="preserve">  ·  Sport &amp; langfristige Rehabilitation</w:t>
      </w:r>
    </w:p>
    <w:p w14:paraId="2969E653">
      <w:pPr>
        <w:pBdr>
          <w:bottom w:val="single" w:color="DDD8CC" w:sz="2" w:space="1"/>
        </w:pBdr>
        <w:spacing w:before="0" w:after="0"/>
      </w:pPr>
    </w:p>
    <w:p w14:paraId="558F0848">
      <w:pPr>
        <w:spacing w:before="180" w:after="0"/>
      </w:pPr>
    </w:p>
    <w:tbl>
      <w:tblPr>
        <w:tblStyle w:val="9"/>
        <w:tblW w:w="1018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9"/>
      </w:tblGrid>
      <w:tr w14:paraId="4A46B82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7CDE94">
            <w:pPr>
              <w:pBdr>
                <w:bottom w:val="single" w:color="D8C990" w:sz="2" w:space="2"/>
              </w:pBdr>
              <w:spacing w:before="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Wochen</w:t>
            </w:r>
          </w:p>
          <w:p w14:paraId="447A09A0">
            <w:pPr>
              <w:rPr>
                <w:sz w:val="24"/>
                <w:szCs w:val="24"/>
              </w:rPr>
            </w:pPr>
            <w:r>
              <w:rPr>
                <w:rFonts w:hint="default" w:cs="Times New Roman"/>
                <w:color w:val="1C1C1C"/>
                <w:sz w:val="24"/>
                <w:szCs w:val="24"/>
                <w:lang w:val="de-DE"/>
              </w:rPr>
              <w:t>B</w:t>
            </w:r>
            <w:r>
              <w:rPr>
                <w:sz w:val="24"/>
                <w:szCs w:val="24"/>
              </w:rPr>
              <w:t xml:space="preserve">eginn mit Infiltrationen zur Optimierung der Einheilung des vorderen Kreuzbandes sowie zum Schutz des Gelenkknorpels und zur raschen Wiederherstellung der Gelenksschmiere. </w:t>
            </w:r>
          </w:p>
          <w:p w14:paraId="21BB10E7">
            <w:pPr>
              <w:rPr>
                <w:sz w:val="24"/>
                <w:szCs w:val="24"/>
              </w:rPr>
            </w:pPr>
          </w:p>
          <w:p w14:paraId="2EC54475">
            <w:pPr>
              <w:rPr>
                <w:rFonts w:hint="default" w:cs="Times New Roman"/>
                <w:color w:val="1C1C1C"/>
                <w:sz w:val="24"/>
                <w:szCs w:val="24"/>
                <w:lang w:val="de-DE"/>
              </w:rPr>
            </w:pPr>
            <w:r>
              <w:rPr>
                <w:b/>
                <w:bCs/>
                <w:sz w:val="24"/>
                <w:szCs w:val="24"/>
              </w:rPr>
              <w:t>Verfügbare Optionen:</w:t>
            </w:r>
            <w:r>
              <w:rPr>
                <w:sz w:val="24"/>
                <w:szCs w:val="24"/>
              </w:rPr>
              <w:t xml:space="preserve"> ACP-PRP in Kombination mit Hyaluronsäure sowie isolierte Infiltrationen mit hochkonzentrierter Hyaluronsäur</w:t>
            </w:r>
            <w:r>
              <w:rPr>
                <w:rFonts w:hint="default"/>
                <w:sz w:val="24"/>
                <w:szCs w:val="24"/>
                <w:lang w:val="de-DE"/>
              </w:rPr>
              <w:t>e.</w:t>
            </w:r>
          </w:p>
          <w:p w14:paraId="002F9C7F">
            <w:pPr>
              <w:rPr>
                <w:rFonts w:hint="default" w:ascii="Georgia" w:hAnsi="Georgia" w:cs="Georgia"/>
                <w:b/>
                <w:bCs/>
                <w:caps/>
                <w:color w:val="9A7B2F"/>
                <w:spacing w:val="60"/>
                <w:sz w:val="22"/>
                <w:szCs w:val="22"/>
                <w:lang w:val="de-DE"/>
              </w:rPr>
            </w:pPr>
          </w:p>
          <w:p w14:paraId="21F47AED">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Nach </w:t>
            </w:r>
            <w:r>
              <w:rPr>
                <w:rFonts w:hint="default" w:ascii="Georgia" w:hAnsi="Georgia" w:cs="Georgia"/>
                <w:b/>
                <w:bCs/>
                <w:caps/>
                <w:color w:val="9A7B2F"/>
                <w:spacing w:val="60"/>
                <w:sz w:val="22"/>
                <w:szCs w:val="22"/>
                <w:lang w:val="de-DE"/>
              </w:rPr>
              <w:t>6</w:t>
            </w:r>
            <w:r>
              <w:rPr>
                <w:rFonts w:ascii="Georgia" w:hAnsi="Georgia" w:cs="Georgia"/>
                <w:b/>
                <w:bCs/>
                <w:caps/>
                <w:color w:val="9A7B2F"/>
                <w:spacing w:val="60"/>
                <w:sz w:val="22"/>
                <w:szCs w:val="22"/>
              </w:rPr>
              <w:t xml:space="preserve"> Wochen</w:t>
            </w:r>
          </w:p>
          <w:p w14:paraId="48AE7BCF">
            <w:pPr>
              <w:spacing w:before="30" w:after="30"/>
              <w:rPr>
                <w:rFonts w:ascii="Times New Roman" w:hAnsi="Times New Roman" w:cs="Times New Roman"/>
                <w:color w:val="1C1C1C"/>
                <w:sz w:val="24"/>
                <w:szCs w:val="24"/>
              </w:rPr>
            </w:pPr>
            <w:r>
              <w:rPr>
                <w:rFonts w:hint="default" w:cs="Times New Roman"/>
                <w:color w:val="1C1C1C"/>
                <w:sz w:val="24"/>
                <w:szCs w:val="24"/>
                <w:lang w:val="de-DE"/>
              </w:rPr>
              <w:t xml:space="preserve">Beginn </w:t>
            </w:r>
            <w:r>
              <w:rPr>
                <w:rFonts w:ascii="Times New Roman" w:hAnsi="Times New Roman" w:cs="Times New Roman"/>
                <w:color w:val="1C1C1C"/>
                <w:sz w:val="24"/>
                <w:szCs w:val="24"/>
              </w:rPr>
              <w:t xml:space="preserve"> mit vorsichtigem </w:t>
            </w:r>
            <w:r>
              <w:rPr>
                <w:rFonts w:ascii="Times New Roman" w:hAnsi="Times New Roman" w:cs="Times New Roman"/>
                <w:b/>
                <w:bCs/>
                <w:color w:val="1C1C1C"/>
                <w:sz w:val="24"/>
                <w:szCs w:val="24"/>
              </w:rPr>
              <w:t>Ergometerfahren</w:t>
            </w:r>
            <w:r>
              <w:rPr>
                <w:rFonts w:ascii="Times New Roman" w:hAnsi="Times New Roman" w:cs="Times New Roman"/>
                <w:color w:val="1C1C1C"/>
                <w:sz w:val="24"/>
                <w:szCs w:val="24"/>
              </w:rPr>
              <w:t xml:space="preserve"> bei Beugung ab 100 Grad (geringe Watt-Zahl, geringe Trittfrequenz, hoher Sattel). Die Orthese kann konsequent weggelassen</w:t>
            </w:r>
            <w:r>
              <w:rPr>
                <w:rFonts w:hint="default" w:cs="Times New Roman"/>
                <w:color w:val="1C1C1C"/>
                <w:sz w:val="24"/>
                <w:szCs w:val="24"/>
                <w:lang w:val="de-DE"/>
              </w:rPr>
              <w:t xml:space="preserve"> werden</w:t>
            </w:r>
            <w:r>
              <w:rPr>
                <w:rFonts w:ascii="Times New Roman" w:hAnsi="Times New Roman" w:cs="Times New Roman"/>
                <w:color w:val="1C1C1C"/>
                <w:sz w:val="24"/>
                <w:szCs w:val="24"/>
              </w:rPr>
              <w:t>.</w:t>
            </w:r>
          </w:p>
          <w:p w14:paraId="710C936B">
            <w:pPr>
              <w:rPr>
                <w:rFonts w:hint="default" w:ascii="Georgia" w:hAnsi="Georgia" w:cs="Georgia"/>
                <w:b/>
                <w:bCs/>
                <w:caps/>
                <w:color w:val="9A7B2F"/>
                <w:spacing w:val="60"/>
                <w:sz w:val="22"/>
                <w:szCs w:val="22"/>
                <w:lang w:val="de-DE"/>
              </w:rPr>
            </w:pPr>
          </w:p>
          <w:p w14:paraId="23D6AD41">
            <w:pPr>
              <w:pBdr>
                <w:top w:val="single" w:color="D8C990" w:sz="2" w:space="2"/>
                <w:bottom w:val="single" w:color="D8C990" w:sz="2" w:space="2"/>
              </w:pBdr>
              <w:spacing w:before="60" w:after="80"/>
            </w:pPr>
            <w:r>
              <w:rPr>
                <w:rFonts w:ascii="Georgia" w:hAnsi="Georgia" w:cs="Georgia"/>
                <w:b/>
                <w:bCs/>
                <w:caps/>
                <w:color w:val="9A7B2F"/>
                <w:spacing w:val="60"/>
                <w:sz w:val="22"/>
                <w:szCs w:val="22"/>
              </w:rPr>
              <w:t>Nach 8 Wochen</w:t>
            </w:r>
          </w:p>
          <w:p w14:paraId="0081ECEB">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Steigen Sie mit Nordic Walking, Schwimmen und Outdoor-Radfahren sanft wieder ein. </w:t>
            </w:r>
          </w:p>
          <w:p w14:paraId="26B86888">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Aquajogging und </w:t>
            </w:r>
            <w:r>
              <w:rPr>
                <w:rFonts w:ascii="Times New Roman" w:hAnsi="Times New Roman" w:cs="Times New Roman"/>
                <w:b/>
                <w:bCs/>
                <w:color w:val="1C1C1C"/>
                <w:sz w:val="24"/>
                <w:szCs w:val="24"/>
              </w:rPr>
              <w:t xml:space="preserve">angeleitetes </w:t>
            </w:r>
            <w:r>
              <w:rPr>
                <w:rFonts w:ascii="Times New Roman" w:hAnsi="Times New Roman" w:cs="Times New Roman"/>
                <w:color w:val="1C1C1C"/>
                <w:sz w:val="24"/>
                <w:szCs w:val="24"/>
              </w:rPr>
              <w:t xml:space="preserve">Kraft-Stabilitäts-Training durch </w:t>
            </w:r>
            <w:r>
              <w:rPr>
                <w:rFonts w:ascii="Times New Roman" w:hAnsi="Times New Roman" w:cs="Times New Roman"/>
                <w:b/>
                <w:bCs/>
                <w:color w:val="1C1C1C"/>
                <w:sz w:val="24"/>
                <w:szCs w:val="24"/>
              </w:rPr>
              <w:t xml:space="preserve">unsere </w:t>
            </w:r>
            <w:r>
              <w:rPr>
                <w:rFonts w:hint="default" w:cs="Times New Roman"/>
                <w:b/>
                <w:bCs/>
                <w:color w:val="1C1C1C"/>
                <w:sz w:val="24"/>
                <w:szCs w:val="24"/>
                <w:lang w:val="de-DE"/>
              </w:rPr>
              <w:t>Physiot</w:t>
            </w:r>
            <w:r>
              <w:rPr>
                <w:rFonts w:ascii="Times New Roman" w:hAnsi="Times New Roman" w:cs="Times New Roman"/>
                <w:b/>
                <w:bCs/>
                <w:color w:val="1C1C1C"/>
                <w:sz w:val="24"/>
                <w:szCs w:val="24"/>
              </w:rPr>
              <w:t xml:space="preserve">herapeuten und </w:t>
            </w:r>
            <w:r>
              <w:rPr>
                <w:rFonts w:hint="default" w:cs="Times New Roman"/>
                <w:b/>
                <w:bCs/>
                <w:color w:val="1C1C1C"/>
                <w:sz w:val="24"/>
                <w:szCs w:val="24"/>
                <w:lang w:val="de-DE"/>
              </w:rPr>
              <w:t>Physiot</w:t>
            </w:r>
            <w:r>
              <w:rPr>
                <w:rFonts w:ascii="Times New Roman" w:hAnsi="Times New Roman" w:cs="Times New Roman"/>
                <w:b/>
                <w:bCs/>
                <w:color w:val="1C1C1C"/>
                <w:sz w:val="24"/>
                <w:szCs w:val="24"/>
              </w:rPr>
              <w:t>herapeut</w:t>
            </w:r>
            <w:r>
              <w:rPr>
                <w:rFonts w:hint="default" w:cs="Times New Roman"/>
                <w:b/>
                <w:bCs/>
                <w:color w:val="1C1C1C"/>
                <w:sz w:val="24"/>
                <w:szCs w:val="24"/>
                <w:lang w:val="de-DE"/>
              </w:rPr>
              <w:t xml:space="preserve">innen </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runden das Programm ab, um Ihren Genesungsprozess optimal zu unterstützen.</w:t>
            </w:r>
          </w:p>
          <w:p w14:paraId="62A1CF47">
            <w:pPr>
              <w:spacing w:before="30" w:after="30"/>
              <w:rPr>
                <w:rFonts w:ascii="Times New Roman" w:hAnsi="Times New Roman" w:cs="Times New Roman"/>
                <w:color w:val="1C1C1C"/>
                <w:sz w:val="24"/>
                <w:szCs w:val="24"/>
              </w:rPr>
            </w:pPr>
          </w:p>
          <w:p w14:paraId="1D3E1B58">
            <w:pPr>
              <w:pBdr>
                <w:top w:val="single" w:color="D8C990" w:sz="2" w:space="2"/>
                <w:bottom w:val="single" w:color="D8C990" w:sz="2" w:space="2"/>
              </w:pBdr>
              <w:spacing w:before="60" w:after="80"/>
              <w:rPr>
                <w:rFonts w:hint="default"/>
                <w:lang w:val="de-DE"/>
              </w:rPr>
            </w:pPr>
            <w:r>
              <w:rPr>
                <w:rFonts w:ascii="Georgia" w:hAnsi="Georgia" w:cs="Georgia"/>
                <w:b/>
                <w:bCs/>
                <w:caps/>
                <w:color w:val="9A7B2F"/>
                <w:spacing w:val="60"/>
                <w:sz w:val="22"/>
                <w:szCs w:val="22"/>
              </w:rPr>
              <w:t xml:space="preserve">Nach 12 </w:t>
            </w:r>
            <w:r>
              <w:rPr>
                <w:rFonts w:hint="default" w:ascii="Georgia" w:hAnsi="Georgia" w:cs="Georgia"/>
                <w:b/>
                <w:bCs/>
                <w:caps/>
                <w:color w:val="9A7B2F"/>
                <w:spacing w:val="60"/>
                <w:sz w:val="22"/>
                <w:szCs w:val="22"/>
                <w:lang w:val="de-DE"/>
              </w:rPr>
              <w:t>Wochen</w:t>
            </w:r>
          </w:p>
          <w:p w14:paraId="2D0F1EBC">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lockerem Laufen sowie zunehmenden </w:t>
            </w:r>
            <w:r>
              <w:rPr>
                <w:rFonts w:ascii="Times New Roman" w:hAnsi="Times New Roman" w:cs="Times New Roman"/>
                <w:b/>
                <w:bCs/>
                <w:color w:val="1C1C1C"/>
                <w:sz w:val="24"/>
                <w:szCs w:val="24"/>
              </w:rPr>
              <w:t>muskelaufbauenden Kraft- und Stabilisierungs</w:t>
            </w:r>
            <w:r>
              <w:rPr>
                <w:rFonts w:hint="default" w:cs="Times New Roman"/>
                <w:b/>
                <w:bCs/>
                <w:color w:val="1C1C1C"/>
                <w:sz w:val="24"/>
                <w:szCs w:val="24"/>
                <w:lang w:val="de-DE"/>
              </w:rPr>
              <w:t>-</w:t>
            </w:r>
            <w:r>
              <w:rPr>
                <w:rFonts w:ascii="Times New Roman" w:hAnsi="Times New Roman" w:cs="Times New Roman"/>
                <w:b/>
                <w:bCs/>
                <w:color w:val="1C1C1C"/>
                <w:sz w:val="24"/>
                <w:szCs w:val="24"/>
              </w:rPr>
              <w:t>übungen</w:t>
            </w:r>
            <w:r>
              <w:rPr>
                <w:rFonts w:ascii="Times New Roman" w:hAnsi="Times New Roman" w:cs="Times New Roman"/>
                <w:color w:val="1C1C1C"/>
                <w:sz w:val="24"/>
                <w:szCs w:val="24"/>
              </w:rPr>
              <w:t xml:space="preserve"> unter Anleitung der Physiotherapeuten/Innen.</w:t>
            </w:r>
          </w:p>
          <w:p w14:paraId="65A546B4">
            <w:pPr>
              <w:spacing w:before="30" w:after="60"/>
              <w:rPr>
                <w:rFonts w:ascii="Times New Roman" w:hAnsi="Times New Roman" w:cs="Times New Roman"/>
                <w:color w:val="1C1C1C"/>
                <w:sz w:val="24"/>
                <w:szCs w:val="24"/>
              </w:rPr>
            </w:pPr>
          </w:p>
          <w:p w14:paraId="560645F9">
            <w:pPr>
              <w:pBdr>
                <w:top w:val="single" w:color="D8C990" w:sz="2" w:space="2"/>
                <w:bottom w:val="single" w:color="D8C990" w:sz="2" w:space="2"/>
              </w:pBdr>
              <w:spacing w:before="60" w:after="80"/>
            </w:pPr>
            <w:r>
              <w:rPr>
                <w:rFonts w:ascii="Georgia" w:hAnsi="Georgia" w:cs="Georgia"/>
                <w:b/>
                <w:bCs/>
                <w:caps/>
                <w:color w:val="9A7B2F"/>
                <w:spacing w:val="60"/>
                <w:sz w:val="22"/>
                <w:szCs w:val="22"/>
              </w:rPr>
              <w:t>Nach 9 bis 12 Monaten</w:t>
            </w:r>
          </w:p>
          <w:p w14:paraId="151B2038">
            <w:pPr>
              <w:rPr>
                <w:rFonts w:hint="default" w:ascii="Georgia" w:hAnsi="Georgia" w:cs="Georgia"/>
                <w:b/>
                <w:bCs/>
                <w:caps/>
                <w:color w:val="9A7B2F"/>
                <w:spacing w:val="60"/>
                <w:sz w:val="22"/>
                <w:szCs w:val="22"/>
                <w:lang w:val="de-DE"/>
              </w:rPr>
            </w:pPr>
            <w:r>
              <w:rPr>
                <w:rFonts w:ascii="Times New Roman" w:hAnsi="Times New Roman" w:cs="Times New Roman"/>
                <w:color w:val="1C1C1C"/>
                <w:sz w:val="24"/>
                <w:szCs w:val="24"/>
              </w:rPr>
              <w:t xml:space="preserve">Vorsichtiger Beginn mit </w:t>
            </w:r>
            <w:r>
              <w:rPr>
                <w:rFonts w:ascii="Times New Roman" w:hAnsi="Times New Roman" w:cs="Times New Roman"/>
                <w:b/>
                <w:bCs/>
                <w:color w:val="1C1C1C"/>
                <w:sz w:val="24"/>
                <w:szCs w:val="24"/>
              </w:rPr>
              <w:t>Kontaktsport</w:t>
            </w:r>
            <w:r>
              <w:rPr>
                <w:rFonts w:ascii="Times New Roman" w:hAnsi="Times New Roman" w:cs="Times New Roman"/>
                <w:color w:val="1C1C1C"/>
                <w:sz w:val="24"/>
                <w:szCs w:val="24"/>
              </w:rPr>
              <w:t xml:space="preserve"> (Kampfsportarten) sowie Stop-and-Go-Sportarten (Fußball, Tennis, Squash, Skifahren etc.) </w:t>
            </w:r>
            <w:r>
              <w:rPr>
                <w:rFonts w:ascii="Times New Roman" w:hAnsi="Times New Roman" w:cs="Times New Roman"/>
                <w:b/>
                <w:bCs/>
                <w:color w:val="1C1C1C"/>
                <w:sz w:val="24"/>
                <w:szCs w:val="24"/>
              </w:rPr>
              <w:t>nach</w:t>
            </w:r>
            <w:r>
              <w:rPr>
                <w:rFonts w:hint="default" w:cs="Times New Roman"/>
                <w:b/>
                <w:bCs/>
                <w:color w:val="1C1C1C"/>
                <w:sz w:val="24"/>
                <w:szCs w:val="24"/>
                <w:lang w:val="de-DE"/>
              </w:rPr>
              <w:t xml:space="preserve"> Freigabe durch OA Dr. El Marto.</w:t>
            </w:r>
          </w:p>
          <w:p w14:paraId="501BE051">
            <w:pPr>
              <w:rPr>
                <w:rFonts w:hint="default" w:ascii="Georgia" w:hAnsi="Georgia" w:cs="Georgia"/>
                <w:b/>
                <w:bCs/>
                <w:caps/>
                <w:color w:val="9A7B2F"/>
                <w:spacing w:val="60"/>
                <w:sz w:val="22"/>
                <w:szCs w:val="22"/>
                <w:lang w:val="de-DE"/>
              </w:rPr>
            </w:pPr>
          </w:p>
        </w:tc>
      </w:tr>
    </w:tbl>
    <w:p w14:paraId="400F4FEC">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A04AB60">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AC88200">
            <w:pPr>
              <w:spacing w:before="0" w:after="60"/>
              <w:jc w:val="both"/>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029E12D9">
            <w:pPr>
              <w:spacing w:before="0" w:after="60"/>
              <w:rPr>
                <w:rFonts w:ascii="Times New Roman" w:hAnsi="Times New Roman" w:cs="Times New Roman"/>
                <w:i/>
                <w:iCs/>
                <w:color w:val="3E3E3E"/>
                <w:sz w:val="22"/>
                <w:szCs w:val="22"/>
              </w:rPr>
            </w:pPr>
          </w:p>
          <w:p w14:paraId="6329CC01">
            <w:pPr>
              <w:spacing w:before="0" w:after="60"/>
            </w:pPr>
            <w:r>
              <w:rPr>
                <w:rFonts w:ascii="Georgia" w:hAnsi="Georgia" w:cs="Georgia"/>
                <w:b/>
                <w:bCs/>
                <w:color w:val="9A7B2F"/>
                <w:sz w:val="26"/>
                <w:szCs w:val="26"/>
              </w:rPr>
              <w:t>Unser gesamtes Team steht Ihnen bei Fragen jederzeit zur Verfügung.</w:t>
            </w:r>
          </w:p>
        </w:tc>
      </w:tr>
    </w:tbl>
    <w:p w14:paraId="6F87FFF2"/>
    <w:p w14:paraId="3AB7904B"/>
    <w:p w14:paraId="4A72DDFA">
      <w:pPr>
        <w:spacing w:before="120" w:after="40"/>
        <w:jc w:val="both"/>
        <w:rPr>
          <w:rFonts w:ascii="Georgia" w:hAnsi="Georgia" w:cs="Georgia"/>
          <w:color w:val="101010"/>
          <w:sz w:val="20"/>
          <w:szCs w:val="20"/>
        </w:rPr>
      </w:pPr>
    </w:p>
    <w:p w14:paraId="0B98A7B0">
      <w:pPr>
        <w:spacing w:before="120" w:after="40"/>
        <w:jc w:val="center"/>
      </w:pPr>
      <w:r>
        <w:rPr>
          <w:rFonts w:ascii="Georgia" w:hAnsi="Georgia" w:cs="Georgia"/>
          <w:color w:val="101010"/>
          <w:sz w:val="40"/>
          <w:szCs w:val="40"/>
        </w:rPr>
        <w:t xml:space="preserve">Arthroskopisch assistierter </w:t>
      </w:r>
      <w:r>
        <w:rPr>
          <w:rFonts w:ascii="Georgia" w:hAnsi="Georgia" w:cs="Georgia"/>
          <w:color w:val="B8952A"/>
          <w:sz w:val="40"/>
          <w:szCs w:val="40"/>
        </w:rPr>
        <w:t>vorderer Kreuzbandersatz</w:t>
      </w:r>
    </w:p>
    <w:p w14:paraId="704DBCAE">
      <w:pPr>
        <w:spacing w:before="0" w:after="60"/>
        <w:jc w:val="center"/>
      </w:pPr>
      <w:r>
        <w:rPr>
          <w:rFonts w:ascii="Calibri" w:hAnsi="Calibri" w:cs="Calibri"/>
          <w:color w:val="auto"/>
          <w:spacing w:val="60"/>
          <w:sz w:val="24"/>
          <w:szCs w:val="24"/>
        </w:rPr>
        <w:t>Nachbehandlung  ·  Wichtigste Punkte im Überblick</w:t>
      </w:r>
    </w:p>
    <w:p w14:paraId="27FF72E9">
      <w:pPr>
        <w:pBdr>
          <w:bottom w:val="single" w:color="DDD8CC" w:sz="2" w:space="1"/>
        </w:pBdr>
        <w:spacing w:before="0" w:after="0"/>
      </w:pPr>
    </w:p>
    <w:p w14:paraId="1DC362E4">
      <w:pPr>
        <w:spacing w:before="20" w:after="0"/>
        <w:rPr>
          <w:rFonts w:ascii="Times New Roman" w:hAnsi="Times New Roman" w:cs="Times New Roman"/>
          <w:b/>
          <w:bCs/>
          <w:color w:val="1C1C1C"/>
          <w:sz w:val="24"/>
          <w:szCs w:val="24"/>
        </w:rPr>
      </w:pPr>
    </w:p>
    <w:p w14:paraId="19DDF9DD">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07E3B74B">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1A222869">
      <w:pPr>
        <w:pStyle w:val="17"/>
        <w:spacing w:after="60"/>
        <w:jc w:val="both"/>
      </w:pPr>
      <w:r>
        <w:t xml:space="preserve">bei Ihnen wurde folgender Eingriff durchgeführt: </w:t>
      </w:r>
      <w:r>
        <w:rPr>
          <w:b/>
          <w:bCs/>
        </w:rPr>
        <w:t>Arthroskopisch assistierter vorderer Kreuzbandersatz.</w:t>
      </w:r>
      <w:r>
        <w:t xml:space="preserve"> </w:t>
      </w:r>
    </w:p>
    <w:p w14:paraId="0855F7B3">
      <w:pPr>
        <w:pStyle w:val="17"/>
        <w:spacing w:after="60"/>
        <w:jc w:val="both"/>
      </w:pP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7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714E525F">
            <w:pPr>
              <w:spacing w:before="0" w:after="60"/>
            </w:pPr>
            <w:r>
              <w:rPr>
                <w:rFonts w:ascii="Times New Roman" w:hAnsi="Times New Roman" w:cs="Times New Roman"/>
                <w:b/>
                <w:bCs/>
                <w:color w:val="1C1C1C"/>
                <w:sz w:val="26"/>
                <w:szCs w:val="26"/>
              </w:rPr>
              <w:t>In den ersten 3 Tagen</w:t>
            </w:r>
          </w:p>
          <w:p w14:paraId="6F042A3B">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p w14:paraId="4631DD02">
            <w:pPr>
              <w:spacing w:before="0" w:after="0"/>
              <w:jc w:val="both"/>
            </w:pPr>
            <w:r>
              <w:rPr>
                <w:sz w:val="24"/>
                <w:szCs w:val="24"/>
              </w:rPr>
              <w:t xml:space="preserve">Bitte tragen Sie Ihre Orthese bis zur ersten Kontrolle in unserer Ordination </w:t>
            </w:r>
            <w:r>
              <w:rPr>
                <w:b/>
                <w:bCs/>
                <w:sz w:val="24"/>
                <w:szCs w:val="24"/>
              </w:rPr>
              <w:t>konsequent Tag und Nacht.</w:t>
            </w:r>
          </w:p>
        </w:tc>
      </w:tr>
    </w:tbl>
    <w:p w14:paraId="068E4699">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32E9745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4AAACA8">
            <w:pPr>
              <w:pBdr>
                <w:bottom w:val="single" w:color="D8C990" w:sz="2" w:space="2"/>
              </w:pBdr>
              <w:spacing w:before="0" w:after="80"/>
            </w:pPr>
            <w:r>
              <w:rPr>
                <w:rFonts w:ascii="Georgia" w:hAnsi="Georgia" w:cs="Georgia"/>
                <w:b/>
                <w:bCs/>
                <w:caps/>
                <w:color w:val="9A7B2F"/>
                <w:spacing w:val="60"/>
                <w:sz w:val="22"/>
                <w:szCs w:val="22"/>
              </w:rPr>
              <w:t>Weitere Maßnahmen</w:t>
            </w:r>
          </w:p>
          <w:p w14:paraId="0A386D9C">
            <w:pPr>
              <w:pStyle w:val="19"/>
              <w:numPr>
                <w:ilvl w:val="0"/>
                <w:numId w:val="1"/>
              </w:numPr>
              <w:spacing w:before="30" w:after="30"/>
            </w:pPr>
            <w:r>
              <w:rPr>
                <w:rFonts w:ascii="Times New Roman" w:hAnsi="Times New Roman" w:cs="Times New Roman"/>
                <w:color w:val="1C1C1C"/>
                <w:sz w:val="24"/>
                <w:szCs w:val="24"/>
              </w:rPr>
              <w:t xml:space="preserve">Verordnungsschein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 wir empfehlen </w:t>
            </w:r>
            <w:r>
              <w:rPr>
                <w:rFonts w:ascii="Times New Roman" w:hAnsi="Times New Roman" w:cs="Times New Roman"/>
                <w:b/>
                <w:bCs/>
                <w:color w:val="9A7B2F"/>
                <w:sz w:val="24"/>
                <w:szCs w:val="24"/>
              </w:rPr>
              <w:t>Early Active Rehab</w:t>
            </w:r>
            <w:r>
              <w:rPr>
                <w:rFonts w:ascii="Times New Roman" w:hAnsi="Times New Roman" w:cs="Times New Roman"/>
                <w:color w:val="1C1C1C"/>
                <w:sz w:val="24"/>
                <w:szCs w:val="24"/>
              </w:rPr>
              <w:t xml:space="preserve"> (exklusiv in unserer Ordination)</w:t>
            </w:r>
          </w:p>
          <w:p w14:paraId="4346E4AF">
            <w:pPr>
              <w:pStyle w:val="19"/>
              <w:numPr>
                <w:ilvl w:val="0"/>
                <w:numId w:val="1"/>
              </w:numPr>
              <w:spacing w:before="30" w:after="30"/>
            </w:pPr>
            <w:r>
              <w:rPr>
                <w:rFonts w:ascii="Times New Roman" w:hAnsi="Times New Roman" w:cs="Times New Roman"/>
                <w:b/>
                <w:bCs/>
                <w:color w:val="1C1C1C"/>
                <w:sz w:val="24"/>
                <w:szCs w:val="24"/>
              </w:rPr>
              <w:t xml:space="preserve">Nahtentfernung </w:t>
            </w:r>
            <w:r>
              <w:rPr>
                <w:rFonts w:ascii="Times New Roman" w:hAnsi="Times New Roman" w:cs="Times New Roman"/>
                <w:color w:val="1C1C1C"/>
                <w:sz w:val="24"/>
                <w:szCs w:val="24"/>
              </w:rPr>
              <w:t>8–12 Tage nach OP (bei nicht resorbierbaren Nähten)</w:t>
            </w:r>
            <w:r>
              <w:rPr>
                <w:rFonts w:hint="default" w:cs="Times New Roman"/>
                <w:color w:val="1C1C1C"/>
                <w:sz w:val="24"/>
                <w:szCs w:val="24"/>
                <w:lang w:val="de-DE"/>
              </w:rPr>
              <w:t xml:space="preserve"> </w:t>
            </w:r>
          </w:p>
          <w:p w14:paraId="0CD8B768">
            <w:pPr>
              <w:pStyle w:val="19"/>
              <w:numPr>
                <w:ilvl w:val="0"/>
                <w:numId w:val="1"/>
              </w:numPr>
              <w:spacing w:before="30" w:after="30"/>
            </w:pPr>
            <w:r>
              <w:rPr>
                <w:rFonts w:hint="default" w:cs="Times New Roman"/>
                <w:b/>
                <w:bCs/>
                <w:color w:val="1C1C1C"/>
                <w:sz w:val="24"/>
                <w:szCs w:val="24"/>
                <w:lang w:val="de-DE"/>
              </w:rPr>
              <w:t>Stoßwellen-</w:t>
            </w:r>
            <w:r>
              <w:rPr>
                <w:rFonts w:ascii="Times New Roman" w:hAnsi="Times New Roman" w:cs="Times New Roman"/>
                <w:color w:val="1C1C1C"/>
                <w:sz w:val="24"/>
                <w:szCs w:val="24"/>
              </w:rPr>
              <w:t xml:space="preserve"> bzw. </w:t>
            </w:r>
            <w:r>
              <w:rPr>
                <w:rFonts w:ascii="Times New Roman" w:hAnsi="Times New Roman" w:cs="Times New Roman"/>
                <w:b/>
                <w:bCs/>
                <w:color w:val="1C1C1C"/>
                <w:sz w:val="24"/>
                <w:szCs w:val="24"/>
              </w:rPr>
              <w:t>Lasertherapie</w:t>
            </w:r>
            <w:r>
              <w:rPr>
                <w:rFonts w:ascii="Times New Roman" w:hAnsi="Times New Roman" w:cs="Times New Roman"/>
                <w:color w:val="1C1C1C"/>
                <w:sz w:val="24"/>
                <w:szCs w:val="24"/>
              </w:rPr>
              <w:t xml:space="preserve"> zur Unterstützung der Nachbehandlung</w:t>
            </w:r>
          </w:p>
          <w:p w14:paraId="598133ED">
            <w:pPr>
              <w:pStyle w:val="19"/>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 und Tragen der Kniegelenksorthese bis zur Nahtentfernung (tagsüber)</w:t>
            </w:r>
          </w:p>
          <w:p w14:paraId="081A93EB">
            <w:pPr>
              <w:pStyle w:val="19"/>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Heilung</w:t>
            </w:r>
          </w:p>
        </w:tc>
      </w:tr>
      <w:tr w14:paraId="48A7AAB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CB63116">
            <w:pPr>
              <w:pBdr>
                <w:bottom w:val="single" w:color="D8C990" w:sz="2" w:space="2"/>
              </w:pBdr>
              <w:spacing w:before="0" w:after="80"/>
            </w:pPr>
            <w:r>
              <w:rPr>
                <w:rFonts w:ascii="Georgia" w:hAnsi="Georgia" w:cs="Georgia"/>
                <w:b/>
                <w:bCs/>
                <w:caps/>
                <w:color w:val="9A7B2F"/>
                <w:spacing w:val="60"/>
                <w:sz w:val="22"/>
                <w:szCs w:val="22"/>
              </w:rPr>
              <w:t>Medikation bei Entlassung</w:t>
            </w:r>
          </w:p>
          <w:p w14:paraId="7E611E62">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148186C8">
            <w:pPr>
              <w:spacing w:before="30" w:after="20"/>
              <w:rPr>
                <w:rFonts w:ascii="Times New Roman" w:hAnsi="Times New Roman" w:cs="Times New Roman"/>
                <w:color w:val="1C1C1C"/>
                <w:sz w:val="24"/>
                <w:szCs w:val="24"/>
              </w:rPr>
            </w:pPr>
          </w:p>
          <w:p w14:paraId="54C84FBC">
            <w:pPr>
              <w:pStyle w:val="19"/>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w:t>
            </w:r>
            <w:r>
              <w:rPr>
                <w:rFonts w:hint="default" w:cs="Times New Roman"/>
                <w:b/>
                <w:bCs/>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0542F169">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 </w:t>
            </w:r>
            <w:r>
              <w:rPr>
                <w:rFonts w:ascii="Times New Roman" w:hAnsi="Times New Roman" w:cs="Times New Roman"/>
                <w:color w:val="1C1C1C"/>
                <w:sz w:val="24"/>
                <w:szCs w:val="24"/>
              </w:rPr>
              <w:t>solange ein Schmerzmittel eingenommen wird</w:t>
            </w:r>
          </w:p>
          <w:p w14:paraId="025B71A3">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39363AFF">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96F964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C6F5909">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61F992F0">
            <w:pPr>
              <w:spacing w:before="0" w:after="60"/>
              <w:rPr>
                <w:rFonts w:ascii="Times New Roman" w:hAnsi="Times New Roman" w:cs="Times New Roman"/>
                <w:b/>
                <w:bCs/>
                <w:color w:val="1C1C1C"/>
                <w:sz w:val="24"/>
                <w:szCs w:val="24"/>
                <w:u w:val="single"/>
              </w:rPr>
            </w:pPr>
          </w:p>
          <w:p w14:paraId="337C316C">
            <w:pPr>
              <w:spacing w:before="0" w:after="60"/>
            </w:pPr>
            <w:r>
              <w:rPr>
                <w:rFonts w:ascii="Georgia" w:hAnsi="Georgia" w:cs="Georgia"/>
                <w:b/>
                <w:bCs/>
                <w:color w:val="9A7B2F"/>
                <w:sz w:val="26"/>
                <w:szCs w:val="26"/>
              </w:rPr>
              <w:t>Unser gesamtes Team steht Ihnen bei Fragen jederzeit zur Verfügung.</w:t>
            </w:r>
          </w:p>
        </w:tc>
      </w:tr>
    </w:tbl>
    <w:p w14:paraId="133CFE7C"/>
    <w:p w14:paraId="3D5FD2EF">
      <w:pPr>
        <w:spacing w:before="120" w:after="40"/>
        <w:jc w:val="both"/>
        <w:rPr>
          <w:rFonts w:ascii="Georgia" w:hAnsi="Georgia" w:cs="Georgia"/>
          <w:color w:val="101010"/>
          <w:sz w:val="20"/>
          <w:szCs w:val="20"/>
        </w:rPr>
      </w:pPr>
    </w:p>
    <w:p w14:paraId="12B463AD">
      <w:pPr>
        <w:spacing w:before="120" w:after="40"/>
        <w:jc w:val="center"/>
      </w:pPr>
      <w:r>
        <w:rPr>
          <w:rFonts w:ascii="Georgia" w:hAnsi="Georgia" w:cs="Georgia"/>
          <w:color w:val="101010"/>
          <w:sz w:val="44"/>
          <w:szCs w:val="44"/>
        </w:rPr>
        <w:t xml:space="preserve">Arthroskopie des </w:t>
      </w:r>
      <w:r>
        <w:rPr>
          <w:rFonts w:ascii="Georgia" w:hAnsi="Georgia" w:cs="Georgia"/>
          <w:color w:val="B8952A"/>
          <w:sz w:val="44"/>
          <w:szCs w:val="44"/>
        </w:rPr>
        <w:t>Sprunggelenks</w:t>
      </w:r>
    </w:p>
    <w:p w14:paraId="2DD59A6F">
      <w:pPr>
        <w:spacing w:before="0" w:after="60"/>
        <w:jc w:val="center"/>
      </w:pPr>
      <w:r>
        <w:rPr>
          <w:rFonts w:ascii="Calibri" w:hAnsi="Calibri" w:cs="Calibri"/>
          <w:color w:val="auto"/>
          <w:spacing w:val="60"/>
          <w:sz w:val="24"/>
          <w:szCs w:val="24"/>
        </w:rPr>
        <w:t>Nachbehandlung  ·  Wichtigste Punkte im Überblick</w:t>
      </w:r>
    </w:p>
    <w:p w14:paraId="53773D14">
      <w:pPr>
        <w:pBdr>
          <w:bottom w:val="single" w:color="DDD8CC" w:sz="2" w:space="1"/>
        </w:pBdr>
        <w:spacing w:before="0" w:after="0"/>
      </w:pPr>
    </w:p>
    <w:p w14:paraId="1B9C178D">
      <w:pPr>
        <w:spacing w:before="20" w:after="0"/>
        <w:rPr>
          <w:rFonts w:ascii="Times New Roman" w:hAnsi="Times New Roman" w:cs="Times New Roman"/>
          <w:b/>
          <w:bCs/>
          <w:color w:val="1C1C1C"/>
          <w:sz w:val="24"/>
          <w:szCs w:val="24"/>
        </w:rPr>
      </w:pPr>
    </w:p>
    <w:p w14:paraId="6FBE61F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1743C604">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9F3A396">
      <w:pPr>
        <w:pStyle w:val="17"/>
        <w:spacing w:after="60"/>
      </w:pPr>
      <w:r>
        <w:t xml:space="preserve">bei Ihnen wurde folgender Eingriff durchgeführt: </w:t>
      </w:r>
      <w:r>
        <w:rPr>
          <w:b/>
          <w:bCs/>
        </w:rPr>
        <w:t>Arthroskopie des Sprunggelenks.</w:t>
      </w:r>
      <w:r>
        <w:t xml:space="preserve"> 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F513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7BBDABAF">
            <w:pPr>
              <w:spacing w:before="0" w:after="60"/>
            </w:pPr>
            <w:r>
              <w:rPr>
                <w:rFonts w:ascii="Times New Roman" w:hAnsi="Times New Roman" w:cs="Times New Roman"/>
                <w:b/>
                <w:bCs/>
                <w:color w:val="1C1C1C"/>
                <w:sz w:val="26"/>
                <w:szCs w:val="26"/>
              </w:rPr>
              <w:t>In den ersten Tagen</w:t>
            </w:r>
          </w:p>
          <w:p w14:paraId="61F3B455">
            <w:pPr>
              <w:spacing w:before="0" w:after="0"/>
            </w:pPr>
            <w:r>
              <w:rPr>
                <w:sz w:val="24"/>
                <w:szCs w:val="24"/>
              </w:rPr>
              <w:t xml:space="preserve">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tc>
      </w:tr>
    </w:tbl>
    <w:p w14:paraId="73BC5626">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711F4D4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D642FF2">
            <w:pPr>
              <w:pBdr>
                <w:bottom w:val="single" w:color="D8C990" w:sz="2" w:space="2"/>
              </w:pBdr>
              <w:spacing w:before="0" w:after="80"/>
            </w:pPr>
            <w:r>
              <w:rPr>
                <w:rFonts w:ascii="Georgia" w:hAnsi="Georgia" w:cs="Georgia"/>
                <w:b/>
                <w:bCs/>
                <w:caps/>
                <w:color w:val="9A7B2F"/>
                <w:spacing w:val="60"/>
                <w:sz w:val="22"/>
                <w:szCs w:val="22"/>
              </w:rPr>
              <w:t>Weitere Maßnahmen</w:t>
            </w:r>
          </w:p>
          <w:p w14:paraId="020E50C1">
            <w:pPr>
              <w:pStyle w:val="19"/>
              <w:numPr>
                <w:ilvl w:val="0"/>
                <w:numId w:val="1"/>
              </w:numPr>
              <w:spacing w:before="30" w:after="30"/>
            </w:pPr>
            <w:r>
              <w:rPr>
                <w:rFonts w:ascii="Times New Roman" w:hAnsi="Times New Roman" w:cs="Times New Roman"/>
                <w:color w:val="1C1C1C"/>
                <w:sz w:val="24"/>
                <w:szCs w:val="24"/>
              </w:rPr>
              <w:t xml:space="preserve">Verordnungsschein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 wir empfehlen </w:t>
            </w:r>
            <w:r>
              <w:rPr>
                <w:rFonts w:ascii="Times New Roman" w:hAnsi="Times New Roman" w:cs="Times New Roman"/>
                <w:b/>
                <w:bCs/>
                <w:color w:val="9A7B2F"/>
                <w:sz w:val="24"/>
                <w:szCs w:val="24"/>
              </w:rPr>
              <w:t>Early Active Rehab</w:t>
            </w:r>
            <w:r>
              <w:rPr>
                <w:rFonts w:ascii="Times New Roman" w:hAnsi="Times New Roman" w:cs="Times New Roman"/>
                <w:color w:val="1C1C1C"/>
                <w:sz w:val="24"/>
                <w:szCs w:val="24"/>
              </w:rPr>
              <w:t xml:space="preserve"> (exklusiv in unserer Ordination)</w:t>
            </w:r>
          </w:p>
          <w:p w14:paraId="283F8D1C">
            <w:pPr>
              <w:pStyle w:val="19"/>
              <w:numPr>
                <w:ilvl w:val="0"/>
                <w:numId w:val="1"/>
              </w:numPr>
              <w:spacing w:before="30" w:after="30"/>
            </w:pPr>
            <w:r>
              <w:rPr>
                <w:rFonts w:ascii="Times New Roman" w:hAnsi="Times New Roman" w:cs="Times New Roman"/>
                <w:b/>
                <w:bCs/>
                <w:color w:val="1C1C1C"/>
                <w:sz w:val="24"/>
                <w:szCs w:val="24"/>
              </w:rPr>
              <w:t xml:space="preserve">Nahtentfernung </w:t>
            </w:r>
            <w:r>
              <w:rPr>
                <w:rFonts w:ascii="Times New Roman" w:hAnsi="Times New Roman" w:cs="Times New Roman"/>
                <w:color w:val="1C1C1C"/>
                <w:sz w:val="24"/>
                <w:szCs w:val="24"/>
              </w:rPr>
              <w:t>8–12 Tage nach OP (bei nicht resorbierbaren Nähten)</w:t>
            </w:r>
            <w:r>
              <w:rPr>
                <w:rFonts w:hint="default" w:cs="Times New Roman"/>
                <w:color w:val="1C1C1C"/>
                <w:sz w:val="24"/>
                <w:szCs w:val="24"/>
                <w:lang w:val="de-DE"/>
              </w:rPr>
              <w:t xml:space="preserve"> </w:t>
            </w:r>
          </w:p>
          <w:p w14:paraId="5C312021">
            <w:pPr>
              <w:pStyle w:val="19"/>
              <w:numPr>
                <w:ilvl w:val="0"/>
                <w:numId w:val="1"/>
              </w:numPr>
              <w:spacing w:before="30" w:after="30"/>
            </w:pPr>
            <w:r>
              <w:rPr>
                <w:rFonts w:hint="default" w:cs="Times New Roman"/>
                <w:b/>
                <w:bCs/>
                <w:color w:val="1C1C1C"/>
                <w:sz w:val="24"/>
                <w:szCs w:val="24"/>
                <w:lang w:val="de-DE"/>
              </w:rPr>
              <w:t>Stoßwellen-</w:t>
            </w:r>
            <w:r>
              <w:rPr>
                <w:rFonts w:ascii="Times New Roman" w:hAnsi="Times New Roman" w:cs="Times New Roman"/>
                <w:color w:val="1C1C1C"/>
                <w:sz w:val="24"/>
                <w:szCs w:val="24"/>
              </w:rPr>
              <w:t xml:space="preserve"> bzw. </w:t>
            </w:r>
            <w:r>
              <w:rPr>
                <w:rFonts w:ascii="Times New Roman" w:hAnsi="Times New Roman" w:cs="Times New Roman"/>
                <w:b/>
                <w:bCs/>
                <w:color w:val="1C1C1C"/>
                <w:sz w:val="24"/>
                <w:szCs w:val="24"/>
              </w:rPr>
              <w:t>Lasertherapie</w:t>
            </w:r>
            <w:r>
              <w:rPr>
                <w:rFonts w:ascii="Times New Roman" w:hAnsi="Times New Roman" w:cs="Times New Roman"/>
                <w:color w:val="1C1C1C"/>
                <w:sz w:val="24"/>
                <w:szCs w:val="24"/>
              </w:rPr>
              <w:t xml:space="preserve"> zur Unterstützung der Nachbehandlung</w:t>
            </w:r>
          </w:p>
          <w:p w14:paraId="5C58CE66">
            <w:pPr>
              <w:pStyle w:val="19"/>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 und Tragen der Kniegelenksorthese bis zur Nahtentfernung (tagsüber)</w:t>
            </w:r>
          </w:p>
          <w:p w14:paraId="108EBCB6">
            <w:pPr>
              <w:pStyle w:val="19"/>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Heilung</w:t>
            </w:r>
          </w:p>
        </w:tc>
      </w:tr>
      <w:tr w14:paraId="1CD3814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11C01F5">
            <w:pPr>
              <w:pBdr>
                <w:bottom w:val="single" w:color="D8C990" w:sz="2" w:space="2"/>
              </w:pBdr>
              <w:spacing w:before="0" w:after="80"/>
            </w:pPr>
            <w:r>
              <w:rPr>
                <w:rFonts w:ascii="Georgia" w:hAnsi="Georgia" w:cs="Georgia"/>
                <w:b/>
                <w:bCs/>
                <w:caps/>
                <w:color w:val="9A7B2F"/>
                <w:spacing w:val="60"/>
                <w:sz w:val="22"/>
                <w:szCs w:val="22"/>
              </w:rPr>
              <w:t>Medikation bei Entlassung</w:t>
            </w:r>
          </w:p>
          <w:p w14:paraId="55410838">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71E27DC4">
            <w:pPr>
              <w:spacing w:before="30" w:after="20"/>
              <w:rPr>
                <w:rFonts w:ascii="Times New Roman" w:hAnsi="Times New Roman" w:cs="Times New Roman"/>
                <w:color w:val="1C1C1C"/>
                <w:sz w:val="24"/>
                <w:szCs w:val="24"/>
              </w:rPr>
            </w:pPr>
          </w:p>
          <w:p w14:paraId="294726AC">
            <w:pPr>
              <w:pStyle w:val="19"/>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54F9978F">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6D5F6AB7">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5E5CBB6E">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6E0BE04">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F679427">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Sprunggelenks: </w:t>
            </w:r>
            <w:r>
              <w:rPr>
                <w:rFonts w:ascii="Times New Roman" w:hAnsi="Times New Roman" w:cs="Times New Roman"/>
                <w:b/>
                <w:bCs/>
                <w:color w:val="1C1C1C"/>
                <w:sz w:val="24"/>
                <w:szCs w:val="24"/>
                <w:u w:val="single"/>
              </w:rPr>
              <w:t>SOFORTIGE KONTAKTAUFNAHME</w:t>
            </w:r>
          </w:p>
          <w:p w14:paraId="28428301">
            <w:pPr>
              <w:spacing w:before="0" w:after="60"/>
              <w:rPr>
                <w:rFonts w:ascii="Times New Roman" w:hAnsi="Times New Roman" w:cs="Times New Roman"/>
                <w:b/>
                <w:bCs/>
                <w:color w:val="1C1C1C"/>
                <w:sz w:val="24"/>
                <w:szCs w:val="24"/>
                <w:u w:val="single"/>
              </w:rPr>
            </w:pPr>
          </w:p>
          <w:p w14:paraId="5EE9B66F">
            <w:pPr>
              <w:spacing w:before="0" w:after="60"/>
            </w:pPr>
            <w:r>
              <w:rPr>
                <w:rFonts w:ascii="Georgia" w:hAnsi="Georgia" w:cs="Georgia"/>
                <w:b/>
                <w:bCs/>
                <w:color w:val="9A7B2F"/>
                <w:sz w:val="26"/>
                <w:szCs w:val="26"/>
              </w:rPr>
              <w:t>Unser gesamtes Team steht Ihnen bei Fragen jederzeit zur Verfügung.</w:t>
            </w:r>
          </w:p>
        </w:tc>
      </w:tr>
    </w:tbl>
    <w:p w14:paraId="798D41DE"/>
    <w:p w14:paraId="37D25DEE"/>
    <w:p w14:paraId="027DF334"/>
    <w:p w14:paraId="222C0212"/>
    <w:p w14:paraId="0EBC35E6"/>
    <w:p w14:paraId="7046A897"/>
    <w:p w14:paraId="491ACAFA">
      <w:pPr>
        <w:spacing w:before="120" w:after="40"/>
        <w:jc w:val="center"/>
        <w:rPr>
          <w:rFonts w:ascii="Georgia" w:hAnsi="Georgia" w:cs="Georgia"/>
          <w:color w:val="101010"/>
          <w:sz w:val="20"/>
          <w:szCs w:val="20"/>
        </w:rPr>
      </w:pPr>
    </w:p>
    <w:p w14:paraId="14A3B0D4">
      <w:pPr>
        <w:spacing w:before="120" w:after="40"/>
        <w:jc w:val="center"/>
      </w:pPr>
      <w:r>
        <w:rPr>
          <w:rFonts w:ascii="Georgia" w:hAnsi="Georgia" w:cs="Georgia"/>
          <w:color w:val="101010"/>
          <w:sz w:val="44"/>
          <w:szCs w:val="44"/>
        </w:rPr>
        <w:t xml:space="preserve">Nachbehandlung nach Arthroskopie des </w:t>
      </w:r>
      <w:r>
        <w:rPr>
          <w:rFonts w:ascii="Georgia" w:hAnsi="Georgia" w:cs="Georgia"/>
          <w:color w:val="B8952A"/>
          <w:sz w:val="44"/>
          <w:szCs w:val="44"/>
        </w:rPr>
        <w:t>Sprunggelenks</w:t>
      </w:r>
    </w:p>
    <w:p w14:paraId="69674414">
      <w:pPr>
        <w:spacing w:before="0" w:after="60"/>
        <w:jc w:val="center"/>
      </w:pPr>
      <w:r>
        <w:rPr>
          <w:rFonts w:ascii="Calibri" w:hAnsi="Calibri" w:cs="Calibri"/>
          <w:color w:val="auto"/>
          <w:spacing w:val="60"/>
          <w:sz w:val="24"/>
          <w:szCs w:val="24"/>
        </w:rPr>
        <w:t>Wochen 1–2  ·  Therapieschritte &amp; Sport ab Woche 4</w:t>
      </w:r>
    </w:p>
    <w:p w14:paraId="04BD6FF3">
      <w:pPr>
        <w:pBdr>
          <w:bottom w:val="single" w:color="DDD8CC" w:sz="2" w:space="1"/>
        </w:pBdr>
        <w:spacing w:before="0" w:after="0"/>
      </w:pPr>
    </w:p>
    <w:p w14:paraId="2C010E56">
      <w:pPr>
        <w:keepNext w:val="0"/>
        <w:keepLines w:val="0"/>
        <w:pageBreakBefore w:val="0"/>
        <w:widowControl/>
        <w:kinsoku/>
        <w:wordWrap/>
        <w:overflowPunct/>
        <w:topLinePunct w:val="0"/>
        <w:autoSpaceDE/>
        <w:autoSpaceDN/>
        <w:bidi w:val="0"/>
        <w:adjustRightInd/>
        <w:snapToGrid/>
        <w:spacing w:before="140" w:after="0"/>
        <w:textAlignment w:val="auto"/>
        <w:rPr>
          <w:rFonts w:ascii="Times New Roman" w:hAnsi="Times New Roman" w:cs="Times New Roman"/>
          <w:b/>
          <w:bCs/>
          <w:color w:val="1C1C1C"/>
          <w:sz w:val="24"/>
          <w:szCs w:val="24"/>
        </w:rPr>
      </w:pPr>
      <w:r>
        <w:rPr>
          <w:rFonts w:ascii="Times New Roman" w:hAnsi="Times New Roman" w:cs="Times New Roman"/>
          <w:b/>
          <w:bCs/>
          <w:color w:val="1C1C1C"/>
          <w:sz w:val="24"/>
          <w:szCs w:val="24"/>
        </w:rPr>
        <w:t>Liebe Patientin, lieber Patient,</w:t>
      </w:r>
    </w:p>
    <w:p w14:paraId="78054079">
      <w:pPr>
        <w:pStyle w:val="17"/>
        <w:spacing w:after="60"/>
        <w:jc w:val="both"/>
      </w:pPr>
      <w:r>
        <w:rPr>
          <w:rFonts w:hint="default"/>
          <w:lang w:val="de-DE"/>
        </w:rPr>
        <w:t>b</w:t>
      </w:r>
      <w:r>
        <w:t xml:space="preserve">ei Ihnen ist eine Arthroskopie des Sprunggelenks durchgeführt worden. Folgende Empfehlungen sind für Sie unterstützend </w:t>
      </w:r>
      <w:r>
        <w:rPr>
          <w:rFonts w:hint="default"/>
          <w:lang w:val="de-DE"/>
        </w:rPr>
        <w:t>zur</w:t>
      </w:r>
      <w:r>
        <w:t xml:space="preserve">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FB3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CE66FB0">
            <w:pPr>
              <w:spacing w:before="0" w:after="60"/>
            </w:pPr>
            <w:r>
              <w:rPr>
                <w:rFonts w:ascii="Times New Roman" w:hAnsi="Times New Roman" w:cs="Times New Roman"/>
                <w:b/>
                <w:bCs/>
                <w:color w:val="1C1C1C"/>
                <w:sz w:val="26"/>
                <w:szCs w:val="26"/>
              </w:rPr>
              <w:t>Allgemeine Hinweise direkt nach der OP</w:t>
            </w:r>
          </w:p>
          <w:p w14:paraId="599247F3">
            <w:pPr>
              <w:spacing w:before="0" w:after="40"/>
              <w:jc w:val="both"/>
              <w:rPr>
                <w:sz w:val="24"/>
                <w:szCs w:val="24"/>
              </w:rPr>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5–7 Tage unterstützend die Krücken</w:t>
            </w:r>
            <w:r>
              <w:rPr>
                <w:sz w:val="24"/>
                <w:szCs w:val="24"/>
              </w:rPr>
              <w:t xml:space="preserve"> und peilen Sie eine Teilbelastung mit halbem Körpergewicht an. </w:t>
            </w:r>
          </w:p>
          <w:p w14:paraId="0F059F97">
            <w:pPr>
              <w:spacing w:before="0" w:after="40"/>
              <w:jc w:val="both"/>
            </w:pPr>
            <w:r>
              <w:rPr>
                <w:sz w:val="24"/>
                <w:szCs w:val="24"/>
              </w:rPr>
              <w:t xml:space="preserve">Zum Duschen kann die Schiene abgenommen werden. Bewegungsübungen für das obere Sprunggelenk können </w:t>
            </w:r>
            <w:r>
              <w:rPr>
                <w:b/>
                <w:bCs/>
                <w:sz w:val="24"/>
                <w:szCs w:val="24"/>
              </w:rPr>
              <w:t>ab dem ersten Tag nach der OP</w:t>
            </w:r>
            <w:r>
              <w:rPr>
                <w:sz w:val="24"/>
                <w:szCs w:val="24"/>
              </w:rPr>
              <w:t xml:space="preserve"> durchgeführt werden.</w:t>
            </w:r>
          </w:p>
        </w:tc>
      </w:tr>
    </w:tbl>
    <w:p w14:paraId="1056231E">
      <w:pPr>
        <w:spacing w:before="180" w:after="0"/>
      </w:pPr>
    </w:p>
    <w:tbl>
      <w:tblPr>
        <w:tblStyle w:val="9"/>
        <w:tblW w:w="1018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0"/>
      </w:tblGrid>
      <w:tr w14:paraId="02D2F33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463F8FB">
            <w:pPr>
              <w:pBdr>
                <w:bottom w:val="single" w:color="D8C990" w:sz="2" w:space="2"/>
              </w:pBdr>
              <w:spacing w:before="0" w:after="80"/>
            </w:pPr>
            <w:r>
              <w:rPr>
                <w:rFonts w:ascii="Georgia" w:hAnsi="Georgia" w:cs="Georgia"/>
                <w:b/>
                <w:bCs/>
                <w:caps/>
                <w:color w:val="9A7B2F"/>
                <w:spacing w:val="60"/>
                <w:sz w:val="22"/>
                <w:szCs w:val="22"/>
              </w:rPr>
              <w:t>Ab der 1. Woche</w:t>
            </w:r>
          </w:p>
          <w:p w14:paraId="27927A8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hint="default" w:cs="Times New Roman"/>
                <w:b/>
                <w:bCs/>
                <w:color w:val="1C1C1C"/>
                <w:sz w:val="24"/>
                <w:szCs w:val="24"/>
                <w:lang w:val="de-DE"/>
              </w:rPr>
              <w:t xml:space="preserve"> Rehab</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104D5CAD">
            <w:pPr>
              <w:spacing w:before="30" w:after="60"/>
              <w:rPr>
                <w:rFonts w:ascii="Georgia" w:hAnsi="Georgia" w:cs="Georgia"/>
                <w:b/>
                <w:bCs/>
                <w:caps/>
                <w:color w:val="9A7B2F"/>
                <w:spacing w:val="60"/>
                <w:sz w:val="22"/>
                <w:szCs w:val="22"/>
              </w:rPr>
            </w:pPr>
            <w:r>
              <w:rPr>
                <w:rFonts w:ascii="Times New Roman" w:hAnsi="Times New Roman" w:cs="Times New Roman"/>
                <w:color w:val="1C1C1C"/>
                <w:sz w:val="24"/>
                <w:szCs w:val="24"/>
              </w:rPr>
              <w:t xml:space="preserve">Zu Hause: Coolpacks, Hochlagerung des Beines. Duschpflaster regelmäßig nach Bedarf </w:t>
            </w:r>
            <w:r>
              <w:rPr>
                <w:rFonts w:hint="default" w:cs="Times New Roman"/>
                <w:color w:val="1C1C1C"/>
                <w:sz w:val="24"/>
                <w:szCs w:val="24"/>
                <w:lang w:val="de-DE"/>
              </w:rPr>
              <w:t>wechseln.</w:t>
            </w:r>
          </w:p>
          <w:p w14:paraId="02A2AD66">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Ab der 2. Woche</w:t>
            </w:r>
          </w:p>
          <w:p w14:paraId="3548C890">
            <w:pPr>
              <w:spacing w:before="30" w:after="30"/>
              <w:rPr>
                <w:rFonts w:ascii="Georgia" w:hAnsi="Georgia" w:cs="Georgia"/>
                <w:b/>
                <w:bCs/>
                <w:caps/>
                <w:color w:val="9A7B2F"/>
                <w:spacing w:val="60"/>
                <w:sz w:val="22"/>
                <w:szCs w:val="22"/>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in der Ordination. Die physikalische Therapie kann nun begonnen werden.</w:t>
            </w:r>
          </w:p>
          <w:p w14:paraId="1427EF26">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 xml:space="preserve">Ab der </w:t>
            </w:r>
            <w:r>
              <w:rPr>
                <w:rFonts w:hint="default" w:ascii="Georgia" w:hAnsi="Georgia" w:cs="Georgia"/>
                <w:b/>
                <w:bCs/>
                <w:caps/>
                <w:color w:val="9A7B2F"/>
                <w:spacing w:val="60"/>
                <w:sz w:val="22"/>
                <w:szCs w:val="22"/>
                <w:lang w:val="de-DE"/>
              </w:rPr>
              <w:t>4</w:t>
            </w:r>
            <w:r>
              <w:rPr>
                <w:rFonts w:ascii="Georgia" w:hAnsi="Georgia" w:cs="Georgia"/>
                <w:b/>
                <w:bCs/>
                <w:caps/>
                <w:color w:val="9A7B2F"/>
                <w:spacing w:val="60"/>
                <w:sz w:val="22"/>
                <w:szCs w:val="22"/>
              </w:rPr>
              <w:t>. Woche</w:t>
            </w:r>
          </w:p>
          <w:p w14:paraId="49162E0B">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w:t>
            </w:r>
            <w:r>
              <w:rPr>
                <w:rFonts w:ascii="Times New Roman" w:hAnsi="Times New Roman" w:cs="Times New Roman"/>
                <w:b/>
                <w:bCs/>
                <w:color w:val="1C1C1C"/>
                <w:sz w:val="24"/>
                <w:szCs w:val="24"/>
              </w:rPr>
              <w:t>Infiltrationen</w:t>
            </w:r>
            <w:r>
              <w:rPr>
                <w:rFonts w:ascii="Times New Roman" w:hAnsi="Times New Roman" w:cs="Times New Roman"/>
                <w:color w:val="1C1C1C"/>
                <w:sz w:val="24"/>
                <w:szCs w:val="24"/>
              </w:rPr>
              <w:t xml:space="preserve"> zur Optimierung der Heilung und zum Schutz des Gelenkknorpels sowie zur raschen Wiederherstellung der Gelenksschmiere. Optionen: ACP-PRP in Kombination mit Hyaluronsäure oder isolierte Infiltration mit hochkonzentrierter Hyaluronsäure.</w:t>
            </w:r>
          </w:p>
          <w:p w14:paraId="5CC3E863">
            <w:pPr>
              <w:pBdr>
                <w:top w:val="single" w:color="D8C990" w:sz="2" w:space="2"/>
                <w:bottom w:val="single" w:color="D8C990" w:sz="2" w:space="2"/>
              </w:pBdr>
              <w:spacing w:before="60" w:after="80"/>
            </w:pPr>
            <w:r>
              <w:rPr>
                <w:rFonts w:ascii="Georgia" w:hAnsi="Georgia" w:cs="Georgia"/>
                <w:b/>
                <w:bCs/>
                <w:caps/>
                <w:color w:val="9A7B2F"/>
                <w:spacing w:val="60"/>
                <w:sz w:val="22"/>
                <w:szCs w:val="22"/>
              </w:rPr>
              <w:t>Nach 6 Wochen</w:t>
            </w:r>
          </w:p>
          <w:p w14:paraId="53985288">
            <w:pPr>
              <w:spacing w:before="30" w:after="30"/>
            </w:pPr>
            <w:r>
              <w:rPr>
                <w:rFonts w:ascii="Times New Roman" w:hAnsi="Times New Roman" w:cs="Times New Roman"/>
                <w:color w:val="1C1C1C"/>
                <w:sz w:val="24"/>
                <w:szCs w:val="24"/>
              </w:rPr>
              <w:t>Beginn mit Nordic Walking, Schwimmen, Radfahren im Freien, Aquajogging und muskel</w:t>
            </w:r>
            <w:r>
              <w:rPr>
                <w:rFonts w:hint="default" w:cs="Times New Roman"/>
                <w:color w:val="1C1C1C"/>
                <w:sz w:val="24"/>
                <w:szCs w:val="24"/>
                <w:lang w:val="de-DE"/>
              </w:rPr>
              <w:t>-</w:t>
            </w:r>
            <w:r>
              <w:rPr>
                <w:rFonts w:ascii="Times New Roman" w:hAnsi="Times New Roman" w:cs="Times New Roman"/>
                <w:color w:val="1C1C1C"/>
                <w:sz w:val="24"/>
                <w:szCs w:val="24"/>
              </w:rPr>
              <w:t>stabilisierenden Übungen unter Anleitung der Physiotherapeuten/Innen.</w:t>
            </w:r>
          </w:p>
          <w:p w14:paraId="33F5B55D">
            <w:pPr>
              <w:spacing w:before="30" w:after="60"/>
              <w:rPr>
                <w:rFonts w:hint="default" w:ascii="Times New Roman" w:hAnsi="Times New Roman" w:cs="Times New Roman"/>
                <w:color w:val="1C1C1C"/>
                <w:sz w:val="24"/>
                <w:szCs w:val="24"/>
                <w:lang w:val="de-DE"/>
              </w:rPr>
            </w:pPr>
            <w:r>
              <w:rPr>
                <w:rFonts w:ascii="Times New Roman" w:hAnsi="Times New Roman" w:cs="Times New Roman"/>
                <w:color w:val="1C1C1C"/>
                <w:sz w:val="24"/>
                <w:szCs w:val="24"/>
              </w:rPr>
              <w:t xml:space="preserve">Zusätzlich Beginn 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Physiotherapeuten/Innen.</w:t>
            </w:r>
          </w:p>
        </w:tc>
      </w:tr>
    </w:tbl>
    <w:p w14:paraId="4E16ACA8">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FDA147B">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78302FF">
            <w:pPr>
              <w:spacing w:before="0" w:after="60"/>
              <w:jc w:val="both"/>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0A516E6F">
            <w:pPr>
              <w:spacing w:before="0" w:after="60"/>
            </w:pPr>
            <w:r>
              <w:rPr>
                <w:rFonts w:ascii="Georgia" w:hAnsi="Georgia" w:cs="Georgia"/>
                <w:b/>
                <w:bCs/>
                <w:color w:val="9A7B2F"/>
                <w:sz w:val="26"/>
                <w:szCs w:val="26"/>
              </w:rPr>
              <w:t>Unser gesamtes Team steht Ihnen bei Fragen jederzeit zur Verfügung.</w:t>
            </w:r>
          </w:p>
        </w:tc>
      </w:tr>
    </w:tbl>
    <w:p w14:paraId="4D394F44"/>
    <w:p w14:paraId="0077A101">
      <w:pPr>
        <w:spacing w:before="120" w:after="40"/>
        <w:jc w:val="center"/>
      </w:pPr>
      <w:r>
        <w:rPr>
          <w:rFonts w:ascii="Georgia" w:hAnsi="Georgia" w:cs="Georgia"/>
          <w:color w:val="101010"/>
          <w:sz w:val="38"/>
          <w:szCs w:val="38"/>
        </w:rPr>
        <w:t xml:space="preserve">Arthroskopisch assistierte </w:t>
      </w:r>
      <w:r>
        <w:rPr>
          <w:rFonts w:ascii="Georgia" w:hAnsi="Georgia" w:cs="Georgia"/>
          <w:color w:val="B8952A"/>
          <w:sz w:val="38"/>
          <w:szCs w:val="38"/>
        </w:rPr>
        <w:t>MPFL Rekonstruktion</w:t>
      </w:r>
    </w:p>
    <w:p w14:paraId="0077A102">
      <w:pPr>
        <w:spacing w:before="0" w:after="60"/>
        <w:jc w:val="center"/>
      </w:pPr>
      <w:r>
        <w:rPr>
          <w:rFonts w:ascii="Calibri" w:hAnsi="Calibri" w:cs="Calibri"/>
          <w:color w:val="auto"/>
          <w:spacing w:val="60"/>
          <w:sz w:val="24"/>
          <w:szCs w:val="24"/>
        </w:rPr>
        <w:t>Nachbehandlung  ·  Wichtigste Punkte im Überblick</w:t>
      </w:r>
    </w:p>
    <w:p w14:paraId="481BA101">
      <w:pPr>
        <w:pBdr>
          <w:bottom w:val="single" w:color="DDD8CC" w:sz="2" w:space="1"/>
        </w:pBdr>
        <w:spacing w:before="0" w:after="0"/>
      </w:pPr>
    </w:p>
    <w:p w14:paraId="3F62FE43">
      <w:pPr>
        <w:spacing w:before="20" w:after="0"/>
        <w:rPr>
          <w:rFonts w:ascii="Times New Roman" w:hAnsi="Times New Roman" w:cs="Times New Roman"/>
          <w:b/>
          <w:bCs/>
          <w:color w:val="1C1C1C"/>
          <w:sz w:val="24"/>
          <w:szCs w:val="24"/>
        </w:rPr>
      </w:pPr>
    </w:p>
    <w:p w14:paraId="6974B66F">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A1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6F887453">
      <w:pPr>
        <w:pStyle w:val="17"/>
        <w:spacing w:after="60"/>
      </w:pPr>
      <w:r>
        <w:t xml:space="preserve">bei Ihnen wurde folgender Eingriff durchgeführt: </w:t>
      </w:r>
      <w:r>
        <w:rPr>
          <w:b/>
          <w:bCs/>
        </w:rPr>
        <w:t>Arthroskopisch assistierte MPFL Rekonstruktion.</w:t>
      </w:r>
      <w:r>
        <w:t xml:space="preserve"> </w:t>
      </w:r>
    </w:p>
    <w:p w14:paraId="2869A101">
      <w:pPr>
        <w:pStyle w:val="17"/>
        <w:spacing w:after="60"/>
      </w:pP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101">
            <w:pPr>
              <w:spacing w:before="0" w:after="60"/>
            </w:pPr>
            <w:r>
              <w:rPr>
                <w:rFonts w:ascii="Times New Roman" w:hAnsi="Times New Roman" w:cs="Times New Roman"/>
                <w:b/>
                <w:bCs/>
                <w:color w:val="1C1C1C"/>
                <w:sz w:val="26"/>
                <w:szCs w:val="26"/>
              </w:rPr>
              <w:t>In den ersten 3 Tagen</w:t>
            </w:r>
          </w:p>
          <w:p w14:paraId="4631A101">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isometrische Spannungsübungen der Muskulatur.</w:t>
            </w:r>
          </w:p>
          <w:p w14:paraId="4631A102">
            <w:pPr>
              <w:spacing w:before="0" w:after="0"/>
              <w:jc w:val="both"/>
            </w:pPr>
            <w:r>
              <w:rPr>
                <w:sz w:val="24"/>
                <w:szCs w:val="24"/>
              </w:rPr>
              <w:t xml:space="preserve">Bitte tragen Sie Ihre Orthese bis zur ersten Kontrolle in unserer Ordination </w:t>
            </w:r>
            <w:r>
              <w:rPr>
                <w:b/>
                <w:bCs/>
                <w:sz w:val="24"/>
                <w:szCs w:val="24"/>
              </w:rPr>
              <w:t>konsequent Tag und Nacht.</w:t>
            </w:r>
          </w:p>
        </w:tc>
      </w:tr>
    </w:tbl>
    <w:p w14:paraId="13DEA101">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0E7CFFD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86A6578">
            <w:pPr>
              <w:pBdr>
                <w:bottom w:val="single" w:color="D8C990" w:sz="2" w:space="2"/>
              </w:pBdr>
              <w:spacing w:before="0" w:after="80"/>
            </w:pPr>
            <w:r>
              <w:rPr>
                <w:rFonts w:ascii="Georgia" w:hAnsi="Georgia" w:cs="Georgia"/>
                <w:b/>
                <w:bCs/>
                <w:caps/>
                <w:color w:val="9A7B2F"/>
                <w:spacing w:val="60"/>
                <w:sz w:val="22"/>
                <w:szCs w:val="22"/>
              </w:rPr>
              <w:t>Weitere Maßnahmen</w:t>
            </w:r>
          </w:p>
          <w:p w14:paraId="37A50924">
            <w:pPr>
              <w:pStyle w:val="19"/>
              <w:numPr>
                <w:ilvl w:val="0"/>
                <w:numId w:val="1"/>
              </w:numPr>
              <w:spacing w:before="30" w:after="30"/>
            </w:pPr>
            <w:r>
              <w:rPr>
                <w:rFonts w:ascii="Times New Roman" w:hAnsi="Times New Roman" w:cs="Times New Roman"/>
                <w:color w:val="1C1C1C"/>
                <w:sz w:val="24"/>
                <w:szCs w:val="24"/>
              </w:rPr>
              <w:t xml:space="preserve">Verordnungsschein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 wir empfehlen </w:t>
            </w:r>
            <w:r>
              <w:rPr>
                <w:rFonts w:ascii="Times New Roman" w:hAnsi="Times New Roman" w:cs="Times New Roman"/>
                <w:b/>
                <w:bCs/>
                <w:color w:val="9A7B2F"/>
                <w:sz w:val="24"/>
                <w:szCs w:val="24"/>
              </w:rPr>
              <w:t>Early Active Rehab</w:t>
            </w:r>
            <w:r>
              <w:rPr>
                <w:rFonts w:ascii="Times New Roman" w:hAnsi="Times New Roman" w:cs="Times New Roman"/>
                <w:color w:val="1C1C1C"/>
                <w:sz w:val="24"/>
                <w:szCs w:val="24"/>
              </w:rPr>
              <w:t xml:space="preserve"> (exklusiv in unserer Ordination)</w:t>
            </w:r>
          </w:p>
          <w:p w14:paraId="5FE862E3">
            <w:pPr>
              <w:pStyle w:val="19"/>
              <w:numPr>
                <w:ilvl w:val="0"/>
                <w:numId w:val="1"/>
              </w:numPr>
              <w:spacing w:before="30" w:after="30"/>
            </w:pPr>
            <w:r>
              <w:rPr>
                <w:rFonts w:ascii="Times New Roman" w:hAnsi="Times New Roman" w:cs="Times New Roman"/>
                <w:b/>
                <w:bCs/>
                <w:color w:val="1C1C1C"/>
                <w:sz w:val="24"/>
                <w:szCs w:val="24"/>
              </w:rPr>
              <w:t xml:space="preserve">Nahtentfernung </w:t>
            </w:r>
            <w:r>
              <w:rPr>
                <w:rFonts w:ascii="Times New Roman" w:hAnsi="Times New Roman" w:cs="Times New Roman"/>
                <w:color w:val="1C1C1C"/>
                <w:sz w:val="24"/>
                <w:szCs w:val="24"/>
              </w:rPr>
              <w:t>8–12 Tage nach OP (bei nicht resorbierbaren Nähten)</w:t>
            </w:r>
            <w:r>
              <w:rPr>
                <w:rFonts w:hint="default" w:cs="Times New Roman"/>
                <w:color w:val="1C1C1C"/>
                <w:sz w:val="24"/>
                <w:szCs w:val="24"/>
                <w:lang w:val="de-DE"/>
              </w:rPr>
              <w:t xml:space="preserve"> </w:t>
            </w:r>
          </w:p>
          <w:p w14:paraId="7BF356A7">
            <w:pPr>
              <w:pStyle w:val="19"/>
              <w:numPr>
                <w:ilvl w:val="0"/>
                <w:numId w:val="1"/>
              </w:numPr>
              <w:spacing w:before="30" w:after="30"/>
            </w:pPr>
            <w:r>
              <w:rPr>
                <w:rFonts w:hint="default" w:cs="Times New Roman"/>
                <w:b/>
                <w:bCs/>
                <w:color w:val="1C1C1C"/>
                <w:sz w:val="24"/>
                <w:szCs w:val="24"/>
                <w:lang w:val="de-DE"/>
              </w:rPr>
              <w:t>Stoßwellen-</w:t>
            </w:r>
            <w:r>
              <w:rPr>
                <w:rFonts w:ascii="Times New Roman" w:hAnsi="Times New Roman" w:cs="Times New Roman"/>
                <w:color w:val="1C1C1C"/>
                <w:sz w:val="24"/>
                <w:szCs w:val="24"/>
              </w:rPr>
              <w:t xml:space="preserve"> bzw. </w:t>
            </w:r>
            <w:r>
              <w:rPr>
                <w:rFonts w:ascii="Times New Roman" w:hAnsi="Times New Roman" w:cs="Times New Roman"/>
                <w:b/>
                <w:bCs/>
                <w:color w:val="1C1C1C"/>
                <w:sz w:val="24"/>
                <w:szCs w:val="24"/>
              </w:rPr>
              <w:t>Lasertherapie</w:t>
            </w:r>
            <w:r>
              <w:rPr>
                <w:rFonts w:ascii="Times New Roman" w:hAnsi="Times New Roman" w:cs="Times New Roman"/>
                <w:color w:val="1C1C1C"/>
                <w:sz w:val="24"/>
                <w:szCs w:val="24"/>
              </w:rPr>
              <w:t xml:space="preserve"> zur Unterstützung der Nachbehandlung</w:t>
            </w:r>
          </w:p>
          <w:p w14:paraId="3A6FB13B">
            <w:pPr>
              <w:pStyle w:val="19"/>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 und Tragen der Kniegelenksorthese bis zur Nahtentfernung</w:t>
            </w:r>
          </w:p>
          <w:p w14:paraId="70A98DFC">
            <w:pPr>
              <w:pStyle w:val="19"/>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Heilung</w:t>
            </w:r>
          </w:p>
        </w:tc>
      </w:tr>
      <w:tr w14:paraId="4A295D4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095D78A">
            <w:pPr>
              <w:pBdr>
                <w:bottom w:val="single" w:color="D8C990" w:sz="2" w:space="2"/>
              </w:pBdr>
              <w:spacing w:before="0" w:after="80"/>
            </w:pPr>
            <w:r>
              <w:rPr>
                <w:rFonts w:ascii="Georgia" w:hAnsi="Georgia" w:cs="Georgia"/>
                <w:b/>
                <w:bCs/>
                <w:caps/>
                <w:color w:val="9A7B2F"/>
                <w:spacing w:val="60"/>
                <w:sz w:val="22"/>
                <w:szCs w:val="22"/>
              </w:rPr>
              <w:t>Medikation bei Entlassung</w:t>
            </w:r>
          </w:p>
          <w:p w14:paraId="72EEA0BD">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7BD98D6C">
            <w:pPr>
              <w:spacing w:before="30" w:after="20"/>
              <w:rPr>
                <w:rFonts w:ascii="Times New Roman" w:hAnsi="Times New Roman" w:cs="Times New Roman"/>
                <w:color w:val="1C1C1C"/>
                <w:sz w:val="24"/>
                <w:szCs w:val="24"/>
              </w:rPr>
            </w:pPr>
          </w:p>
          <w:p w14:paraId="16AB1944">
            <w:pPr>
              <w:pStyle w:val="19"/>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17E742BA">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190FCBFC">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31C9A1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1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A101">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2FE3819B">
            <w:pPr>
              <w:spacing w:before="0" w:after="60"/>
              <w:rPr>
                <w:rFonts w:ascii="Times New Roman" w:hAnsi="Times New Roman" w:cs="Times New Roman"/>
                <w:b/>
                <w:bCs/>
                <w:color w:val="1C1C1C"/>
                <w:sz w:val="24"/>
                <w:szCs w:val="24"/>
                <w:u w:val="single"/>
              </w:rPr>
            </w:pPr>
          </w:p>
          <w:p w14:paraId="6329A101">
            <w:pPr>
              <w:spacing w:before="0" w:after="60"/>
            </w:pPr>
            <w:r>
              <w:rPr>
                <w:rFonts w:ascii="Georgia" w:hAnsi="Georgia" w:cs="Georgia"/>
                <w:b/>
                <w:bCs/>
                <w:color w:val="9A7B2F"/>
                <w:sz w:val="26"/>
                <w:szCs w:val="26"/>
              </w:rPr>
              <w:t>Unser gesamtes Team steht Ihnen bei Fragen jederzeit zur Verfügung.</w:t>
            </w:r>
          </w:p>
        </w:tc>
      </w:tr>
    </w:tbl>
    <w:p w14:paraId="14B1B936"/>
    <w:p w14:paraId="2E045D0A"/>
    <w:p w14:paraId="25B8C7A5"/>
    <w:p w14:paraId="00867718"/>
    <w:p w14:paraId="0887727F">
      <w:pPr>
        <w:spacing w:before="120" w:after="40"/>
        <w:jc w:val="both"/>
        <w:rPr>
          <w:rFonts w:ascii="Georgia" w:hAnsi="Georgia" w:cs="Georgia"/>
          <w:color w:val="101010"/>
          <w:sz w:val="20"/>
          <w:szCs w:val="20"/>
        </w:rPr>
      </w:pPr>
    </w:p>
    <w:p w14:paraId="0077B201">
      <w:pPr>
        <w:spacing w:before="120" w:after="40"/>
        <w:jc w:val="center"/>
      </w:pPr>
      <w:r>
        <w:rPr>
          <w:rFonts w:ascii="Georgia" w:hAnsi="Georgia" w:cs="Georgia"/>
          <w:color w:val="101010"/>
          <w:sz w:val="38"/>
          <w:szCs w:val="38"/>
        </w:rPr>
        <w:t xml:space="preserve">Nachbehandlung bei </w:t>
      </w:r>
      <w:r>
        <w:rPr>
          <w:rFonts w:ascii="Georgia" w:hAnsi="Georgia" w:cs="Georgia"/>
          <w:color w:val="B8952A"/>
          <w:sz w:val="38"/>
          <w:szCs w:val="38"/>
        </w:rPr>
        <w:t>MPFL Rekonstruktion</w:t>
      </w:r>
    </w:p>
    <w:p w14:paraId="0077B202">
      <w:pPr>
        <w:spacing w:before="0" w:after="60"/>
        <w:jc w:val="center"/>
      </w:pPr>
      <w:r>
        <w:rPr>
          <w:rFonts w:ascii="Calibri" w:hAnsi="Calibri" w:cs="Calibri"/>
          <w:color w:val="auto"/>
          <w:spacing w:val="60"/>
          <w:sz w:val="24"/>
          <w:szCs w:val="24"/>
        </w:rPr>
        <w:t>Wochen 1–2  ·  Sofortmaßnahmen &amp; erste Therapieschritte</w:t>
      </w:r>
    </w:p>
    <w:p w14:paraId="481BB201">
      <w:pPr>
        <w:pBdr>
          <w:bottom w:val="single" w:color="DDD8CC" w:sz="2" w:space="1"/>
        </w:pBdr>
        <w:spacing w:before="0" w:after="0"/>
      </w:pPr>
    </w:p>
    <w:p w14:paraId="7E8C6677">
      <w:pPr>
        <w:spacing w:before="20" w:after="0"/>
        <w:rPr>
          <w:rFonts w:ascii="Times New Roman" w:hAnsi="Times New Roman" w:cs="Times New Roman"/>
          <w:b/>
          <w:bCs/>
          <w:color w:val="1C1C1C"/>
          <w:sz w:val="24"/>
          <w:szCs w:val="24"/>
        </w:rPr>
      </w:pPr>
    </w:p>
    <w:p w14:paraId="0F2478E6">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B2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0D67707D">
      <w:pPr>
        <w:pStyle w:val="17"/>
        <w:spacing w:after="60"/>
      </w:pPr>
      <w:r>
        <w:rPr>
          <w:rFonts w:hint="default"/>
          <w:lang w:val="de-DE"/>
        </w:rPr>
        <w:t>b</w:t>
      </w:r>
      <w:r>
        <w:t xml:space="preserve">ei Ihnen ist ein </w:t>
      </w:r>
      <w:r>
        <w:rPr>
          <w:b/>
          <w:bCs/>
        </w:rPr>
        <w:t>arthroskopisch assistierter Ersatz des MPFL Apparates</w:t>
      </w:r>
      <w:r>
        <w:t xml:space="preserve"> durchgeführt worden. </w:t>
      </w:r>
    </w:p>
    <w:p w14:paraId="2869B201">
      <w:pPr>
        <w:pStyle w:val="17"/>
        <w:spacing w:after="60"/>
      </w:pPr>
      <w:r>
        <w:t>Folgende Empfehlungen sind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B201">
            <w:pPr>
              <w:spacing w:before="0" w:after="60"/>
            </w:pPr>
            <w:r>
              <w:rPr>
                <w:rFonts w:ascii="Times New Roman" w:hAnsi="Times New Roman" w:cs="Times New Roman"/>
                <w:b/>
                <w:bCs/>
                <w:color w:val="1C1C1C"/>
                <w:sz w:val="26"/>
                <w:szCs w:val="26"/>
              </w:rPr>
              <w:t>Allgemeine Hinweise direkt nach der OP</w:t>
            </w:r>
          </w:p>
          <w:p w14:paraId="4631B201">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bis zur Nahtentfernung (ca. 10–14 Tage nach OP) unterstützend die Krücken und peilen Sie eine </w:t>
            </w:r>
            <w:r>
              <w:rPr>
                <w:b/>
                <w:bCs/>
                <w:sz w:val="24"/>
                <w:szCs w:val="24"/>
              </w:rPr>
              <w:t>Teilbelastung mit halbem Körpergewicht</w:t>
            </w:r>
            <w:r>
              <w:rPr>
                <w:sz w:val="24"/>
                <w:szCs w:val="24"/>
              </w:rPr>
              <w:t xml:space="preserve"> an.</w:t>
            </w:r>
          </w:p>
          <w:p w14:paraId="4631B202">
            <w:pPr>
              <w:spacing w:before="0" w:after="0"/>
              <w:jc w:val="both"/>
            </w:pPr>
            <w:r>
              <w:rPr>
                <w:sz w:val="24"/>
                <w:szCs w:val="24"/>
              </w:rPr>
              <w:t xml:space="preserve">Tragen der </w:t>
            </w:r>
            <w:r>
              <w:rPr>
                <w:b/>
                <w:bCs/>
                <w:sz w:val="24"/>
                <w:szCs w:val="24"/>
              </w:rPr>
              <w:t>Kniegelenksorthese F 30 Grad</w:t>
            </w:r>
            <w:r>
              <w:rPr>
                <w:sz w:val="24"/>
                <w:szCs w:val="24"/>
              </w:rPr>
              <w:t xml:space="preserve"> bis zur Nahtentfernung Tag und Nacht empfohlen (zum Duschen abnehmbar). Gesamttragedauer: </w:t>
            </w:r>
            <w:r>
              <w:rPr>
                <w:b/>
                <w:bCs/>
                <w:sz w:val="24"/>
                <w:szCs w:val="24"/>
              </w:rPr>
              <w:t>6 Wochen.</w:t>
            </w:r>
          </w:p>
        </w:tc>
      </w:tr>
    </w:tbl>
    <w:p w14:paraId="13DEB201">
      <w:pPr>
        <w:spacing w:before="180" w:after="0"/>
      </w:pPr>
    </w:p>
    <w:tbl>
      <w:tblPr>
        <w:tblStyle w:val="9"/>
        <w:tblW w:w="10213"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213"/>
      </w:tblGrid>
      <w:tr w14:paraId="1662B2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2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B201">
            <w:pPr>
              <w:pBdr>
                <w:bottom w:val="single" w:color="D8C990" w:sz="2" w:space="2"/>
              </w:pBdr>
              <w:spacing w:before="0" w:after="80"/>
            </w:pPr>
            <w:r>
              <w:rPr>
                <w:rFonts w:ascii="Georgia" w:hAnsi="Georgia" w:cs="Georgia"/>
                <w:b/>
                <w:bCs/>
                <w:caps/>
                <w:color w:val="9A7B2F"/>
                <w:spacing w:val="60"/>
                <w:sz w:val="22"/>
                <w:szCs w:val="22"/>
              </w:rPr>
              <w:t>Ab der 1. Woche</w:t>
            </w:r>
          </w:p>
          <w:p w14:paraId="3FCFB7F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hint="default" w:cs="Times New Roman"/>
                <w:b/>
                <w:bCs/>
                <w:color w:val="1C1C1C"/>
                <w:sz w:val="24"/>
                <w:szCs w:val="24"/>
                <w:lang w:val="de-DE"/>
              </w:rPr>
              <w:t xml:space="preserve"> Rehab</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4B7116B2">
            <w:pPr>
              <w:spacing w:before="30" w:after="30"/>
              <w:rPr>
                <w:rFonts w:ascii="Times New Roman" w:hAnsi="Times New Roman" w:cs="Times New Roman"/>
                <w:color w:val="1C1C1C"/>
                <w:sz w:val="24"/>
                <w:szCs w:val="24"/>
              </w:rPr>
            </w:pPr>
          </w:p>
          <w:p w14:paraId="7FDDEB3E">
            <w:pPr>
              <w:spacing w:before="30" w:after="30"/>
              <w:rPr>
                <w:rFonts w:ascii="Times New Roman" w:hAnsi="Times New Roman" w:cs="Times New Roman"/>
                <w:color w:val="1C1C1C"/>
                <w:sz w:val="24"/>
                <w:szCs w:val="24"/>
              </w:rPr>
            </w:pPr>
            <w:r>
              <w:rPr>
                <w:rFonts w:ascii="Times New Roman" w:hAnsi="Times New Roman" w:cs="Times New Roman"/>
                <w:b/>
                <w:bCs/>
                <w:color w:val="1C1C1C"/>
                <w:sz w:val="24"/>
                <w:szCs w:val="24"/>
              </w:rPr>
              <w:t>Zu Hause:</w:t>
            </w:r>
            <w:r>
              <w:rPr>
                <w:rFonts w:ascii="Times New Roman" w:hAnsi="Times New Roman" w:cs="Times New Roman"/>
                <w:color w:val="1C1C1C"/>
                <w:sz w:val="24"/>
                <w:szCs w:val="24"/>
              </w:rPr>
              <w:t xml:space="preserve"> Coolpacks, Hochlagerung des Beines sowie isometrische Spannungsübungen mit aktivem Strecken im Kniegelenk.</w:t>
            </w:r>
            <w:r>
              <w:rPr>
                <w:rFonts w:hint="default" w:cs="Times New Roman"/>
                <w:color w:val="1C1C1C"/>
                <w:sz w:val="24"/>
                <w:szCs w:val="24"/>
                <w:lang w:val="de-DE"/>
              </w:rPr>
              <w:t xml:space="preserve"> </w:t>
            </w:r>
            <w:r>
              <w:rPr>
                <w:rFonts w:ascii="Times New Roman" w:hAnsi="Times New Roman" w:cs="Times New Roman"/>
                <w:color w:val="1C1C1C"/>
                <w:sz w:val="24"/>
                <w:szCs w:val="24"/>
              </w:rPr>
              <w:t>Duschpflaster können regelmäßig nach Bedarf gewechselt werden.</w:t>
            </w:r>
          </w:p>
          <w:p w14:paraId="02DA02AF">
            <w:pPr>
              <w:spacing w:before="30" w:after="60"/>
            </w:pPr>
          </w:p>
          <w:p w14:paraId="3276F783">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0BB88FE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Beginn mit Bewegungsübungen in der geschlossenen Kette sowie Physiotherapie und Koordinationstraining unter Anleitung.</w:t>
            </w:r>
          </w:p>
          <w:p w14:paraId="0DEE9BA0">
            <w:pPr>
              <w:spacing w:before="30" w:after="30"/>
              <w:rPr>
                <w:rFonts w:ascii="Times New Roman" w:hAnsi="Times New Roman" w:cs="Times New Roman"/>
                <w:color w:val="1C1C1C"/>
                <w:sz w:val="24"/>
                <w:szCs w:val="24"/>
              </w:rPr>
            </w:pPr>
          </w:p>
          <w:p w14:paraId="0D2BA440">
            <w:pPr>
              <w:spacing w:before="30" w:after="30"/>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(5 Einheiten alle </w:t>
            </w:r>
            <w:r>
              <w:rPr>
                <w:rFonts w:hint="default" w:cs="Times New Roman"/>
                <w:color w:val="1C1C1C"/>
                <w:sz w:val="24"/>
                <w:szCs w:val="24"/>
                <w:lang w:val="de-DE"/>
              </w:rPr>
              <w:t>10</w:t>
            </w:r>
            <w:r>
              <w:rPr>
                <w:rFonts w:ascii="Times New Roman" w:hAnsi="Times New Roman" w:cs="Times New Roman"/>
                <w:color w:val="1C1C1C"/>
                <w:sz w:val="24"/>
                <w:szCs w:val="24"/>
              </w:rPr>
              <w:t>–14 Tage in der Ordination).</w:t>
            </w:r>
          </w:p>
          <w:p w14:paraId="47F80A4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Die </w:t>
            </w:r>
            <w:r>
              <w:rPr>
                <w:b/>
                <w:bCs/>
                <w:sz w:val="24"/>
                <w:szCs w:val="24"/>
              </w:rPr>
              <w:t xml:space="preserve">Kniegelenksorthese </w:t>
            </w:r>
            <w:r>
              <w:rPr>
                <w:rFonts w:ascii="Times New Roman" w:hAnsi="Times New Roman" w:cs="Times New Roman"/>
                <w:color w:val="1C1C1C"/>
                <w:sz w:val="24"/>
                <w:szCs w:val="24"/>
              </w:rPr>
              <w:t xml:space="preserve">kann am </w:t>
            </w:r>
            <w:r>
              <w:rPr>
                <w:rFonts w:ascii="Times New Roman" w:hAnsi="Times New Roman" w:cs="Times New Roman"/>
                <w:b/>
                <w:bCs/>
                <w:color w:val="1C1C1C"/>
                <w:sz w:val="24"/>
                <w:szCs w:val="24"/>
              </w:rPr>
              <w:t>Ende der 2. Woche</w:t>
            </w:r>
            <w:r>
              <w:rPr>
                <w:rFonts w:ascii="Times New Roman" w:hAnsi="Times New Roman" w:cs="Times New Roman"/>
                <w:color w:val="1C1C1C"/>
                <w:sz w:val="24"/>
                <w:szCs w:val="24"/>
              </w:rPr>
              <w:t xml:space="preserve"> auf </w:t>
            </w:r>
            <w:r>
              <w:rPr>
                <w:rFonts w:ascii="Times New Roman" w:hAnsi="Times New Roman" w:cs="Times New Roman"/>
                <w:b/>
                <w:bCs/>
                <w:color w:val="1C1C1C"/>
                <w:sz w:val="24"/>
                <w:szCs w:val="24"/>
              </w:rPr>
              <w:t xml:space="preserve"> </w:t>
            </w:r>
            <w:r>
              <w:rPr>
                <w:rFonts w:hint="default" w:cs="Times New Roman"/>
                <w:b/>
                <w:bCs/>
                <w:color w:val="1C1C1C"/>
                <w:sz w:val="24"/>
                <w:szCs w:val="24"/>
                <w:lang w:val="de-DE"/>
              </w:rPr>
              <w:t xml:space="preserve">F </w:t>
            </w:r>
            <w:r>
              <w:rPr>
                <w:rFonts w:ascii="Times New Roman" w:hAnsi="Times New Roman" w:cs="Times New Roman"/>
                <w:b/>
                <w:bCs/>
                <w:color w:val="1C1C1C"/>
                <w:sz w:val="24"/>
                <w:szCs w:val="24"/>
              </w:rPr>
              <w:t>90 Grad</w:t>
            </w:r>
            <w:r>
              <w:rPr>
                <w:rFonts w:ascii="Times New Roman" w:hAnsi="Times New Roman" w:cs="Times New Roman"/>
                <w:color w:val="1C1C1C"/>
                <w:sz w:val="24"/>
                <w:szCs w:val="24"/>
              </w:rPr>
              <w:t xml:space="preserve"> umgestellt werden.</w:t>
            </w:r>
          </w:p>
        </w:tc>
      </w:tr>
    </w:tbl>
    <w:p w14:paraId="23A60B5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B2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B201">
            <w:pPr>
              <w:spacing w:before="0" w:after="60"/>
            </w:pPr>
            <w:r>
              <w:rPr>
                <w:rFonts w:ascii="Georgia" w:hAnsi="Georgia" w:cs="Georgia"/>
                <w:b/>
                <w:bCs/>
                <w:color w:val="9A7B2F"/>
                <w:sz w:val="24"/>
                <w:szCs w:val="24"/>
              </w:rPr>
              <w:t xml:space="preserve">Fortsetzung auf Seite 2 – </w:t>
            </w:r>
            <w:r>
              <w:rPr>
                <w:rFonts w:ascii="Times New Roman" w:hAnsi="Times New Roman" w:cs="Times New Roman"/>
                <w:color w:val="3E3E3E"/>
                <w:sz w:val="24"/>
                <w:szCs w:val="24"/>
              </w:rPr>
              <w:t>Rehabilitation ab Woche 4 bis zur Sportfreigabe nach 9–12 Monaten</w:t>
            </w:r>
          </w:p>
        </w:tc>
      </w:tr>
    </w:tbl>
    <w:p w14:paraId="03045F90">
      <w:pPr>
        <w:spacing w:before="0" w:after="0"/>
      </w:pPr>
      <w:r>
        <w:br w:type="page"/>
      </w:r>
    </w:p>
    <w:p w14:paraId="5DDBA18E">
      <w:pPr>
        <w:spacing w:before="120" w:after="40"/>
        <w:jc w:val="center"/>
        <w:rPr>
          <w:rFonts w:ascii="Georgia" w:hAnsi="Georgia" w:cs="Georgia"/>
          <w:color w:val="101010"/>
          <w:sz w:val="20"/>
          <w:szCs w:val="20"/>
        </w:rPr>
      </w:pPr>
    </w:p>
    <w:p w14:paraId="0077C201">
      <w:pPr>
        <w:spacing w:before="120" w:after="40"/>
        <w:jc w:val="center"/>
      </w:pPr>
      <w:r>
        <w:rPr>
          <w:rFonts w:ascii="Georgia" w:hAnsi="Georgia" w:cs="Georgia"/>
          <w:color w:val="101010"/>
          <w:sz w:val="38"/>
          <w:szCs w:val="38"/>
        </w:rPr>
        <w:t xml:space="preserve">Nachbehandlung bei </w:t>
      </w:r>
      <w:r>
        <w:rPr>
          <w:rFonts w:ascii="Georgia" w:hAnsi="Georgia" w:cs="Georgia"/>
          <w:color w:val="B8952A"/>
          <w:sz w:val="38"/>
          <w:szCs w:val="38"/>
        </w:rPr>
        <w:t>MPFL Rekonstruktion</w:t>
      </w:r>
    </w:p>
    <w:p w14:paraId="0077C202">
      <w:pPr>
        <w:spacing w:before="0" w:after="60"/>
        <w:jc w:val="center"/>
      </w:pPr>
      <w:r>
        <w:rPr>
          <w:rFonts w:ascii="Calibri" w:hAnsi="Calibri" w:cs="Calibri"/>
          <w:color w:val="auto"/>
          <w:spacing w:val="60"/>
          <w:sz w:val="24"/>
          <w:szCs w:val="24"/>
        </w:rPr>
        <w:t>Wochen 4–</w:t>
      </w:r>
      <w:r>
        <w:rPr>
          <w:rFonts w:hint="default" w:ascii="Calibri" w:hAnsi="Calibri" w:cs="Calibri"/>
          <w:color w:val="auto"/>
          <w:spacing w:val="60"/>
          <w:sz w:val="24"/>
          <w:szCs w:val="24"/>
          <w:lang w:val="de-DE"/>
        </w:rPr>
        <w:t>5</w:t>
      </w:r>
      <w:r>
        <w:rPr>
          <w:rFonts w:ascii="Calibri" w:hAnsi="Calibri" w:cs="Calibri"/>
          <w:color w:val="auto"/>
          <w:spacing w:val="60"/>
          <w:sz w:val="24"/>
          <w:szCs w:val="24"/>
        </w:rPr>
        <w:t>2  ·  Sport &amp; langfristige Rehabilitation</w:t>
      </w:r>
    </w:p>
    <w:p w14:paraId="481BC201">
      <w:pPr>
        <w:pBdr>
          <w:bottom w:val="single" w:color="DDD8CC" w:sz="2" w:space="1"/>
        </w:pBdr>
        <w:spacing w:before="0" w:after="0"/>
      </w:pPr>
    </w:p>
    <w:p w14:paraId="13DEC201">
      <w:pPr>
        <w:spacing w:before="180" w:after="0"/>
      </w:pPr>
    </w:p>
    <w:tbl>
      <w:tblPr>
        <w:tblStyle w:val="9"/>
        <w:tblW w:w="1018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9"/>
      </w:tblGrid>
      <w:tr w14:paraId="0EE18BB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7FE606B2">
            <w:pPr>
              <w:pBdr>
                <w:bottom w:val="single" w:color="D8C990" w:sz="2" w:space="2"/>
              </w:pBdr>
              <w:spacing w:before="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Wochen</w:t>
            </w:r>
          </w:p>
          <w:p w14:paraId="439617AE">
            <w:pPr>
              <w:rPr>
                <w:sz w:val="24"/>
                <w:szCs w:val="24"/>
              </w:rPr>
            </w:pPr>
            <w:r>
              <w:rPr>
                <w:rFonts w:hint="default" w:cs="Times New Roman"/>
                <w:color w:val="1C1C1C"/>
                <w:sz w:val="24"/>
                <w:szCs w:val="24"/>
                <w:lang w:val="de-DE"/>
              </w:rPr>
              <w:t>B</w:t>
            </w:r>
            <w:r>
              <w:rPr>
                <w:sz w:val="24"/>
                <w:szCs w:val="24"/>
              </w:rPr>
              <w:t xml:space="preserve">eginn mit Infiltrationen zur Optimierung der Einheilung des vorderen Kreuzbandes sowie zum Schutz des Gelenkknorpels und zur raschen Wiederherstellung der Gelenksschmiere. </w:t>
            </w:r>
          </w:p>
          <w:p w14:paraId="28ACA3F9">
            <w:pPr>
              <w:rPr>
                <w:sz w:val="24"/>
                <w:szCs w:val="24"/>
              </w:rPr>
            </w:pPr>
          </w:p>
          <w:p w14:paraId="22ECD368">
            <w:pPr>
              <w:rPr>
                <w:rFonts w:hint="default" w:cs="Times New Roman"/>
                <w:color w:val="1C1C1C"/>
                <w:sz w:val="24"/>
                <w:szCs w:val="24"/>
                <w:lang w:val="de-DE"/>
              </w:rPr>
            </w:pPr>
            <w:r>
              <w:rPr>
                <w:b/>
                <w:bCs/>
                <w:sz w:val="24"/>
                <w:szCs w:val="24"/>
              </w:rPr>
              <w:t>Verfügbare Optionen:</w:t>
            </w:r>
            <w:r>
              <w:rPr>
                <w:sz w:val="24"/>
                <w:szCs w:val="24"/>
              </w:rPr>
              <w:t xml:space="preserve"> ACP-PRP in Kombination mit Hyaluronsäure sowie isolierte Infiltrationen mit hochkonzentrierter Hyaluronsäur</w:t>
            </w:r>
            <w:r>
              <w:rPr>
                <w:rFonts w:hint="default"/>
                <w:sz w:val="24"/>
                <w:szCs w:val="24"/>
                <w:lang w:val="de-DE"/>
              </w:rPr>
              <w:t>e.</w:t>
            </w:r>
          </w:p>
          <w:p w14:paraId="093EDC1F">
            <w:pPr>
              <w:rPr>
                <w:rFonts w:hint="default" w:ascii="Georgia" w:hAnsi="Georgia" w:cs="Georgia"/>
                <w:b/>
                <w:bCs/>
                <w:caps/>
                <w:color w:val="9A7B2F"/>
                <w:spacing w:val="60"/>
                <w:sz w:val="22"/>
                <w:szCs w:val="22"/>
                <w:lang w:val="de-DE"/>
              </w:rPr>
            </w:pPr>
          </w:p>
          <w:p w14:paraId="5853B3D9">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Nach </w:t>
            </w:r>
            <w:r>
              <w:rPr>
                <w:rFonts w:hint="default" w:ascii="Georgia" w:hAnsi="Georgia" w:cs="Georgia"/>
                <w:b/>
                <w:bCs/>
                <w:caps/>
                <w:color w:val="9A7B2F"/>
                <w:spacing w:val="60"/>
                <w:sz w:val="22"/>
                <w:szCs w:val="22"/>
                <w:lang w:val="de-DE"/>
              </w:rPr>
              <w:t>6</w:t>
            </w:r>
            <w:r>
              <w:rPr>
                <w:rFonts w:ascii="Georgia" w:hAnsi="Georgia" w:cs="Georgia"/>
                <w:b/>
                <w:bCs/>
                <w:caps/>
                <w:color w:val="9A7B2F"/>
                <w:spacing w:val="60"/>
                <w:sz w:val="22"/>
                <w:szCs w:val="22"/>
              </w:rPr>
              <w:t xml:space="preserve"> Wochen</w:t>
            </w:r>
          </w:p>
          <w:p w14:paraId="4F972A8D">
            <w:pPr>
              <w:spacing w:before="30" w:after="30"/>
              <w:rPr>
                <w:rFonts w:ascii="Times New Roman" w:hAnsi="Times New Roman" w:cs="Times New Roman"/>
                <w:color w:val="1C1C1C"/>
                <w:sz w:val="24"/>
                <w:szCs w:val="24"/>
              </w:rPr>
            </w:pPr>
            <w:r>
              <w:rPr>
                <w:rFonts w:hint="default" w:cs="Times New Roman"/>
                <w:color w:val="1C1C1C"/>
                <w:sz w:val="24"/>
                <w:szCs w:val="24"/>
                <w:lang w:val="de-DE"/>
              </w:rPr>
              <w:t xml:space="preserve">Beginn </w:t>
            </w:r>
            <w:r>
              <w:rPr>
                <w:rFonts w:ascii="Times New Roman" w:hAnsi="Times New Roman" w:cs="Times New Roman"/>
                <w:color w:val="1C1C1C"/>
                <w:sz w:val="24"/>
                <w:szCs w:val="24"/>
              </w:rPr>
              <w:t xml:space="preserve"> mit vorsichtigem </w:t>
            </w:r>
            <w:r>
              <w:rPr>
                <w:rFonts w:ascii="Times New Roman" w:hAnsi="Times New Roman" w:cs="Times New Roman"/>
                <w:b/>
                <w:bCs/>
                <w:color w:val="1C1C1C"/>
                <w:sz w:val="24"/>
                <w:szCs w:val="24"/>
              </w:rPr>
              <w:t>Ergometerfahren</w:t>
            </w:r>
            <w:r>
              <w:rPr>
                <w:rFonts w:ascii="Times New Roman" w:hAnsi="Times New Roman" w:cs="Times New Roman"/>
                <w:color w:val="1C1C1C"/>
                <w:sz w:val="24"/>
                <w:szCs w:val="24"/>
              </w:rPr>
              <w:t xml:space="preserve"> bei Beugung ab 100 Grad (geringe Watt-Zahl, geringe Trittfrequenz, hoher Sattel). Die Orthese kann konsequent weggelassen</w:t>
            </w:r>
            <w:r>
              <w:rPr>
                <w:rFonts w:hint="default" w:cs="Times New Roman"/>
                <w:color w:val="1C1C1C"/>
                <w:sz w:val="24"/>
                <w:szCs w:val="24"/>
                <w:lang w:val="de-DE"/>
              </w:rPr>
              <w:t xml:space="preserve"> werden</w:t>
            </w:r>
            <w:r>
              <w:rPr>
                <w:rFonts w:ascii="Times New Roman" w:hAnsi="Times New Roman" w:cs="Times New Roman"/>
                <w:color w:val="1C1C1C"/>
                <w:sz w:val="24"/>
                <w:szCs w:val="24"/>
              </w:rPr>
              <w:t>.</w:t>
            </w:r>
          </w:p>
          <w:p w14:paraId="1B74FC34">
            <w:pPr>
              <w:rPr>
                <w:rFonts w:hint="default" w:ascii="Georgia" w:hAnsi="Georgia" w:cs="Georgia"/>
                <w:b/>
                <w:bCs/>
                <w:caps/>
                <w:color w:val="9A7B2F"/>
                <w:spacing w:val="60"/>
                <w:sz w:val="22"/>
                <w:szCs w:val="22"/>
                <w:lang w:val="de-DE"/>
              </w:rPr>
            </w:pPr>
          </w:p>
          <w:p w14:paraId="5450BAEC">
            <w:pPr>
              <w:pBdr>
                <w:top w:val="single" w:color="D8C990" w:sz="2" w:space="2"/>
                <w:bottom w:val="single" w:color="D8C990" w:sz="2" w:space="2"/>
              </w:pBdr>
              <w:spacing w:before="60" w:after="80"/>
            </w:pPr>
            <w:r>
              <w:rPr>
                <w:rFonts w:ascii="Georgia" w:hAnsi="Georgia" w:cs="Georgia"/>
                <w:b/>
                <w:bCs/>
                <w:caps/>
                <w:color w:val="9A7B2F"/>
                <w:spacing w:val="60"/>
                <w:sz w:val="22"/>
                <w:szCs w:val="22"/>
              </w:rPr>
              <w:t>Nach 8 Wochen</w:t>
            </w:r>
          </w:p>
          <w:p w14:paraId="54185EC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Steigen Sie mit Nordic Walking, Schwimmen und Outdoor-Radfahren sanft wieder ein. </w:t>
            </w:r>
          </w:p>
          <w:p w14:paraId="45F4B2C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Aquajogging und </w:t>
            </w:r>
            <w:r>
              <w:rPr>
                <w:rFonts w:ascii="Times New Roman" w:hAnsi="Times New Roman" w:cs="Times New Roman"/>
                <w:b/>
                <w:bCs/>
                <w:color w:val="1C1C1C"/>
                <w:sz w:val="24"/>
                <w:szCs w:val="24"/>
              </w:rPr>
              <w:t xml:space="preserve">angeleitetes </w:t>
            </w:r>
            <w:r>
              <w:rPr>
                <w:rFonts w:ascii="Times New Roman" w:hAnsi="Times New Roman" w:cs="Times New Roman"/>
                <w:color w:val="1C1C1C"/>
                <w:sz w:val="24"/>
                <w:szCs w:val="24"/>
              </w:rPr>
              <w:t xml:space="preserve">Kraft-Stabilitäts-Training durch </w:t>
            </w:r>
            <w:r>
              <w:rPr>
                <w:rFonts w:ascii="Times New Roman" w:hAnsi="Times New Roman" w:cs="Times New Roman"/>
                <w:b/>
                <w:bCs/>
                <w:color w:val="1C1C1C"/>
                <w:sz w:val="24"/>
                <w:szCs w:val="24"/>
              </w:rPr>
              <w:t xml:space="preserve">unsere </w:t>
            </w:r>
            <w:r>
              <w:rPr>
                <w:rFonts w:hint="default" w:cs="Times New Roman"/>
                <w:b/>
                <w:bCs/>
                <w:color w:val="1C1C1C"/>
                <w:sz w:val="24"/>
                <w:szCs w:val="24"/>
                <w:lang w:val="de-DE"/>
              </w:rPr>
              <w:t>Physiot</w:t>
            </w:r>
            <w:r>
              <w:rPr>
                <w:rFonts w:ascii="Times New Roman" w:hAnsi="Times New Roman" w:cs="Times New Roman"/>
                <w:b/>
                <w:bCs/>
                <w:color w:val="1C1C1C"/>
                <w:sz w:val="24"/>
                <w:szCs w:val="24"/>
              </w:rPr>
              <w:t xml:space="preserve">herapeuten und </w:t>
            </w:r>
            <w:r>
              <w:rPr>
                <w:rFonts w:hint="default" w:cs="Times New Roman"/>
                <w:b/>
                <w:bCs/>
                <w:color w:val="1C1C1C"/>
                <w:sz w:val="24"/>
                <w:szCs w:val="24"/>
                <w:lang w:val="de-DE"/>
              </w:rPr>
              <w:t>Physiot</w:t>
            </w:r>
            <w:r>
              <w:rPr>
                <w:rFonts w:ascii="Times New Roman" w:hAnsi="Times New Roman" w:cs="Times New Roman"/>
                <w:b/>
                <w:bCs/>
                <w:color w:val="1C1C1C"/>
                <w:sz w:val="24"/>
                <w:szCs w:val="24"/>
              </w:rPr>
              <w:t>herapeut</w:t>
            </w:r>
            <w:r>
              <w:rPr>
                <w:rFonts w:hint="default" w:cs="Times New Roman"/>
                <w:b/>
                <w:bCs/>
                <w:color w:val="1C1C1C"/>
                <w:sz w:val="24"/>
                <w:szCs w:val="24"/>
                <w:lang w:val="de-DE"/>
              </w:rPr>
              <w:t xml:space="preserve">innen </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runden das Programm ab, um Ihren Genesungsprozess optimal zu unterstützen.</w:t>
            </w:r>
          </w:p>
          <w:p w14:paraId="679CA6D6">
            <w:pPr>
              <w:spacing w:before="30" w:after="30"/>
              <w:rPr>
                <w:rFonts w:ascii="Times New Roman" w:hAnsi="Times New Roman" w:cs="Times New Roman"/>
                <w:color w:val="1C1C1C"/>
                <w:sz w:val="24"/>
                <w:szCs w:val="24"/>
              </w:rPr>
            </w:pPr>
          </w:p>
          <w:p w14:paraId="5952F2BE">
            <w:pPr>
              <w:pBdr>
                <w:top w:val="single" w:color="D8C990" w:sz="2" w:space="2"/>
                <w:bottom w:val="single" w:color="D8C990" w:sz="2" w:space="2"/>
              </w:pBdr>
              <w:spacing w:before="60" w:after="80"/>
              <w:rPr>
                <w:rFonts w:hint="default"/>
                <w:lang w:val="de-DE"/>
              </w:rPr>
            </w:pPr>
            <w:r>
              <w:rPr>
                <w:rFonts w:ascii="Georgia" w:hAnsi="Georgia" w:cs="Georgia"/>
                <w:b/>
                <w:bCs/>
                <w:caps/>
                <w:color w:val="9A7B2F"/>
                <w:spacing w:val="60"/>
                <w:sz w:val="22"/>
                <w:szCs w:val="22"/>
              </w:rPr>
              <w:t xml:space="preserve">Nach 12 </w:t>
            </w:r>
            <w:r>
              <w:rPr>
                <w:rFonts w:hint="default" w:ascii="Georgia" w:hAnsi="Georgia" w:cs="Georgia"/>
                <w:b/>
                <w:bCs/>
                <w:caps/>
                <w:color w:val="9A7B2F"/>
                <w:spacing w:val="60"/>
                <w:sz w:val="22"/>
                <w:szCs w:val="22"/>
                <w:lang w:val="de-DE"/>
              </w:rPr>
              <w:t>Wochen</w:t>
            </w:r>
          </w:p>
          <w:p w14:paraId="38B7C9C8">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lockerem Laufen sowie zunehmenden </w:t>
            </w:r>
            <w:r>
              <w:rPr>
                <w:rFonts w:ascii="Times New Roman" w:hAnsi="Times New Roman" w:cs="Times New Roman"/>
                <w:b/>
                <w:bCs/>
                <w:color w:val="1C1C1C"/>
                <w:sz w:val="24"/>
                <w:szCs w:val="24"/>
              </w:rPr>
              <w:t>muskelaufbauenden Kraft- und Stabilisierungs</w:t>
            </w:r>
            <w:r>
              <w:rPr>
                <w:rFonts w:hint="default" w:cs="Times New Roman"/>
                <w:b/>
                <w:bCs/>
                <w:color w:val="1C1C1C"/>
                <w:sz w:val="24"/>
                <w:szCs w:val="24"/>
                <w:lang w:val="de-DE"/>
              </w:rPr>
              <w:t>-</w:t>
            </w:r>
            <w:r>
              <w:rPr>
                <w:rFonts w:ascii="Times New Roman" w:hAnsi="Times New Roman" w:cs="Times New Roman"/>
                <w:b/>
                <w:bCs/>
                <w:color w:val="1C1C1C"/>
                <w:sz w:val="24"/>
                <w:szCs w:val="24"/>
              </w:rPr>
              <w:t>übungen</w:t>
            </w:r>
            <w:r>
              <w:rPr>
                <w:rFonts w:ascii="Times New Roman" w:hAnsi="Times New Roman" w:cs="Times New Roman"/>
                <w:color w:val="1C1C1C"/>
                <w:sz w:val="24"/>
                <w:szCs w:val="24"/>
              </w:rPr>
              <w:t xml:space="preserve"> unter Anleitung der Physiotherapeuten/Innen.</w:t>
            </w:r>
          </w:p>
          <w:p w14:paraId="64522469">
            <w:pPr>
              <w:spacing w:before="30" w:after="60"/>
              <w:rPr>
                <w:rFonts w:ascii="Times New Roman" w:hAnsi="Times New Roman" w:cs="Times New Roman"/>
                <w:color w:val="1C1C1C"/>
                <w:sz w:val="24"/>
                <w:szCs w:val="24"/>
              </w:rPr>
            </w:pPr>
          </w:p>
          <w:p w14:paraId="2923545C">
            <w:pPr>
              <w:pBdr>
                <w:top w:val="single" w:color="D8C990" w:sz="2" w:space="2"/>
                <w:bottom w:val="single" w:color="D8C990" w:sz="2" w:space="2"/>
              </w:pBdr>
              <w:spacing w:before="60" w:after="80"/>
            </w:pPr>
            <w:r>
              <w:rPr>
                <w:rFonts w:ascii="Georgia" w:hAnsi="Georgia" w:cs="Georgia"/>
                <w:b/>
                <w:bCs/>
                <w:caps/>
                <w:color w:val="9A7B2F"/>
                <w:spacing w:val="60"/>
                <w:sz w:val="22"/>
                <w:szCs w:val="22"/>
              </w:rPr>
              <w:t>Nach 9 bis 12 Monaten</w:t>
            </w:r>
          </w:p>
          <w:p w14:paraId="7CAC7883">
            <w:pPr>
              <w:rPr>
                <w:rFonts w:hint="default" w:ascii="Georgia" w:hAnsi="Georgia" w:cs="Georgia"/>
                <w:b/>
                <w:bCs/>
                <w:caps/>
                <w:color w:val="9A7B2F"/>
                <w:spacing w:val="60"/>
                <w:sz w:val="22"/>
                <w:szCs w:val="22"/>
                <w:lang w:val="de-DE"/>
              </w:rPr>
            </w:pPr>
            <w:r>
              <w:rPr>
                <w:rFonts w:ascii="Times New Roman" w:hAnsi="Times New Roman" w:cs="Times New Roman"/>
                <w:color w:val="1C1C1C"/>
                <w:sz w:val="24"/>
                <w:szCs w:val="24"/>
              </w:rPr>
              <w:t xml:space="preserve">Vorsichtiger Beginn mit </w:t>
            </w:r>
            <w:r>
              <w:rPr>
                <w:rFonts w:ascii="Times New Roman" w:hAnsi="Times New Roman" w:cs="Times New Roman"/>
                <w:b/>
                <w:bCs/>
                <w:color w:val="1C1C1C"/>
                <w:sz w:val="24"/>
                <w:szCs w:val="24"/>
              </w:rPr>
              <w:t>Kontaktsport</w:t>
            </w:r>
            <w:r>
              <w:rPr>
                <w:rFonts w:ascii="Times New Roman" w:hAnsi="Times New Roman" w:cs="Times New Roman"/>
                <w:color w:val="1C1C1C"/>
                <w:sz w:val="24"/>
                <w:szCs w:val="24"/>
              </w:rPr>
              <w:t xml:space="preserve"> (Kampfsportarten) sowie Stop-and-Go-Sportarten (Fußball, Tennis, Squash, Skifahren etc.) </w:t>
            </w:r>
            <w:r>
              <w:rPr>
                <w:rFonts w:ascii="Times New Roman" w:hAnsi="Times New Roman" w:cs="Times New Roman"/>
                <w:b/>
                <w:bCs/>
                <w:color w:val="1C1C1C"/>
                <w:sz w:val="24"/>
                <w:szCs w:val="24"/>
              </w:rPr>
              <w:t>nach</w:t>
            </w:r>
            <w:r>
              <w:rPr>
                <w:rFonts w:hint="default" w:cs="Times New Roman"/>
                <w:b/>
                <w:bCs/>
                <w:color w:val="1C1C1C"/>
                <w:sz w:val="24"/>
                <w:szCs w:val="24"/>
                <w:lang w:val="de-DE"/>
              </w:rPr>
              <w:t xml:space="preserve"> Freigabe durch OA Dr. El Marto</w:t>
            </w:r>
            <w:r>
              <w:rPr>
                <w:rFonts w:hint="default" w:cs="Times New Roman"/>
                <w:b w:val="0"/>
                <w:bCs w:val="0"/>
                <w:color w:val="1C1C1C"/>
                <w:sz w:val="24"/>
                <w:szCs w:val="24"/>
                <w:lang w:val="de-DE"/>
              </w:rPr>
              <w:t>.</w:t>
            </w:r>
          </w:p>
          <w:p w14:paraId="1E96AAAD">
            <w:pPr>
              <w:rPr>
                <w:rFonts w:hint="default" w:ascii="Georgia" w:hAnsi="Georgia" w:cs="Georgia"/>
                <w:b/>
                <w:bCs/>
                <w:caps/>
                <w:color w:val="9A7B2F"/>
                <w:spacing w:val="60"/>
                <w:sz w:val="22"/>
                <w:szCs w:val="22"/>
                <w:lang w:val="de-DE"/>
              </w:rPr>
            </w:pPr>
          </w:p>
        </w:tc>
      </w:tr>
    </w:tbl>
    <w:p w14:paraId="71F41EF9"/>
    <w:p w14:paraId="5B3906AE"/>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243270F">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0537943">
            <w:pPr>
              <w:spacing w:before="0" w:after="60"/>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Es wird bei den genannten Sportarten kein Anspruch auf Vollständigkeit erhoben.</w:t>
            </w:r>
          </w:p>
          <w:p w14:paraId="2BD48487">
            <w:pPr>
              <w:spacing w:before="0" w:after="60"/>
              <w:rPr>
                <w:rFonts w:ascii="Times New Roman" w:hAnsi="Times New Roman" w:cs="Times New Roman"/>
                <w:i/>
                <w:iCs/>
                <w:color w:val="3E3E3E"/>
                <w:sz w:val="22"/>
                <w:szCs w:val="22"/>
              </w:rPr>
            </w:pPr>
          </w:p>
          <w:p w14:paraId="011891A8">
            <w:pPr>
              <w:spacing w:before="0" w:after="60"/>
            </w:pPr>
            <w:r>
              <w:rPr>
                <w:rFonts w:ascii="Georgia" w:hAnsi="Georgia" w:cs="Georgia"/>
                <w:b/>
                <w:bCs/>
                <w:color w:val="9A7B2F"/>
                <w:sz w:val="26"/>
                <w:szCs w:val="26"/>
              </w:rPr>
              <w:t>Unser gesamtes Team steht Ihnen bei Fragen jederzeit zur Verfügung.</w:t>
            </w:r>
          </w:p>
        </w:tc>
      </w:tr>
    </w:tbl>
    <w:p w14:paraId="34F0F660"/>
    <w:p w14:paraId="5F67C56B"/>
    <w:p w14:paraId="433DAD05"/>
    <w:p w14:paraId="780DA62B"/>
    <w:p w14:paraId="0062D7AC"/>
    <w:p w14:paraId="5CB31E30"/>
    <w:p w14:paraId="3E4D287A">
      <w:pPr>
        <w:spacing w:before="120" w:after="30"/>
        <w:jc w:val="center"/>
        <w:rPr>
          <w:rFonts w:ascii="Georgia" w:hAnsi="Georgia" w:cs="Georgia"/>
          <w:color w:val="101010"/>
          <w:sz w:val="20"/>
          <w:szCs w:val="20"/>
        </w:rPr>
      </w:pPr>
    </w:p>
    <w:p w14:paraId="0077DA01">
      <w:pPr>
        <w:spacing w:before="120" w:after="30"/>
        <w:jc w:val="center"/>
      </w:pPr>
      <w:r>
        <w:rPr>
          <w:rFonts w:ascii="Georgia" w:hAnsi="Georgia" w:cs="Georgia"/>
          <w:color w:val="101010"/>
          <w:sz w:val="38"/>
          <w:szCs w:val="38"/>
        </w:rPr>
        <w:t xml:space="preserve">Nachbehandlung bei </w:t>
      </w:r>
      <w:r>
        <w:rPr>
          <w:rFonts w:ascii="Georgia" w:hAnsi="Georgia" w:cs="Georgia"/>
          <w:color w:val="B8952A"/>
          <w:sz w:val="38"/>
          <w:szCs w:val="38"/>
        </w:rPr>
        <w:t>Achillessehnenrekonstruktion</w:t>
      </w:r>
    </w:p>
    <w:p w14:paraId="0077DA02">
      <w:pPr>
        <w:spacing w:before="0" w:after="60"/>
        <w:jc w:val="center"/>
      </w:pPr>
      <w:r>
        <w:rPr>
          <w:rFonts w:ascii="Calibri" w:hAnsi="Calibri" w:cs="Calibri"/>
          <w:color w:val="auto"/>
          <w:spacing w:val="60"/>
          <w:sz w:val="24"/>
          <w:szCs w:val="24"/>
        </w:rPr>
        <w:t>Combing der Achillessehne mit Abtragung von Exostosen</w:t>
      </w:r>
    </w:p>
    <w:p w14:paraId="481BDA01">
      <w:pPr>
        <w:pBdr>
          <w:bottom w:val="single" w:color="DDD8CC" w:sz="2" w:space="1"/>
        </w:pBdr>
        <w:spacing w:before="0" w:after="0"/>
      </w:pPr>
    </w:p>
    <w:p w14:paraId="1A125076">
      <w:pPr>
        <w:spacing w:before="20" w:after="0"/>
        <w:rPr>
          <w:rFonts w:ascii="Times New Roman" w:hAnsi="Times New Roman" w:cs="Times New Roman"/>
          <w:b/>
          <w:bCs/>
          <w:color w:val="1C1C1C"/>
          <w:sz w:val="24"/>
          <w:szCs w:val="24"/>
        </w:rPr>
      </w:pPr>
    </w:p>
    <w:p w14:paraId="034D84E7">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50FFDA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2869DA01">
      <w:pPr>
        <w:pStyle w:val="17"/>
        <w:spacing w:after="60"/>
        <w:jc w:val="both"/>
      </w:pPr>
      <w:r>
        <w:t xml:space="preserve">Bei Ihnen ist eine </w:t>
      </w:r>
      <w:r>
        <w:rPr>
          <w:b/>
          <w:bCs/>
        </w:rPr>
        <w:t>Rekonstruktion der Achillessehne</w:t>
      </w:r>
      <w:r>
        <w:t xml:space="preserve">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DA01">
            <w:pPr>
              <w:spacing w:before="0" w:after="60"/>
            </w:pPr>
            <w:r>
              <w:rPr>
                <w:rFonts w:ascii="Times New Roman" w:hAnsi="Times New Roman" w:cs="Times New Roman"/>
                <w:b/>
                <w:bCs/>
                <w:color w:val="1C1C1C"/>
                <w:sz w:val="26"/>
                <w:szCs w:val="26"/>
              </w:rPr>
              <w:t>Allgemeine Hinweise direkt nach der OP</w:t>
            </w:r>
          </w:p>
          <w:p w14:paraId="4631DA01">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14 Tage unterstützend die Krücken</w:t>
            </w:r>
            <w:r>
              <w:rPr>
                <w:sz w:val="24"/>
                <w:szCs w:val="24"/>
              </w:rPr>
              <w:t xml:space="preserve"> und peilen Sie eine Teilbelastung mit halbem Körpergewicht an.</w:t>
            </w:r>
          </w:p>
          <w:p w14:paraId="4631DA02">
            <w:pPr>
              <w:spacing w:before="0" w:after="0"/>
              <w:jc w:val="both"/>
            </w:pPr>
            <w:r>
              <w:rPr>
                <w:sz w:val="24"/>
                <w:szCs w:val="24"/>
              </w:rPr>
              <w:t xml:space="preserve">Ihnen wurde ein </w:t>
            </w:r>
            <w:r>
              <w:rPr>
                <w:b/>
                <w:bCs/>
                <w:sz w:val="24"/>
                <w:szCs w:val="24"/>
              </w:rPr>
              <w:t>Aircastwalker mit 2–3 Keilen</w:t>
            </w:r>
            <w:r>
              <w:rPr>
                <w:sz w:val="24"/>
                <w:szCs w:val="24"/>
              </w:rPr>
              <w:t xml:space="preserve"> angepasst. Dieser sollte für </w:t>
            </w:r>
            <w:r>
              <w:rPr>
                <w:b/>
                <w:bCs/>
                <w:sz w:val="24"/>
                <w:szCs w:val="24"/>
              </w:rPr>
              <w:t>6 Wochen</w:t>
            </w:r>
            <w:r>
              <w:rPr>
                <w:rFonts w:hint="default"/>
                <w:b/>
                <w:bCs/>
                <w:sz w:val="24"/>
                <w:szCs w:val="24"/>
                <w:lang w:val="de-DE"/>
              </w:rPr>
              <w:t xml:space="preserve">, </w:t>
            </w:r>
            <w:r>
              <w:rPr>
                <w:b/>
                <w:bCs/>
                <w:sz w:val="24"/>
                <w:szCs w:val="24"/>
              </w:rPr>
              <w:t>Tag und Nacht</w:t>
            </w:r>
            <w:r>
              <w:rPr>
                <w:sz w:val="24"/>
                <w:szCs w:val="24"/>
              </w:rPr>
              <w:t xml:space="preserve"> getragen werden. Es wird empfohlen, den </w:t>
            </w:r>
            <w:r>
              <w:rPr>
                <w:b/>
                <w:bCs/>
                <w:sz w:val="24"/>
                <w:szCs w:val="24"/>
              </w:rPr>
              <w:t xml:space="preserve">Aircastwalker </w:t>
            </w:r>
            <w:r>
              <w:rPr>
                <w:sz w:val="24"/>
                <w:szCs w:val="24"/>
              </w:rPr>
              <w:t>regelmäßig zu öffnen und den Fuß zu lüften.</w:t>
            </w:r>
          </w:p>
        </w:tc>
      </w:tr>
    </w:tbl>
    <w:p w14:paraId="13DEDA01">
      <w:pPr>
        <w:spacing w:before="180" w:after="0"/>
      </w:pPr>
    </w:p>
    <w:tbl>
      <w:tblPr>
        <w:tblStyle w:val="9"/>
        <w:tblW w:w="10173"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73"/>
      </w:tblGrid>
      <w:tr w14:paraId="1662DA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7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DA01">
            <w:pPr>
              <w:pBdr>
                <w:bottom w:val="single" w:color="D8C990" w:sz="2" w:space="2"/>
              </w:pBdr>
              <w:spacing w:before="0" w:after="80"/>
            </w:pPr>
            <w:r>
              <w:rPr>
                <w:rFonts w:ascii="Georgia" w:hAnsi="Georgia" w:cs="Georgia"/>
                <w:b/>
                <w:bCs/>
                <w:caps/>
                <w:color w:val="9A7B2F"/>
                <w:spacing w:val="60"/>
                <w:sz w:val="22"/>
                <w:szCs w:val="22"/>
              </w:rPr>
              <w:t>1. Woche</w:t>
            </w:r>
          </w:p>
          <w:p w14:paraId="1D81269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5A1323B2">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Zu Hause: Coolpacks und Hochlagerung des Beines. Duschpflaster regelmäßig nach Bedarf wechsel</w:t>
            </w:r>
            <w:r>
              <w:rPr>
                <w:rFonts w:hint="default" w:cs="Times New Roman"/>
                <w:color w:val="1C1C1C"/>
                <w:sz w:val="24"/>
                <w:szCs w:val="24"/>
                <w:lang w:val="de-DE"/>
              </w:rPr>
              <w:t>n</w:t>
            </w:r>
            <w:r>
              <w:rPr>
                <w:rFonts w:ascii="Times New Roman" w:hAnsi="Times New Roman" w:cs="Times New Roman"/>
                <w:color w:val="1C1C1C"/>
                <w:sz w:val="24"/>
                <w:szCs w:val="24"/>
              </w:rPr>
              <w:t>.</w:t>
            </w:r>
          </w:p>
          <w:p w14:paraId="1960DA03">
            <w:pPr>
              <w:pBdr>
                <w:top w:val="single" w:color="D8C990" w:sz="2" w:space="2"/>
                <w:bottom w:val="single" w:color="D8C990" w:sz="2" w:space="2"/>
              </w:pBdr>
              <w:spacing w:before="60" w:after="80"/>
            </w:pPr>
            <w:r>
              <w:rPr>
                <w:rFonts w:ascii="Georgia" w:hAnsi="Georgia" w:cs="Georgia"/>
                <w:b/>
                <w:bCs/>
                <w:caps/>
                <w:color w:val="9A7B2F"/>
                <w:spacing w:val="60"/>
                <w:sz w:val="22"/>
                <w:szCs w:val="22"/>
              </w:rPr>
              <w:t>2. Woche</w:t>
            </w:r>
          </w:p>
          <w:p w14:paraId="241047D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 5 Behandlungen in der Ordination.</w:t>
            </w:r>
          </w:p>
          <w:p w14:paraId="1A1E99D5">
            <w:pPr>
              <w:pBdr>
                <w:top w:val="single" w:color="D8C990" w:sz="2" w:space="2"/>
                <w:bottom w:val="single" w:color="D8C990" w:sz="2" w:space="2"/>
              </w:pBdr>
              <w:spacing w:before="60" w:after="80"/>
              <w:rPr>
                <w:rFonts w:hint="default"/>
                <w:lang w:val="de-DE"/>
              </w:rPr>
            </w:pPr>
            <w:r>
              <w:rPr>
                <w:rFonts w:hint="default" w:ascii="Georgia" w:hAnsi="Georgia" w:cs="Georgia"/>
                <w:b/>
                <w:bCs/>
                <w:caps/>
                <w:color w:val="9A7B2F"/>
                <w:spacing w:val="60"/>
                <w:sz w:val="22"/>
                <w:szCs w:val="22"/>
                <w:lang w:val="de-DE"/>
              </w:rPr>
              <w:t>N</w:t>
            </w:r>
            <w:r>
              <w:rPr>
                <w:rFonts w:ascii="Georgia" w:hAnsi="Georgia" w:cs="Georgia"/>
                <w:b/>
                <w:bCs/>
                <w:caps/>
                <w:color w:val="9A7B2F"/>
                <w:spacing w:val="60"/>
                <w:sz w:val="22"/>
                <w:szCs w:val="22"/>
              </w:rPr>
              <w:t>ach 6 Wochen</w:t>
            </w:r>
          </w:p>
          <w:p w14:paraId="081F2864">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Abnahme des Aircastwalkers und Beginn mit </w:t>
            </w:r>
            <w:r>
              <w:rPr>
                <w:rFonts w:ascii="Times New Roman" w:hAnsi="Times New Roman" w:cs="Times New Roman"/>
                <w:b/>
                <w:bCs/>
                <w:color w:val="1C1C1C"/>
                <w:sz w:val="24"/>
                <w:szCs w:val="24"/>
              </w:rPr>
              <w:t>muskelaufbauenden Kraft- und Stabilisierungs</w:t>
            </w:r>
            <w:r>
              <w:rPr>
                <w:rFonts w:hint="default" w:cs="Times New Roman"/>
                <w:b/>
                <w:bCs/>
                <w:color w:val="1C1C1C"/>
                <w:sz w:val="24"/>
                <w:szCs w:val="24"/>
                <w:lang w:val="de-DE"/>
              </w:rPr>
              <w:t>-</w:t>
            </w:r>
            <w:r>
              <w:rPr>
                <w:rFonts w:ascii="Times New Roman" w:hAnsi="Times New Roman" w:cs="Times New Roman"/>
                <w:b/>
                <w:bCs/>
                <w:color w:val="1C1C1C"/>
                <w:sz w:val="24"/>
                <w:szCs w:val="24"/>
              </w:rPr>
              <w:t>übungen</w:t>
            </w:r>
            <w:r>
              <w:rPr>
                <w:rFonts w:ascii="Times New Roman" w:hAnsi="Times New Roman" w:cs="Times New Roman"/>
                <w:color w:val="1C1C1C"/>
                <w:sz w:val="24"/>
                <w:szCs w:val="24"/>
              </w:rPr>
              <w:t xml:space="preserve"> unter Anleitung der </w:t>
            </w:r>
            <w:r>
              <w:rPr>
                <w:rFonts w:hint="default" w:cs="Times New Roman"/>
                <w:b w:val="0"/>
                <w:bCs w:val="0"/>
                <w:color w:val="1C1C1C"/>
                <w:sz w:val="24"/>
                <w:szCs w:val="24"/>
                <w:lang w:val="de-DE"/>
              </w:rPr>
              <w:t>Physiot</w:t>
            </w:r>
            <w:r>
              <w:rPr>
                <w:rFonts w:ascii="Times New Roman" w:hAnsi="Times New Roman" w:cs="Times New Roman"/>
                <w:b w:val="0"/>
                <w:bCs w:val="0"/>
                <w:color w:val="1C1C1C"/>
                <w:sz w:val="24"/>
                <w:szCs w:val="24"/>
              </w:rPr>
              <w:t xml:space="preserve">herapeuten und </w:t>
            </w:r>
            <w:r>
              <w:rPr>
                <w:rFonts w:hint="default" w:cs="Times New Roman"/>
                <w:b w:val="0"/>
                <w:bCs w:val="0"/>
                <w:color w:val="1C1C1C"/>
                <w:sz w:val="24"/>
                <w:szCs w:val="24"/>
                <w:lang w:val="de-DE"/>
              </w:rPr>
              <w:t>Physiot</w:t>
            </w:r>
            <w:r>
              <w:rPr>
                <w:rFonts w:ascii="Times New Roman" w:hAnsi="Times New Roman" w:cs="Times New Roman"/>
                <w:b w:val="0"/>
                <w:bCs w:val="0"/>
                <w:color w:val="1C1C1C"/>
                <w:sz w:val="24"/>
                <w:szCs w:val="24"/>
              </w:rPr>
              <w:t>herapeut</w:t>
            </w:r>
            <w:r>
              <w:rPr>
                <w:rFonts w:hint="default" w:cs="Times New Roman"/>
                <w:b w:val="0"/>
                <w:bCs w:val="0"/>
                <w:color w:val="1C1C1C"/>
                <w:sz w:val="24"/>
                <w:szCs w:val="24"/>
                <w:lang w:val="de-DE"/>
              </w:rPr>
              <w:t>innen</w:t>
            </w:r>
            <w:r>
              <w:rPr>
                <w:rFonts w:ascii="Times New Roman" w:hAnsi="Times New Roman" w:cs="Times New Roman"/>
                <w:b w:val="0"/>
                <w:bCs w:val="0"/>
                <w:color w:val="1C1C1C"/>
                <w:sz w:val="24"/>
                <w:szCs w:val="24"/>
              </w:rPr>
              <w:t>.</w:t>
            </w:r>
          </w:p>
          <w:p w14:paraId="6EFC4EC8">
            <w:pPr>
              <w:spacing w:before="30" w:after="60"/>
              <w:rPr>
                <w:rFonts w:ascii="Times New Roman" w:hAnsi="Times New Roman" w:cs="Times New Roman"/>
                <w:color w:val="1C1C1C"/>
                <w:sz w:val="24"/>
                <w:szCs w:val="24"/>
              </w:rPr>
            </w:pPr>
          </w:p>
          <w:p w14:paraId="5F88297E">
            <w:pPr>
              <w:pBdr>
                <w:top w:val="single" w:color="D8C990" w:sz="2" w:space="2"/>
                <w:bottom w:val="single" w:color="D8C990" w:sz="2" w:space="2"/>
              </w:pBdr>
              <w:spacing w:before="60" w:after="80"/>
            </w:pPr>
            <w:r>
              <w:rPr>
                <w:rFonts w:ascii="Georgia" w:hAnsi="Georgia" w:cs="Georgia"/>
                <w:b/>
                <w:bCs/>
                <w:caps/>
                <w:color w:val="9A7B2F"/>
                <w:spacing w:val="60"/>
                <w:sz w:val="22"/>
                <w:szCs w:val="22"/>
              </w:rPr>
              <w:t>Aircastwalker – Hinweis</w:t>
            </w:r>
          </w:p>
          <w:p w14:paraId="7D3D974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Gesamttragedauer: </w:t>
            </w:r>
            <w:r>
              <w:rPr>
                <w:rFonts w:ascii="Times New Roman" w:hAnsi="Times New Roman" w:cs="Times New Roman"/>
                <w:b/>
                <w:bCs/>
                <w:color w:val="1C1C1C"/>
                <w:sz w:val="24"/>
                <w:szCs w:val="24"/>
              </w:rPr>
              <w:t>6 Wochen Tag und Nacht.</w:t>
            </w:r>
            <w:r>
              <w:rPr>
                <w:rFonts w:ascii="Times New Roman" w:hAnsi="Times New Roman" w:cs="Times New Roman"/>
                <w:color w:val="1C1C1C"/>
                <w:sz w:val="24"/>
                <w:szCs w:val="24"/>
              </w:rPr>
              <w:t xml:space="preserve"> Regelmäßiges Öffnen und Lüften des Fußes empfohlen. 2–3 Keile bleiben bis zur Abnahme eingelegt.</w:t>
            </w:r>
          </w:p>
        </w:tc>
      </w:tr>
    </w:tbl>
    <w:p w14:paraId="31C9DA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DA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DA01">
            <w:pPr>
              <w:spacing w:before="0" w:after="60"/>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Endergebnisses. Es wird bei den genannten Sportarten kein Anspruch auf Vollständigkeit erhoben.</w:t>
            </w:r>
          </w:p>
          <w:p w14:paraId="6329DA01">
            <w:pPr>
              <w:spacing w:before="0" w:after="60"/>
            </w:pPr>
            <w:r>
              <w:rPr>
                <w:rFonts w:ascii="Georgia" w:hAnsi="Georgia" w:cs="Georgia"/>
                <w:b/>
                <w:bCs/>
                <w:color w:val="9A7B2F"/>
                <w:sz w:val="26"/>
                <w:szCs w:val="26"/>
              </w:rPr>
              <w:t>Unser gesamtes Team steht Ihnen bei Fragen jederzeit zur Verfügung.</w:t>
            </w:r>
          </w:p>
        </w:tc>
      </w:tr>
    </w:tbl>
    <w:p w14:paraId="7C23B048">
      <w:r>
        <w:br w:type="page"/>
      </w:r>
    </w:p>
    <w:p w14:paraId="71F7DC81">
      <w:pPr>
        <w:spacing w:before="120" w:after="40"/>
        <w:jc w:val="both"/>
        <w:rPr>
          <w:rFonts w:ascii="Georgia" w:hAnsi="Georgia" w:cs="Georgia"/>
          <w:color w:val="101010"/>
          <w:sz w:val="20"/>
          <w:szCs w:val="20"/>
        </w:rPr>
      </w:pPr>
    </w:p>
    <w:p w14:paraId="27A134A4">
      <w:pPr>
        <w:spacing w:before="120" w:after="40"/>
        <w:jc w:val="center"/>
        <w:rPr>
          <w:rFonts w:hint="default" w:ascii="Georgia" w:hAnsi="Georgia" w:cs="Georgia"/>
          <w:color w:val="101010"/>
          <w:sz w:val="40"/>
          <w:szCs w:val="40"/>
          <w:lang w:val="de-DE"/>
        </w:rPr>
      </w:pPr>
      <w:r>
        <w:rPr>
          <w:rFonts w:ascii="Georgia" w:hAnsi="Georgia" w:cs="Georgia"/>
          <w:color w:val="101010"/>
          <w:sz w:val="40"/>
          <w:szCs w:val="40"/>
        </w:rPr>
        <w:t xml:space="preserve">Arthroskopisch </w:t>
      </w:r>
      <w:r>
        <w:rPr>
          <w:rFonts w:hint="default" w:ascii="Georgia" w:hAnsi="Georgia" w:cs="Georgia"/>
          <w:color w:val="101010"/>
          <w:sz w:val="40"/>
          <w:szCs w:val="40"/>
          <w:lang w:val="de-DE"/>
        </w:rPr>
        <w:t xml:space="preserve">des Kniegelenks mit </w:t>
      </w:r>
    </w:p>
    <w:p w14:paraId="12B681F5">
      <w:pPr>
        <w:spacing w:before="120" w:after="40"/>
        <w:jc w:val="center"/>
      </w:pPr>
      <w:r>
        <w:rPr>
          <w:rFonts w:hint="default" w:ascii="Georgia" w:hAnsi="Georgia" w:cs="Georgia"/>
          <w:color w:val="B8952A"/>
          <w:sz w:val="40"/>
          <w:szCs w:val="40"/>
          <w:lang w:val="de-DE"/>
        </w:rPr>
        <w:t>Microfracturing oder Autocart</w:t>
      </w:r>
    </w:p>
    <w:p w14:paraId="1D5152C3">
      <w:pPr>
        <w:spacing w:before="0" w:after="60"/>
        <w:jc w:val="center"/>
      </w:pPr>
      <w:r>
        <w:rPr>
          <w:rFonts w:ascii="Calibri" w:hAnsi="Calibri" w:cs="Calibri"/>
          <w:color w:val="auto"/>
          <w:spacing w:val="60"/>
          <w:sz w:val="24"/>
          <w:szCs w:val="24"/>
        </w:rPr>
        <w:t>Nachbehandlung  ·  Wichtigste Punkte im Überblick</w:t>
      </w:r>
    </w:p>
    <w:p w14:paraId="7BA5AAAC">
      <w:pPr>
        <w:pBdr>
          <w:bottom w:val="single" w:color="DDD8CC" w:sz="2" w:space="1"/>
        </w:pBdr>
        <w:spacing w:before="0" w:after="0"/>
      </w:pPr>
    </w:p>
    <w:p w14:paraId="052521B7">
      <w:pPr>
        <w:spacing w:before="20" w:after="0"/>
        <w:rPr>
          <w:rFonts w:ascii="Times New Roman" w:hAnsi="Times New Roman" w:cs="Times New Roman"/>
          <w:b/>
          <w:bCs/>
          <w:color w:val="1C1C1C"/>
          <w:sz w:val="24"/>
          <w:szCs w:val="24"/>
        </w:rPr>
      </w:pPr>
    </w:p>
    <w:p w14:paraId="75396BB4">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4F71E4C7">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3101380A">
      <w:pPr>
        <w:pStyle w:val="17"/>
        <w:spacing w:after="60"/>
        <w:jc w:val="both"/>
      </w:pPr>
      <w:r>
        <w:t xml:space="preserve">bei Ihnen wurde folgender Eingriff durchgeführt: </w:t>
      </w:r>
      <w:r>
        <w:rPr>
          <w:b/>
          <w:bCs/>
        </w:rPr>
        <w:t>Arthroskopi</w:t>
      </w:r>
      <w:r>
        <w:rPr>
          <w:rFonts w:hint="default"/>
          <w:b/>
          <w:bCs/>
          <w:lang w:val="de-DE"/>
        </w:rPr>
        <w:t>edes Kniegelenksmit Microfacturing oder Autocart</w:t>
      </w:r>
      <w:r>
        <w:rPr>
          <w:b/>
          <w:bCs/>
        </w:rPr>
        <w:t>.</w:t>
      </w:r>
      <w:r>
        <w:t xml:space="preserve"> 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666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5C14F6C2">
            <w:pPr>
              <w:spacing w:before="0" w:after="60"/>
            </w:pPr>
            <w:r>
              <w:rPr>
                <w:rFonts w:ascii="Times New Roman" w:hAnsi="Times New Roman" w:cs="Times New Roman"/>
                <w:b/>
                <w:bCs/>
                <w:color w:val="1C1C1C"/>
                <w:sz w:val="26"/>
                <w:szCs w:val="26"/>
              </w:rPr>
              <w:t>In den ersten 3 Tagen</w:t>
            </w:r>
          </w:p>
          <w:p w14:paraId="2209D3CA">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p w14:paraId="7D5A4E1C">
            <w:pPr>
              <w:spacing w:before="0" w:after="0"/>
              <w:jc w:val="both"/>
              <w:rPr>
                <w:b/>
                <w:bCs/>
                <w:sz w:val="24"/>
                <w:szCs w:val="24"/>
              </w:rPr>
            </w:pPr>
            <w:r>
              <w:rPr>
                <w:sz w:val="24"/>
                <w:szCs w:val="24"/>
              </w:rPr>
              <w:t xml:space="preserve">Bitte tragen Sie Ihre Orthese bis zur ersten Kontrolle in unserer Ordination </w:t>
            </w:r>
            <w:r>
              <w:rPr>
                <w:b/>
                <w:bCs/>
                <w:sz w:val="24"/>
                <w:szCs w:val="24"/>
              </w:rPr>
              <w:t>konsequent Tag und Nacht.</w:t>
            </w:r>
          </w:p>
          <w:p w14:paraId="295AE0BB">
            <w:pPr>
              <w:spacing w:before="0" w:after="0"/>
              <w:jc w:val="both"/>
              <w:rPr>
                <w:rFonts w:hint="default"/>
                <w:b w:val="0"/>
                <w:bCs w:val="0"/>
                <w:sz w:val="24"/>
                <w:szCs w:val="24"/>
                <w:lang w:val="de-DE"/>
              </w:rPr>
            </w:pPr>
            <w:r>
              <w:rPr>
                <w:rFonts w:hint="default"/>
                <w:b/>
                <w:bCs/>
                <w:sz w:val="24"/>
                <w:szCs w:val="24"/>
                <w:lang w:val="de-DE"/>
              </w:rPr>
              <w:t>Die Motorschiene</w:t>
            </w:r>
            <w:r>
              <w:rPr>
                <w:rFonts w:hint="default"/>
                <w:b w:val="0"/>
                <w:bCs w:val="0"/>
                <w:sz w:val="24"/>
                <w:szCs w:val="24"/>
                <w:lang w:val="de-DE"/>
              </w:rPr>
              <w:t xml:space="preserve"> soll anfangs</w:t>
            </w:r>
            <w:r>
              <w:rPr>
                <w:rFonts w:hint="default"/>
                <w:b/>
                <w:bCs/>
                <w:sz w:val="24"/>
                <w:szCs w:val="24"/>
                <w:lang w:val="de-DE"/>
              </w:rPr>
              <w:t xml:space="preserve"> täglich zwei Mal </w:t>
            </w:r>
            <w:r>
              <w:rPr>
                <w:rFonts w:hint="default"/>
                <w:b w:val="0"/>
                <w:bCs w:val="0"/>
                <w:sz w:val="24"/>
                <w:szCs w:val="24"/>
                <w:lang w:val="de-DE"/>
              </w:rPr>
              <w:t xml:space="preserve">mit der </w:t>
            </w:r>
            <w:r>
              <w:rPr>
                <w:rFonts w:hint="default"/>
                <w:b/>
                <w:bCs/>
                <w:sz w:val="24"/>
                <w:szCs w:val="24"/>
                <w:lang w:val="de-DE"/>
              </w:rPr>
              <w:t xml:space="preserve">Einstellung 0-60 </w:t>
            </w:r>
            <w:r>
              <w:rPr>
                <w:rFonts w:hint="default"/>
                <w:b w:val="0"/>
                <w:bCs w:val="0"/>
                <w:sz w:val="24"/>
                <w:szCs w:val="24"/>
                <w:lang w:val="de-DE"/>
              </w:rPr>
              <w:t>angewendet werden. Dies kann von Woche zu Woche nach Rücksprache gesteigert werdern.</w:t>
            </w:r>
          </w:p>
        </w:tc>
      </w:tr>
    </w:tbl>
    <w:p w14:paraId="23264872">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7B6073F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C0DA602">
            <w:pPr>
              <w:pBdr>
                <w:bottom w:val="single" w:color="D8C990" w:sz="2" w:space="2"/>
              </w:pBdr>
              <w:spacing w:before="0" w:after="80"/>
            </w:pPr>
            <w:r>
              <w:rPr>
                <w:rFonts w:ascii="Georgia" w:hAnsi="Georgia" w:cs="Georgia"/>
                <w:b/>
                <w:bCs/>
                <w:caps/>
                <w:color w:val="9A7B2F"/>
                <w:spacing w:val="60"/>
                <w:sz w:val="22"/>
                <w:szCs w:val="22"/>
              </w:rPr>
              <w:t>Weitere Maßnahmen</w:t>
            </w:r>
          </w:p>
          <w:p w14:paraId="12EE7571">
            <w:pPr>
              <w:pStyle w:val="19"/>
              <w:numPr>
                <w:ilvl w:val="0"/>
                <w:numId w:val="1"/>
              </w:numPr>
              <w:spacing w:before="30" w:after="30"/>
            </w:pPr>
            <w:r>
              <w:rPr>
                <w:rFonts w:ascii="Times New Roman" w:hAnsi="Times New Roman" w:cs="Times New Roman"/>
                <w:color w:val="1C1C1C"/>
                <w:sz w:val="24"/>
                <w:szCs w:val="24"/>
              </w:rPr>
              <w:t xml:space="preserve">Verordnungsschein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 wir empfehlen </w:t>
            </w:r>
            <w:r>
              <w:rPr>
                <w:rFonts w:ascii="Times New Roman" w:hAnsi="Times New Roman" w:cs="Times New Roman"/>
                <w:b/>
                <w:bCs/>
                <w:color w:val="9A7B2F"/>
                <w:sz w:val="24"/>
                <w:szCs w:val="24"/>
              </w:rPr>
              <w:t>Early Active Rehab</w:t>
            </w:r>
            <w:r>
              <w:rPr>
                <w:rFonts w:ascii="Times New Roman" w:hAnsi="Times New Roman" w:cs="Times New Roman"/>
                <w:color w:val="1C1C1C"/>
                <w:sz w:val="24"/>
                <w:szCs w:val="24"/>
              </w:rPr>
              <w:t xml:space="preserve"> (exklusiv in unserer Ordination)</w:t>
            </w:r>
          </w:p>
          <w:p w14:paraId="4E2CB30B">
            <w:pPr>
              <w:pStyle w:val="19"/>
              <w:numPr>
                <w:ilvl w:val="0"/>
                <w:numId w:val="1"/>
              </w:numPr>
              <w:spacing w:before="30" w:after="30"/>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10</w:t>
            </w:r>
            <w:r>
              <w:rPr>
                <w:rFonts w:ascii="Times New Roman" w:hAnsi="Times New Roman" w:cs="Times New Roman"/>
                <w:b w:val="0"/>
                <w:bCs w:val="0"/>
                <w:color w:val="1C1C1C"/>
                <w:sz w:val="24"/>
                <w:szCs w:val="24"/>
              </w:rPr>
              <w:t>–1</w:t>
            </w:r>
            <w:r>
              <w:rPr>
                <w:rFonts w:hint="default" w:cs="Times New Roman"/>
                <w:b w:val="0"/>
                <w:bCs w:val="0"/>
                <w:color w:val="1C1C1C"/>
                <w:sz w:val="24"/>
                <w:szCs w:val="24"/>
                <w:lang w:val="de-DE"/>
              </w:rPr>
              <w:t>4</w:t>
            </w:r>
            <w:r>
              <w:rPr>
                <w:rFonts w:ascii="Times New Roman" w:hAnsi="Times New Roman" w:cs="Times New Roman"/>
                <w:color w:val="1C1C1C"/>
                <w:sz w:val="24"/>
                <w:szCs w:val="24"/>
              </w:rPr>
              <w:t xml:space="preserve"> Tage nach OP (bei nicht resorbierbaren Nähten)</w:t>
            </w:r>
            <w:r>
              <w:rPr>
                <w:rFonts w:hint="default" w:cs="Times New Roman"/>
                <w:color w:val="1C1C1C"/>
                <w:sz w:val="24"/>
                <w:szCs w:val="24"/>
                <w:lang w:val="de-DE"/>
              </w:rPr>
              <w:t xml:space="preserve"> </w:t>
            </w:r>
          </w:p>
          <w:p w14:paraId="2516A0F2">
            <w:pPr>
              <w:pStyle w:val="19"/>
              <w:numPr>
                <w:ilvl w:val="0"/>
                <w:numId w:val="1"/>
              </w:numPr>
              <w:spacing w:before="30" w:after="30"/>
            </w:pPr>
            <w:r>
              <w:rPr>
                <w:rFonts w:hint="default" w:cs="Times New Roman"/>
                <w:b/>
                <w:bCs/>
                <w:color w:val="1C1C1C"/>
                <w:sz w:val="24"/>
                <w:szCs w:val="24"/>
                <w:lang w:val="de-DE"/>
              </w:rPr>
              <w:t>Stoßwellen-</w:t>
            </w:r>
            <w:r>
              <w:rPr>
                <w:rFonts w:ascii="Times New Roman" w:hAnsi="Times New Roman" w:cs="Times New Roman"/>
                <w:color w:val="1C1C1C"/>
                <w:sz w:val="24"/>
                <w:szCs w:val="24"/>
              </w:rPr>
              <w:t xml:space="preserve"> </w:t>
            </w:r>
            <w:r>
              <w:rPr>
                <w:rFonts w:hint="default" w:cs="Times New Roman"/>
                <w:color w:val="1C1C1C"/>
                <w:sz w:val="24"/>
                <w:szCs w:val="24"/>
                <w:lang w:val="de-DE"/>
              </w:rPr>
              <w:t>sowie</w:t>
            </w:r>
            <w:r>
              <w:rPr>
                <w:rFonts w:ascii="Times New Roman" w:hAnsi="Times New Roman" w:cs="Times New Roman"/>
                <w:color w:val="1C1C1C"/>
                <w:sz w:val="24"/>
                <w:szCs w:val="24"/>
              </w:rPr>
              <w:t xml:space="preserv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zur Unterstützung der Nachbehandlung</w:t>
            </w:r>
          </w:p>
          <w:p w14:paraId="7F63D4E6">
            <w:pPr>
              <w:pStyle w:val="19"/>
              <w:numPr>
                <w:ilvl w:val="0"/>
                <w:numId w:val="1"/>
              </w:numPr>
              <w:spacing w:before="30" w:after="30"/>
            </w:pPr>
            <w:r>
              <w:rPr>
                <w:rFonts w:hint="default" w:cs="Times New Roman"/>
                <w:b/>
                <w:bCs/>
                <w:color w:val="1C1C1C"/>
                <w:sz w:val="24"/>
                <w:szCs w:val="24"/>
                <w:lang w:val="de-DE"/>
              </w:rPr>
              <w:t>Konsequente Entlastung</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mit Stützkrücken und Tragen der Kniegelenksorthese bis zur Nahtentfernung (tagsüber)</w:t>
            </w:r>
          </w:p>
          <w:p w14:paraId="382669AA">
            <w:pPr>
              <w:pStyle w:val="19"/>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Heilung</w:t>
            </w:r>
          </w:p>
        </w:tc>
      </w:tr>
      <w:tr w14:paraId="1C5C35A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5387A3F">
            <w:pPr>
              <w:pBdr>
                <w:bottom w:val="single" w:color="D8C990" w:sz="2" w:space="2"/>
              </w:pBdr>
              <w:spacing w:before="0" w:after="80"/>
            </w:pPr>
            <w:r>
              <w:rPr>
                <w:rFonts w:ascii="Georgia" w:hAnsi="Georgia" w:cs="Georgia"/>
                <w:b/>
                <w:bCs/>
                <w:caps/>
                <w:color w:val="9A7B2F"/>
                <w:spacing w:val="60"/>
                <w:sz w:val="22"/>
                <w:szCs w:val="22"/>
              </w:rPr>
              <w:t>Medikation bei Entlassung</w:t>
            </w:r>
          </w:p>
          <w:p w14:paraId="2F052EDA">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21E3C806">
            <w:pPr>
              <w:pStyle w:val="19"/>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w:t>
            </w:r>
            <w:r>
              <w:rPr>
                <w:rFonts w:hint="default" w:cs="Times New Roman"/>
                <w:b/>
                <w:bCs/>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25567737">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 </w:t>
            </w:r>
            <w:r>
              <w:rPr>
                <w:rFonts w:ascii="Times New Roman" w:hAnsi="Times New Roman" w:cs="Times New Roman"/>
                <w:color w:val="1C1C1C"/>
                <w:sz w:val="24"/>
                <w:szCs w:val="24"/>
              </w:rPr>
              <w:t>solange ein Schmerzmittel eingenommen wird</w:t>
            </w:r>
          </w:p>
          <w:p w14:paraId="0A08E82C">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79B1829F">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8C0ED4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5D775EEA">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07329E59">
            <w:pPr>
              <w:spacing w:before="0" w:after="60"/>
            </w:pPr>
            <w:r>
              <w:rPr>
                <w:rFonts w:ascii="Georgia" w:hAnsi="Georgia" w:cs="Georgia"/>
                <w:b/>
                <w:bCs/>
                <w:color w:val="9A7B2F"/>
                <w:sz w:val="26"/>
                <w:szCs w:val="26"/>
              </w:rPr>
              <w:t>Unser gesamtes Team steht Ihnen bei Fragen jederzeit zur Verfügung.</w:t>
            </w:r>
          </w:p>
        </w:tc>
      </w:tr>
    </w:tbl>
    <w:p w14:paraId="46E11541">
      <w:pPr>
        <w:spacing w:before="120" w:after="40"/>
        <w:jc w:val="both"/>
        <w:rPr>
          <w:rFonts w:ascii="Georgia" w:hAnsi="Georgia" w:cs="Georgia"/>
          <w:color w:val="101010"/>
          <w:sz w:val="20"/>
          <w:szCs w:val="20"/>
        </w:rPr>
      </w:pPr>
    </w:p>
    <w:p w14:paraId="2877858A">
      <w:pPr>
        <w:spacing w:before="120" w:after="40"/>
        <w:jc w:val="center"/>
        <w:rPr>
          <w:rFonts w:ascii="Georgia" w:hAnsi="Georgia" w:cs="Georgia"/>
          <w:color w:val="101010"/>
          <w:sz w:val="20"/>
          <w:szCs w:val="20"/>
        </w:rPr>
      </w:pPr>
    </w:p>
    <w:p w14:paraId="2020F81A">
      <w:pPr>
        <w:spacing w:before="120" w:after="40"/>
        <w:jc w:val="center"/>
      </w:pPr>
      <w:r>
        <w:rPr>
          <w:rFonts w:ascii="Georgia" w:hAnsi="Georgia" w:cs="Georgia"/>
          <w:color w:val="101010"/>
          <w:sz w:val="44"/>
          <w:szCs w:val="44"/>
        </w:rPr>
        <w:t xml:space="preserve">Nachbehandlung nach Arthroskopie des </w:t>
      </w:r>
      <w:r>
        <w:rPr>
          <w:rFonts w:hint="default" w:ascii="Georgia" w:hAnsi="Georgia" w:cs="Georgia"/>
          <w:color w:val="B8952A"/>
          <w:sz w:val="44"/>
          <w:szCs w:val="44"/>
          <w:lang w:val="de-DE"/>
        </w:rPr>
        <w:t>Kniegeleks mit Microfacturing oder Autocart</w:t>
      </w:r>
    </w:p>
    <w:p w14:paraId="04DBB6D8">
      <w:pPr>
        <w:spacing w:before="0" w:after="60"/>
        <w:jc w:val="center"/>
      </w:pPr>
      <w:r>
        <w:rPr>
          <w:rFonts w:ascii="Calibri" w:hAnsi="Calibri" w:cs="Calibri"/>
          <w:color w:val="auto"/>
          <w:spacing w:val="60"/>
          <w:sz w:val="24"/>
          <w:szCs w:val="24"/>
        </w:rPr>
        <w:t>Wochen 1–2  ·  Therapieschritte &amp; Sport ab Woche 4</w:t>
      </w:r>
    </w:p>
    <w:p w14:paraId="24F76444">
      <w:pPr>
        <w:pBdr>
          <w:bottom w:val="single" w:color="DDD8CC" w:sz="2" w:space="1"/>
        </w:pBdr>
        <w:spacing w:before="0" w:after="0"/>
      </w:pPr>
    </w:p>
    <w:p w14:paraId="64AB0D26">
      <w:pPr>
        <w:keepNext w:val="0"/>
        <w:keepLines w:val="0"/>
        <w:pageBreakBefore w:val="0"/>
        <w:widowControl/>
        <w:kinsoku/>
        <w:wordWrap/>
        <w:overflowPunct/>
        <w:topLinePunct w:val="0"/>
        <w:autoSpaceDE/>
        <w:autoSpaceDN/>
        <w:bidi w:val="0"/>
        <w:adjustRightInd/>
        <w:snapToGrid/>
        <w:spacing w:before="140" w:after="0"/>
        <w:textAlignment w:val="auto"/>
        <w:rPr>
          <w:rFonts w:ascii="Times New Roman" w:hAnsi="Times New Roman" w:cs="Times New Roman"/>
          <w:b/>
          <w:bCs/>
          <w:color w:val="1C1C1C"/>
          <w:sz w:val="24"/>
          <w:szCs w:val="24"/>
        </w:rPr>
      </w:pPr>
      <w:r>
        <w:rPr>
          <w:rFonts w:ascii="Times New Roman" w:hAnsi="Times New Roman" w:cs="Times New Roman"/>
          <w:b/>
          <w:bCs/>
          <w:color w:val="1C1C1C"/>
          <w:sz w:val="24"/>
          <w:szCs w:val="24"/>
        </w:rPr>
        <w:t>Liebe Patientin, , lieber Patient,</w:t>
      </w:r>
    </w:p>
    <w:p w14:paraId="1C8351BB">
      <w:pPr>
        <w:pStyle w:val="17"/>
        <w:spacing w:after="60"/>
        <w:jc w:val="both"/>
      </w:pPr>
      <w:r>
        <w:rPr>
          <w:rFonts w:hint="default"/>
          <w:lang w:val="de-DE"/>
        </w:rPr>
        <w:t>b</w:t>
      </w:r>
      <w:r>
        <w:t xml:space="preserve">ei Ihnen ist eine </w:t>
      </w:r>
      <w:r>
        <w:rPr>
          <w:b/>
          <w:bCs/>
        </w:rPr>
        <w:t xml:space="preserve">Arthroskopie des </w:t>
      </w:r>
      <w:r>
        <w:rPr>
          <w:rFonts w:hint="default"/>
          <w:b/>
          <w:bCs/>
          <w:lang w:val="de-DE"/>
        </w:rPr>
        <w:t xml:space="preserve">Kniegelegs </w:t>
      </w:r>
      <w:r>
        <w:t xml:space="preserve">durchgeführt worden. Folgende Empfehlungen sind für Sie unterstützend </w:t>
      </w:r>
      <w:r>
        <w:rPr>
          <w:rFonts w:hint="default"/>
          <w:lang w:val="de-DE"/>
        </w:rPr>
        <w:t>zur</w:t>
      </w:r>
      <w:r>
        <w:t xml:space="preserve">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C88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D8BB33E">
            <w:pPr>
              <w:spacing w:before="0" w:after="60"/>
            </w:pPr>
            <w:r>
              <w:rPr>
                <w:rFonts w:ascii="Times New Roman" w:hAnsi="Times New Roman" w:cs="Times New Roman"/>
                <w:b/>
                <w:bCs/>
                <w:color w:val="1C1C1C"/>
                <w:sz w:val="26"/>
                <w:szCs w:val="26"/>
              </w:rPr>
              <w:t>Allgemeine Hinweise direkt nach der OP</w:t>
            </w:r>
          </w:p>
          <w:p w14:paraId="02B3E01F">
            <w:pPr>
              <w:spacing w:before="0" w:after="40"/>
              <w:jc w:val="both"/>
              <w:rPr>
                <w:sz w:val="24"/>
                <w:szCs w:val="24"/>
              </w:rPr>
            </w:pPr>
            <w:r>
              <w:rPr>
                <w:b/>
                <w:bCs/>
                <w:sz w:val="24"/>
                <w:szCs w:val="24"/>
              </w:rPr>
              <w:t>Aktives Strecken</w:t>
            </w:r>
            <w:r>
              <w:rPr>
                <w:sz w:val="24"/>
                <w:szCs w:val="24"/>
              </w:rPr>
              <w:t xml:space="preserve"> in Kombination mit </w:t>
            </w:r>
            <w:r>
              <w:rPr>
                <w:b/>
                <w:bCs/>
                <w:sz w:val="24"/>
                <w:szCs w:val="24"/>
              </w:rPr>
              <w:t>Hochlagerung und Kühlung</w:t>
            </w:r>
            <w:r>
              <w:rPr>
                <w:sz w:val="24"/>
                <w:szCs w:val="24"/>
              </w:rPr>
              <w:t xml:space="preserve"> stehen im Vordergrund. Bitte verwenden Sie die ersten </w:t>
            </w:r>
            <w:r>
              <w:rPr>
                <w:rFonts w:hint="default"/>
                <w:b/>
                <w:bCs/>
                <w:sz w:val="24"/>
                <w:szCs w:val="24"/>
                <w:lang w:val="de-DE"/>
              </w:rPr>
              <w:t>4 Wochen</w:t>
            </w:r>
            <w:r>
              <w:rPr>
                <w:b/>
                <w:bCs/>
                <w:sz w:val="24"/>
                <w:szCs w:val="24"/>
              </w:rPr>
              <w:t xml:space="preserve"> </w:t>
            </w:r>
            <w:r>
              <w:rPr>
                <w:b w:val="0"/>
                <w:bCs w:val="0"/>
                <w:sz w:val="24"/>
                <w:szCs w:val="24"/>
              </w:rPr>
              <w:t xml:space="preserve">unterstützend </w:t>
            </w:r>
            <w:r>
              <w:rPr>
                <w:b/>
                <w:bCs/>
                <w:sz w:val="24"/>
                <w:szCs w:val="24"/>
              </w:rPr>
              <w:t>die Krücken</w:t>
            </w:r>
            <w:r>
              <w:rPr>
                <w:rFonts w:hint="default"/>
                <w:b/>
                <w:bCs/>
                <w:sz w:val="24"/>
                <w:szCs w:val="24"/>
                <w:lang w:val="de-DE"/>
              </w:rPr>
              <w:t xml:space="preserve"> </w:t>
            </w:r>
            <w:r>
              <w:rPr>
                <w:rFonts w:hint="default"/>
                <w:sz w:val="24"/>
                <w:szCs w:val="24"/>
                <w:lang w:val="de-DE"/>
              </w:rPr>
              <w:t>mit konsequenter Entlastung</w:t>
            </w:r>
            <w:r>
              <w:rPr>
                <w:sz w:val="24"/>
                <w:szCs w:val="24"/>
              </w:rPr>
              <w:t xml:space="preserve">. </w:t>
            </w:r>
          </w:p>
          <w:p w14:paraId="0DA9E712">
            <w:pPr>
              <w:spacing w:before="0" w:after="40"/>
              <w:jc w:val="both"/>
              <w:rPr>
                <w:sz w:val="24"/>
                <w:szCs w:val="24"/>
              </w:rPr>
            </w:pPr>
            <w:r>
              <w:rPr>
                <w:rFonts w:hint="default"/>
                <w:sz w:val="24"/>
                <w:szCs w:val="24"/>
                <w:lang w:val="de-DE"/>
              </w:rPr>
              <w:t xml:space="preserve">Nach den ersten 48 Stunden in </w:t>
            </w:r>
            <w:r>
              <w:rPr>
                <w:rFonts w:hint="default"/>
                <w:b/>
                <w:bCs/>
                <w:sz w:val="24"/>
                <w:szCs w:val="24"/>
                <w:lang w:val="de-DE"/>
              </w:rPr>
              <w:t xml:space="preserve">absoluter Streckstellung </w:t>
            </w:r>
            <w:r>
              <w:rPr>
                <w:rFonts w:hint="default"/>
                <w:sz w:val="24"/>
                <w:szCs w:val="24"/>
                <w:lang w:val="de-DE"/>
              </w:rPr>
              <w:t xml:space="preserve">soll das </w:t>
            </w:r>
            <w:r>
              <w:rPr>
                <w:sz w:val="24"/>
                <w:szCs w:val="24"/>
              </w:rPr>
              <w:t xml:space="preserve">Tragen der </w:t>
            </w:r>
            <w:r>
              <w:rPr>
                <w:b/>
                <w:bCs/>
                <w:sz w:val="24"/>
                <w:szCs w:val="24"/>
              </w:rPr>
              <w:t xml:space="preserve">Kniegelenksorthese </w:t>
            </w:r>
            <w:r>
              <w:rPr>
                <w:rFonts w:hint="default"/>
                <w:b w:val="0"/>
                <w:bCs w:val="0"/>
                <w:sz w:val="24"/>
                <w:szCs w:val="24"/>
                <w:lang w:val="de-DE"/>
              </w:rPr>
              <w:t xml:space="preserve">in der </w:t>
            </w:r>
            <w:r>
              <w:rPr>
                <w:rFonts w:hint="default"/>
                <w:b/>
                <w:bCs/>
                <w:sz w:val="24"/>
                <w:szCs w:val="24"/>
                <w:lang w:val="de-DE"/>
              </w:rPr>
              <w:t xml:space="preserve">Einstellung </w:t>
            </w:r>
            <w:r>
              <w:rPr>
                <w:b/>
                <w:bCs/>
                <w:sz w:val="24"/>
                <w:szCs w:val="24"/>
              </w:rPr>
              <w:t>F 30 Grad</w:t>
            </w:r>
            <w:r>
              <w:rPr>
                <w:sz w:val="24"/>
                <w:szCs w:val="24"/>
              </w:rPr>
              <w:t xml:space="preserve"> </w:t>
            </w:r>
            <w:r>
              <w:rPr>
                <w:rFonts w:hint="default"/>
                <w:sz w:val="24"/>
                <w:szCs w:val="24"/>
                <w:lang w:val="de-DE"/>
              </w:rPr>
              <w:t xml:space="preserve">bis zur Nahtentfernung </w:t>
            </w:r>
            <w:r>
              <w:rPr>
                <w:sz w:val="24"/>
                <w:szCs w:val="24"/>
              </w:rPr>
              <w:t xml:space="preserve">Tag und Nacht </w:t>
            </w:r>
            <w:r>
              <w:rPr>
                <w:rFonts w:hint="default"/>
                <w:sz w:val="24"/>
                <w:szCs w:val="24"/>
                <w:lang w:val="de-DE"/>
              </w:rPr>
              <w:t>erfolgen.</w:t>
            </w:r>
          </w:p>
        </w:tc>
      </w:tr>
    </w:tbl>
    <w:p w14:paraId="2C327463">
      <w:pPr>
        <w:spacing w:before="180" w:after="0"/>
      </w:pPr>
    </w:p>
    <w:tbl>
      <w:tblPr>
        <w:tblStyle w:val="9"/>
        <w:tblW w:w="1018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0"/>
      </w:tblGrid>
      <w:tr w14:paraId="7BD769D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AB90338">
            <w:pPr>
              <w:pBdr>
                <w:bottom w:val="single" w:color="D8C990" w:sz="2" w:space="2"/>
              </w:pBdr>
              <w:spacing w:before="0" w:after="80"/>
            </w:pPr>
            <w:r>
              <w:rPr>
                <w:rFonts w:ascii="Georgia" w:hAnsi="Georgia" w:cs="Georgia"/>
                <w:b/>
                <w:bCs/>
                <w:caps/>
                <w:color w:val="9A7B2F"/>
                <w:spacing w:val="60"/>
                <w:sz w:val="22"/>
                <w:szCs w:val="22"/>
              </w:rPr>
              <w:t>Ab der 1. Woche</w:t>
            </w:r>
          </w:p>
          <w:p w14:paraId="4F639C1E">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hint="default" w:cs="Times New Roman"/>
                <w:b/>
                <w:bCs/>
                <w:color w:val="1C1C1C"/>
                <w:sz w:val="24"/>
                <w:szCs w:val="24"/>
                <w:lang w:val="de-DE"/>
              </w:rPr>
              <w:t xml:space="preserve"> Rehab</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7A4682B6">
            <w:pPr>
              <w:spacing w:before="30" w:after="60"/>
              <w:rPr>
                <w:rFonts w:hint="default" w:cs="Times New Roman"/>
                <w:color w:val="1C1C1C"/>
                <w:sz w:val="24"/>
                <w:szCs w:val="24"/>
                <w:lang w:val="de-DE"/>
              </w:rPr>
            </w:pPr>
            <w:r>
              <w:rPr>
                <w:rFonts w:ascii="Times New Roman" w:hAnsi="Times New Roman" w:cs="Times New Roman"/>
                <w:color w:val="1C1C1C"/>
                <w:sz w:val="24"/>
                <w:szCs w:val="24"/>
              </w:rPr>
              <w:t xml:space="preserve">Zu Hause: Coolpacks, Hochlagerung des Beines. Duschpflaster regelmäßig nach Bedarf </w:t>
            </w:r>
            <w:r>
              <w:rPr>
                <w:rFonts w:hint="default" w:cs="Times New Roman"/>
                <w:color w:val="1C1C1C"/>
                <w:sz w:val="24"/>
                <w:szCs w:val="24"/>
                <w:lang w:val="de-DE"/>
              </w:rPr>
              <w:t>wechseln.</w:t>
            </w:r>
          </w:p>
          <w:p w14:paraId="65BCEC82">
            <w:pPr>
              <w:spacing w:before="30" w:after="60"/>
              <w:rPr>
                <w:rFonts w:hint="default" w:cs="Times New Roman"/>
                <w:color w:val="1C1C1C"/>
                <w:sz w:val="24"/>
                <w:szCs w:val="24"/>
                <w:lang w:val="de-DE"/>
              </w:rPr>
            </w:pPr>
            <w:r>
              <w:rPr>
                <w:rFonts w:hint="default"/>
                <w:b/>
                <w:bCs/>
                <w:sz w:val="24"/>
                <w:szCs w:val="24"/>
                <w:lang w:val="de-DE"/>
              </w:rPr>
              <w:t>Die Motorschiene</w:t>
            </w:r>
            <w:r>
              <w:rPr>
                <w:rFonts w:hint="default"/>
                <w:b w:val="0"/>
                <w:bCs w:val="0"/>
                <w:sz w:val="24"/>
                <w:szCs w:val="24"/>
                <w:lang w:val="de-DE"/>
              </w:rPr>
              <w:t xml:space="preserve"> kann ab dem  zweiten Tag nach der OP mit der </w:t>
            </w:r>
            <w:r>
              <w:rPr>
                <w:rFonts w:hint="default"/>
                <w:b/>
                <w:bCs/>
                <w:sz w:val="24"/>
                <w:szCs w:val="24"/>
                <w:lang w:val="de-DE"/>
              </w:rPr>
              <w:t xml:space="preserve">Einstellung 0-60 </w:t>
            </w:r>
            <w:r>
              <w:rPr>
                <w:rFonts w:hint="default"/>
                <w:b w:val="0"/>
                <w:bCs w:val="0"/>
                <w:sz w:val="24"/>
                <w:szCs w:val="24"/>
                <w:lang w:val="de-DE"/>
              </w:rPr>
              <w:t xml:space="preserve">angewendet werden. </w:t>
            </w:r>
          </w:p>
          <w:p w14:paraId="30AEECC8">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Ab der 2. Woche</w:t>
            </w:r>
          </w:p>
          <w:p w14:paraId="525A91AC">
            <w:pPr>
              <w:spacing w:before="30" w:after="30"/>
              <w:rPr>
                <w:rFonts w:hint="default" w:ascii="Georgia" w:hAnsi="Georgia" w:cs="Georgia"/>
                <w:b/>
                <w:bCs/>
                <w:caps/>
                <w:color w:val="9A7B2F"/>
                <w:spacing w:val="60"/>
                <w:sz w:val="22"/>
                <w:szCs w:val="22"/>
                <w:lang w:val="de-DE"/>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in der Ordination. Die physikalische Therapie kann nun begonnen werden.</w:t>
            </w:r>
            <w:r>
              <w:rPr>
                <w:rFonts w:hint="default" w:cs="Times New Roman"/>
                <w:color w:val="1C1C1C"/>
                <w:sz w:val="24"/>
                <w:szCs w:val="24"/>
                <w:lang w:val="de-DE"/>
              </w:rPr>
              <w:t xml:space="preserve"> Hier wird die Schiene auf 0-60 umgestellt.</w:t>
            </w:r>
          </w:p>
          <w:p w14:paraId="05245575">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 xml:space="preserve">Ab der </w:t>
            </w:r>
            <w:r>
              <w:rPr>
                <w:rFonts w:hint="default" w:ascii="Georgia" w:hAnsi="Georgia" w:cs="Georgia"/>
                <w:b/>
                <w:bCs/>
                <w:caps/>
                <w:color w:val="9A7B2F"/>
                <w:spacing w:val="60"/>
                <w:sz w:val="22"/>
                <w:szCs w:val="22"/>
                <w:lang w:val="de-DE"/>
              </w:rPr>
              <w:t>4</w:t>
            </w:r>
            <w:r>
              <w:rPr>
                <w:rFonts w:ascii="Georgia" w:hAnsi="Georgia" w:cs="Georgia"/>
                <w:b/>
                <w:bCs/>
                <w:caps/>
                <w:color w:val="9A7B2F"/>
                <w:spacing w:val="60"/>
                <w:sz w:val="22"/>
                <w:szCs w:val="22"/>
              </w:rPr>
              <w:t>. Woche</w:t>
            </w:r>
          </w:p>
          <w:p w14:paraId="19433302">
            <w:pPr>
              <w:spacing w:before="30" w:after="60"/>
              <w:rPr>
                <w:rFonts w:hint="default" w:ascii="Times New Roman" w:hAnsi="Times New Roman" w:cs="Times New Roman"/>
                <w:color w:val="1C1C1C"/>
                <w:sz w:val="24"/>
                <w:szCs w:val="24"/>
                <w:lang w:val="de-DE"/>
              </w:rPr>
            </w:pPr>
            <w:r>
              <w:rPr>
                <w:rFonts w:ascii="Times New Roman" w:hAnsi="Times New Roman" w:cs="Times New Roman"/>
                <w:color w:val="1C1C1C"/>
                <w:sz w:val="24"/>
                <w:szCs w:val="24"/>
              </w:rPr>
              <w:t xml:space="preserve">Beginn mit </w:t>
            </w:r>
            <w:r>
              <w:rPr>
                <w:rFonts w:ascii="Times New Roman" w:hAnsi="Times New Roman" w:cs="Times New Roman"/>
                <w:b/>
                <w:bCs/>
                <w:color w:val="1C1C1C"/>
                <w:sz w:val="24"/>
                <w:szCs w:val="24"/>
              </w:rPr>
              <w:t>Infiltrationen</w:t>
            </w:r>
            <w:r>
              <w:rPr>
                <w:rFonts w:ascii="Times New Roman" w:hAnsi="Times New Roman" w:cs="Times New Roman"/>
                <w:color w:val="1C1C1C"/>
                <w:sz w:val="24"/>
                <w:szCs w:val="24"/>
              </w:rPr>
              <w:t xml:space="preserve"> zur Optimierung der Heilung und zum Schutz des Gelenkknorpels sowie zur raschen Wiederherstellung der Gelenksschmiere. Optionen: ACP-PRP in Kombination mit Hyaluronsäure oder isolierte Infiltration mit hochkonzentrierter Hyaluronsäure.</w:t>
            </w:r>
            <w:r>
              <w:rPr>
                <w:rFonts w:hint="default" w:cs="Times New Roman"/>
                <w:color w:val="1C1C1C"/>
                <w:sz w:val="24"/>
                <w:szCs w:val="24"/>
                <w:lang w:val="de-DE"/>
              </w:rPr>
              <w:t xml:space="preserve"> Es kann vorsichtig mit Teilbelastung mit 20 kg Körpergewicht begonnen werden.Hier wird  ihre Schiene auf 0-90 Grad umgestellt. </w:t>
            </w:r>
          </w:p>
          <w:p w14:paraId="5504F250">
            <w:pPr>
              <w:pBdr>
                <w:top w:val="single" w:color="D8C990" w:sz="2" w:space="2"/>
                <w:bottom w:val="single" w:color="D8C990" w:sz="2" w:space="2"/>
              </w:pBdr>
              <w:spacing w:before="60" w:after="80"/>
            </w:pPr>
            <w:r>
              <w:rPr>
                <w:rFonts w:ascii="Georgia" w:hAnsi="Georgia" w:cs="Georgia"/>
                <w:b/>
                <w:bCs/>
                <w:caps/>
                <w:color w:val="9A7B2F"/>
                <w:spacing w:val="60"/>
                <w:sz w:val="22"/>
                <w:szCs w:val="22"/>
              </w:rPr>
              <w:t>Nach 6 Wochen</w:t>
            </w:r>
          </w:p>
          <w:p w14:paraId="1D75E1A3">
            <w:pPr>
              <w:spacing w:before="30" w:after="60"/>
              <w:rPr>
                <w:rFonts w:ascii="Times New Roman" w:hAnsi="Times New Roman" w:cs="Times New Roman"/>
                <w:color w:val="1C1C1C"/>
                <w:sz w:val="24"/>
                <w:szCs w:val="24"/>
              </w:rPr>
            </w:pPr>
            <w:r>
              <w:rPr>
                <w:rFonts w:hint="default" w:cs="Times New Roman"/>
                <w:b w:val="0"/>
                <w:bCs w:val="0"/>
                <w:color w:val="1C1C1C"/>
                <w:sz w:val="24"/>
                <w:szCs w:val="24"/>
                <w:lang w:val="de-DE"/>
              </w:rPr>
              <w:t xml:space="preserve">Start mit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Physiotherapeuten/Innen.</w:t>
            </w:r>
          </w:p>
        </w:tc>
      </w:tr>
    </w:tbl>
    <w:p w14:paraId="1BDC3D8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E1F647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3D894A5">
            <w:pPr>
              <w:spacing w:before="0" w:after="60"/>
              <w:jc w:val="both"/>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tc>
      </w:tr>
    </w:tbl>
    <w:p w14:paraId="06C0B9DB">
      <w:pPr>
        <w:spacing w:before="120" w:after="30"/>
        <w:jc w:val="center"/>
        <w:rPr>
          <w:rFonts w:ascii="Georgia" w:hAnsi="Georgia" w:cs="Georgia"/>
          <w:color w:val="101010"/>
          <w:sz w:val="20"/>
          <w:szCs w:val="20"/>
        </w:rPr>
      </w:pPr>
    </w:p>
    <w:p w14:paraId="00000077">
      <w:pPr>
        <w:spacing w:before="120" w:after="30"/>
        <w:jc w:val="center"/>
      </w:pPr>
      <w:r>
        <w:rPr>
          <w:rFonts w:ascii="Georgia" w:hAnsi="Georgia" w:cs="Georgia"/>
          <w:color w:val="101010"/>
          <w:sz w:val="38"/>
          <w:szCs w:val="38"/>
        </w:rPr>
        <w:t xml:space="preserve">Stabilisierung der Syndesmose – </w:t>
      </w:r>
      <w:r>
        <w:rPr>
          <w:rFonts w:ascii="Georgia" w:hAnsi="Georgia" w:cs="Georgia"/>
          <w:color w:val="B8952A"/>
          <w:sz w:val="38"/>
          <w:szCs w:val="38"/>
        </w:rPr>
        <w:t>Syndesmosenrepair</w:t>
      </w:r>
    </w:p>
    <w:p w14:paraId="0F37340A">
      <w:pPr>
        <w:spacing w:before="0" w:after="60"/>
        <w:jc w:val="center"/>
      </w:pPr>
      <w:r>
        <w:rPr>
          <w:rFonts w:ascii="Calibri" w:hAnsi="Calibri" w:cs="Calibri"/>
          <w:color w:val="auto"/>
          <w:spacing w:val="60"/>
          <w:sz w:val="24"/>
          <w:szCs w:val="24"/>
        </w:rPr>
        <w:t>Nachbehandlung  ·  Wichtigste Punkte im Überblick</w:t>
      </w:r>
    </w:p>
    <w:p w14:paraId="0000481B">
      <w:pPr>
        <w:pBdr>
          <w:bottom w:val="single" w:color="DDD8CC" w:sz="2" w:space="1"/>
        </w:pBdr>
        <w:spacing w:before="0" w:after="0"/>
      </w:pPr>
    </w:p>
    <w:p w14:paraId="445A55F1">
      <w:pPr>
        <w:spacing w:before="20" w:after="0"/>
        <w:rPr>
          <w:rFonts w:ascii="Times New Roman" w:hAnsi="Times New Roman" w:cs="Times New Roman"/>
          <w:b/>
          <w:bCs/>
          <w:color w:val="1C1C1C"/>
          <w:sz w:val="24"/>
          <w:szCs w:val="24"/>
        </w:rPr>
      </w:pPr>
    </w:p>
    <w:p w14:paraId="42A36C0F">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000050FF">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7136B91A">
      <w:pPr>
        <w:pStyle w:val="17"/>
        <w:spacing w:after="60"/>
        <w:jc w:val="both"/>
      </w:pPr>
      <w:r>
        <w:t xml:space="preserve">bei Ihnen wurde folgender Eingriff durchgeführt: </w:t>
      </w:r>
      <w:r>
        <w:rPr>
          <w:b/>
          <w:bCs/>
        </w:rPr>
        <w:t>Stabilisierung der Syndesmose – Syndesmosen</w:t>
      </w:r>
      <w:r>
        <w:rPr>
          <w:rFonts w:hint="default"/>
          <w:b/>
          <w:bCs/>
          <w:lang w:val="de-DE"/>
        </w:rPr>
        <w:t xml:space="preserve">- </w:t>
      </w:r>
      <w:r>
        <w:rPr>
          <w:b/>
          <w:bCs/>
        </w:rPr>
        <w:t>repair.</w:t>
      </w:r>
      <w:r>
        <w:t xml:space="preserve"> </w:t>
      </w:r>
    </w:p>
    <w:p w14:paraId="00002869">
      <w:pPr>
        <w:pStyle w:val="17"/>
        <w:spacing w:after="60"/>
        <w:jc w:val="both"/>
      </w:pPr>
      <w:r>
        <w:t>Hier sind für Sie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000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000045C4">
            <w:pPr>
              <w:spacing w:before="0" w:after="60"/>
            </w:pPr>
            <w:r>
              <w:rPr>
                <w:rFonts w:ascii="Times New Roman" w:hAnsi="Times New Roman" w:cs="Times New Roman"/>
                <w:b/>
                <w:bCs/>
                <w:color w:val="1C1C1C"/>
                <w:sz w:val="26"/>
                <w:szCs w:val="26"/>
              </w:rPr>
              <w:t>In den ersten Tagen</w:t>
            </w:r>
          </w:p>
          <w:p w14:paraId="00004631">
            <w:pPr>
              <w:spacing w:before="0" w:after="40"/>
              <w:jc w:val="both"/>
            </w:pPr>
            <w:r>
              <w:rPr>
                <w:sz w:val="24"/>
                <w:szCs w:val="24"/>
              </w:rPr>
              <w:t xml:space="preserve">Hochlagerung des Beines und Auflegen von Eispackungen/Gel-Coolpacks </w:t>
            </w:r>
            <w:r>
              <w:rPr>
                <w:b/>
                <w:bCs/>
                <w:sz w:val="24"/>
                <w:szCs w:val="24"/>
              </w:rPr>
              <w:t>(3× täglich, 20 Minuten, nicht direkt auf die Haut)</w:t>
            </w:r>
            <w:r>
              <w:rPr>
                <w:sz w:val="24"/>
                <w:szCs w:val="24"/>
              </w:rPr>
              <w:t xml:space="preserve"> sowie Durchführung von isometrischen Spannungsübungen der Muskulatur.</w:t>
            </w:r>
          </w:p>
          <w:p w14:paraId="6A26FE03">
            <w:pPr>
              <w:spacing w:before="0" w:after="0"/>
              <w:jc w:val="both"/>
            </w:pPr>
            <w:r>
              <w:rPr>
                <w:sz w:val="24"/>
                <w:szCs w:val="24"/>
              </w:rPr>
              <w:t xml:space="preserve">Bitte tragen Sie Ihren </w:t>
            </w:r>
            <w:r>
              <w:rPr>
                <w:b/>
                <w:bCs/>
                <w:sz w:val="24"/>
                <w:szCs w:val="24"/>
              </w:rPr>
              <w:t>Aircastwalker</w:t>
            </w:r>
            <w:r>
              <w:rPr>
                <w:sz w:val="24"/>
                <w:szCs w:val="24"/>
              </w:rPr>
              <w:t>, der Ihnen im Spital angepasst wurde, konsequent.</w:t>
            </w:r>
          </w:p>
        </w:tc>
      </w:tr>
    </w:tbl>
    <w:p w14:paraId="000013DE">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321C4BE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DD0D766">
            <w:pPr>
              <w:pBdr>
                <w:bottom w:val="single" w:color="D8C990" w:sz="2" w:space="2"/>
              </w:pBdr>
              <w:spacing w:before="0" w:after="80"/>
            </w:pPr>
            <w:r>
              <w:rPr>
                <w:rFonts w:ascii="Georgia" w:hAnsi="Georgia" w:cs="Georgia"/>
                <w:b/>
                <w:bCs/>
                <w:caps/>
                <w:color w:val="9A7B2F"/>
                <w:spacing w:val="60"/>
                <w:sz w:val="22"/>
                <w:szCs w:val="22"/>
              </w:rPr>
              <w:t>Weitere Maßnahmen</w:t>
            </w:r>
          </w:p>
          <w:p w14:paraId="5C685522">
            <w:pPr>
              <w:pStyle w:val="19"/>
              <w:numPr>
                <w:ilvl w:val="0"/>
                <w:numId w:val="1"/>
              </w:numPr>
              <w:spacing w:before="30" w:after="30"/>
            </w:pPr>
            <w:r>
              <w:rPr>
                <w:rFonts w:ascii="Times New Roman" w:hAnsi="Times New Roman" w:cs="Times New Roman"/>
                <w:color w:val="1C1C1C"/>
                <w:sz w:val="24"/>
                <w:szCs w:val="24"/>
              </w:rPr>
              <w:t xml:space="preserve">Verordnungsschein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 wir empfehlen </w:t>
            </w:r>
            <w:r>
              <w:rPr>
                <w:rFonts w:ascii="Times New Roman" w:hAnsi="Times New Roman" w:cs="Times New Roman"/>
                <w:b/>
                <w:bCs/>
                <w:color w:val="9A7B2F"/>
                <w:sz w:val="24"/>
                <w:szCs w:val="24"/>
              </w:rPr>
              <w:t>Early Active Rehab</w:t>
            </w:r>
            <w:r>
              <w:rPr>
                <w:rFonts w:ascii="Times New Roman" w:hAnsi="Times New Roman" w:cs="Times New Roman"/>
                <w:color w:val="1C1C1C"/>
                <w:sz w:val="24"/>
                <w:szCs w:val="24"/>
              </w:rPr>
              <w:t xml:space="preserve"> (exklusiv in unserer Ordination)</w:t>
            </w:r>
          </w:p>
          <w:p w14:paraId="250E90CA">
            <w:pPr>
              <w:pStyle w:val="19"/>
              <w:numPr>
                <w:ilvl w:val="0"/>
                <w:numId w:val="1"/>
              </w:numPr>
              <w:spacing w:before="30" w:after="30"/>
              <w:jc w:val="both"/>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10</w:t>
            </w:r>
            <w:r>
              <w:rPr>
                <w:rFonts w:ascii="Times New Roman" w:hAnsi="Times New Roman" w:cs="Times New Roman"/>
                <w:b w:val="0"/>
                <w:bCs w:val="0"/>
                <w:color w:val="1C1C1C"/>
                <w:sz w:val="24"/>
                <w:szCs w:val="24"/>
              </w:rPr>
              <w:t>–1</w:t>
            </w:r>
            <w:r>
              <w:rPr>
                <w:rFonts w:hint="default" w:cs="Times New Roman"/>
                <w:color w:val="1C1C1C"/>
                <w:sz w:val="24"/>
                <w:szCs w:val="24"/>
                <w:lang w:val="de-DE"/>
              </w:rPr>
              <w:t>4</w:t>
            </w:r>
            <w:r>
              <w:rPr>
                <w:rFonts w:ascii="Times New Roman" w:hAnsi="Times New Roman" w:cs="Times New Roman"/>
                <w:color w:val="1C1C1C"/>
                <w:sz w:val="24"/>
                <w:szCs w:val="24"/>
              </w:rPr>
              <w:t xml:space="preserve"> Tage nach OP (bei nicht resorbierbaren Nähten)</w:t>
            </w:r>
            <w:r>
              <w:rPr>
                <w:rFonts w:hint="default" w:cs="Times New Roman"/>
                <w:color w:val="1C1C1C"/>
                <w:sz w:val="24"/>
                <w:szCs w:val="24"/>
                <w:lang w:val="de-DE"/>
              </w:rPr>
              <w:t xml:space="preserve"> </w:t>
            </w:r>
          </w:p>
          <w:p w14:paraId="7BB90F68">
            <w:pPr>
              <w:pStyle w:val="19"/>
              <w:numPr>
                <w:ilvl w:val="0"/>
                <w:numId w:val="1"/>
              </w:numPr>
              <w:spacing w:before="30" w:after="30"/>
            </w:pPr>
            <w:r>
              <w:rPr>
                <w:rFonts w:hint="default" w:cs="Times New Roman"/>
                <w:b/>
                <w:bCs/>
                <w:color w:val="1C1C1C"/>
                <w:sz w:val="24"/>
                <w:szCs w:val="24"/>
                <w:lang w:val="de-DE"/>
              </w:rPr>
              <w:t>Stoßwellen-</w:t>
            </w:r>
            <w:r>
              <w:rPr>
                <w:rFonts w:ascii="Times New Roman" w:hAnsi="Times New Roman" w:cs="Times New Roman"/>
                <w:color w:val="1C1C1C"/>
                <w:sz w:val="24"/>
                <w:szCs w:val="24"/>
              </w:rPr>
              <w:t xml:space="preserve"> bzw. </w:t>
            </w:r>
            <w:r>
              <w:rPr>
                <w:rFonts w:ascii="Times New Roman" w:hAnsi="Times New Roman" w:cs="Times New Roman"/>
                <w:b/>
                <w:bCs/>
                <w:color w:val="1C1C1C"/>
                <w:sz w:val="24"/>
                <w:szCs w:val="24"/>
              </w:rPr>
              <w:t>Lasertherapie</w:t>
            </w:r>
            <w:r>
              <w:rPr>
                <w:rFonts w:ascii="Times New Roman" w:hAnsi="Times New Roman" w:cs="Times New Roman"/>
                <w:color w:val="1C1C1C"/>
                <w:sz w:val="24"/>
                <w:szCs w:val="24"/>
              </w:rPr>
              <w:t xml:space="preserve"> zur Unterstützung der Nachbehandlung</w:t>
            </w:r>
          </w:p>
          <w:p w14:paraId="691092CC">
            <w:pPr>
              <w:pStyle w:val="19"/>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w:t>
            </w:r>
            <w:r>
              <w:rPr>
                <w:rFonts w:hint="default" w:cs="Times New Roman"/>
                <w:color w:val="1C1C1C"/>
                <w:sz w:val="24"/>
                <w:szCs w:val="24"/>
                <w:lang w:val="de-DE"/>
              </w:rPr>
              <w:t xml:space="preserve"> und </w:t>
            </w:r>
            <w:r>
              <w:rPr>
                <w:rFonts w:ascii="Times New Roman" w:hAnsi="Times New Roman" w:cs="Times New Roman"/>
                <w:color w:val="1C1C1C"/>
                <w:sz w:val="24"/>
                <w:szCs w:val="24"/>
              </w:rPr>
              <w:t>halbem Körpergewicht für 2 Wochen</w:t>
            </w:r>
          </w:p>
          <w:p w14:paraId="77D4703A">
            <w:pPr>
              <w:pStyle w:val="19"/>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Heilung</w:t>
            </w:r>
          </w:p>
        </w:tc>
      </w:tr>
      <w:tr w14:paraId="4AE707B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DD198C2">
            <w:pPr>
              <w:pBdr>
                <w:bottom w:val="single" w:color="D8C990" w:sz="2" w:space="2"/>
              </w:pBdr>
              <w:spacing w:before="0" w:after="80"/>
            </w:pPr>
            <w:r>
              <w:rPr>
                <w:rFonts w:ascii="Georgia" w:hAnsi="Georgia" w:cs="Georgia"/>
                <w:b/>
                <w:bCs/>
                <w:caps/>
                <w:color w:val="9A7B2F"/>
                <w:spacing w:val="60"/>
                <w:sz w:val="22"/>
                <w:szCs w:val="22"/>
              </w:rPr>
              <w:t>Medikation bei Entlassung</w:t>
            </w:r>
          </w:p>
          <w:p w14:paraId="6923D165">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01B4006C">
            <w:pPr>
              <w:spacing w:before="30" w:after="20"/>
              <w:rPr>
                <w:rFonts w:ascii="Times New Roman" w:hAnsi="Times New Roman" w:cs="Times New Roman"/>
                <w:color w:val="1C1C1C"/>
                <w:sz w:val="24"/>
                <w:szCs w:val="24"/>
              </w:rPr>
            </w:pPr>
          </w:p>
          <w:p w14:paraId="2360FD79">
            <w:pPr>
              <w:pStyle w:val="19"/>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4858241E">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351EF1D0">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000031C9">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0001162">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0007443">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7A777C2A">
            <w:pPr>
              <w:spacing w:before="0" w:after="60"/>
              <w:rPr>
                <w:rFonts w:ascii="Times New Roman" w:hAnsi="Times New Roman" w:cs="Times New Roman"/>
                <w:b/>
                <w:bCs/>
                <w:color w:val="1C1C1C"/>
                <w:sz w:val="24"/>
                <w:szCs w:val="24"/>
                <w:u w:val="single"/>
              </w:rPr>
            </w:pPr>
          </w:p>
          <w:p w14:paraId="00006329">
            <w:pPr>
              <w:spacing w:before="0" w:after="60"/>
            </w:pPr>
            <w:r>
              <w:rPr>
                <w:rFonts w:ascii="Georgia" w:hAnsi="Georgia" w:cs="Georgia"/>
                <w:b/>
                <w:bCs/>
                <w:color w:val="9A7B2F"/>
                <w:sz w:val="26"/>
                <w:szCs w:val="26"/>
              </w:rPr>
              <w:t>Unser gesamtes Team steht Ihnen bei Fragen jederzeit zur Verfügung.</w:t>
            </w:r>
          </w:p>
        </w:tc>
      </w:tr>
    </w:tbl>
    <w:p w14:paraId="2346BB88"/>
    <w:p w14:paraId="4E4E64F1"/>
    <w:p w14:paraId="6AAC2CD4"/>
    <w:p w14:paraId="6F0EF9E5">
      <w:pPr>
        <w:spacing w:before="120" w:after="30"/>
        <w:jc w:val="both"/>
        <w:rPr>
          <w:rFonts w:ascii="Georgia" w:hAnsi="Georgia" w:cs="Georgia"/>
          <w:color w:val="101010"/>
          <w:sz w:val="20"/>
          <w:szCs w:val="20"/>
        </w:rPr>
      </w:pPr>
    </w:p>
    <w:p w14:paraId="516FC262">
      <w:pPr>
        <w:spacing w:before="120" w:after="30"/>
        <w:jc w:val="center"/>
      </w:pPr>
      <w:r>
        <w:rPr>
          <w:rFonts w:ascii="Georgia" w:hAnsi="Georgia" w:cs="Georgia"/>
          <w:color w:val="101010"/>
          <w:sz w:val="38"/>
          <w:szCs w:val="38"/>
        </w:rPr>
        <w:t xml:space="preserve">Nachbehandlung bei </w:t>
      </w:r>
      <w:r>
        <w:rPr>
          <w:rFonts w:ascii="Georgia" w:hAnsi="Georgia" w:cs="Georgia"/>
          <w:color w:val="B8952A"/>
          <w:sz w:val="38"/>
          <w:szCs w:val="38"/>
        </w:rPr>
        <w:t>Syndesmosenrepair</w:t>
      </w:r>
    </w:p>
    <w:p w14:paraId="18FCFB9C">
      <w:pPr>
        <w:spacing w:before="0" w:after="60"/>
        <w:jc w:val="center"/>
      </w:pPr>
      <w:r>
        <w:rPr>
          <w:rFonts w:ascii="Calibri" w:hAnsi="Calibri" w:cs="Calibri"/>
          <w:color w:val="auto"/>
          <w:spacing w:val="60"/>
          <w:sz w:val="24"/>
          <w:szCs w:val="24"/>
        </w:rPr>
        <w:t>Rekonstruktion &amp; Stabilisierung der</w:t>
      </w:r>
      <w:r>
        <w:rPr>
          <w:rFonts w:hint="default" w:ascii="Calibri" w:hAnsi="Calibri" w:cs="Calibri"/>
          <w:color w:val="auto"/>
          <w:spacing w:val="60"/>
          <w:sz w:val="24"/>
          <w:szCs w:val="24"/>
          <w:lang w:val="de-DE"/>
        </w:rPr>
        <w:t xml:space="preserve"> </w:t>
      </w:r>
      <w:r>
        <w:rPr>
          <w:rFonts w:ascii="Calibri" w:hAnsi="Calibri" w:cs="Calibri"/>
          <w:color w:val="auto"/>
          <w:spacing w:val="60"/>
          <w:sz w:val="24"/>
          <w:szCs w:val="24"/>
        </w:rPr>
        <w:t>Syndesmose  ·  Rehabilitationsplan</w:t>
      </w:r>
    </w:p>
    <w:p w14:paraId="1F2F7470">
      <w:pPr>
        <w:pBdr>
          <w:bottom w:val="single" w:color="DDD8CC" w:sz="2" w:space="1"/>
        </w:pBdr>
        <w:spacing w:before="0" w:after="0"/>
      </w:pPr>
    </w:p>
    <w:p w14:paraId="18A1CBDE">
      <w:pPr>
        <w:spacing w:before="20" w:after="0"/>
        <w:rPr>
          <w:rFonts w:ascii="Times New Roman" w:hAnsi="Times New Roman" w:cs="Times New Roman"/>
          <w:b/>
          <w:bCs/>
          <w:color w:val="1C1C1C"/>
          <w:sz w:val="24"/>
          <w:szCs w:val="24"/>
        </w:rPr>
      </w:pPr>
    </w:p>
    <w:p w14:paraId="22C1DAE7">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3FA08C80">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625961A4">
      <w:pPr>
        <w:pStyle w:val="17"/>
        <w:spacing w:after="60"/>
        <w:jc w:val="both"/>
      </w:pPr>
      <w:r>
        <w:t xml:space="preserve">Bei Ihnen ist eine </w:t>
      </w:r>
      <w:r>
        <w:rPr>
          <w:b/>
          <w:bCs/>
        </w:rPr>
        <w:t>Rekonstruktion und Stabilisierung der Syndesmose</w:t>
      </w:r>
      <w:r>
        <w:t xml:space="preserve">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2B7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ABA9898">
            <w:pPr>
              <w:spacing w:before="0" w:after="60"/>
            </w:pPr>
            <w:r>
              <w:rPr>
                <w:rFonts w:ascii="Times New Roman" w:hAnsi="Times New Roman" w:cs="Times New Roman"/>
                <w:b/>
                <w:bCs/>
                <w:color w:val="1C1C1C"/>
                <w:sz w:val="26"/>
                <w:szCs w:val="26"/>
              </w:rPr>
              <w:t>Allgemeine Hinweise direkt nach der OP</w:t>
            </w:r>
          </w:p>
          <w:p w14:paraId="53F57F9A">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14 Tage unterstützend die Krücken</w:t>
            </w:r>
            <w:r>
              <w:rPr>
                <w:sz w:val="24"/>
                <w:szCs w:val="24"/>
              </w:rPr>
              <w:t xml:space="preserve"> und peilen Sie eine Teilbelastung mit halbem Körpergewicht an.</w:t>
            </w:r>
          </w:p>
          <w:p w14:paraId="1D6C2F73">
            <w:pPr>
              <w:spacing w:before="0" w:after="0"/>
              <w:jc w:val="both"/>
            </w:pPr>
            <w:r>
              <w:rPr>
                <w:sz w:val="24"/>
                <w:szCs w:val="24"/>
              </w:rPr>
              <w:t xml:space="preserve">Der </w:t>
            </w:r>
            <w:r>
              <w:rPr>
                <w:b/>
                <w:bCs/>
                <w:sz w:val="24"/>
                <w:szCs w:val="24"/>
              </w:rPr>
              <w:t>Aircastwalker</w:t>
            </w:r>
            <w:r>
              <w:rPr>
                <w:sz w:val="24"/>
                <w:szCs w:val="24"/>
              </w:rPr>
              <w:t xml:space="preserve"> sollte für </w:t>
            </w:r>
            <w:r>
              <w:rPr>
                <w:b/>
                <w:bCs/>
                <w:sz w:val="24"/>
                <w:szCs w:val="24"/>
              </w:rPr>
              <w:t>6 Wochen Tag und Nacht</w:t>
            </w:r>
            <w:r>
              <w:rPr>
                <w:sz w:val="24"/>
                <w:szCs w:val="24"/>
              </w:rPr>
              <w:t xml:space="preserve"> getragen werden. Es wird empfohlen, den Aircastwalker regelmäßig zu öffnen und den Fuß zu lüften.</w:t>
            </w:r>
          </w:p>
        </w:tc>
      </w:tr>
    </w:tbl>
    <w:p w14:paraId="6181634D">
      <w:pPr>
        <w:spacing w:before="180" w:after="0"/>
      </w:pPr>
    </w:p>
    <w:tbl>
      <w:tblPr>
        <w:tblStyle w:val="9"/>
        <w:tblW w:w="1020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201"/>
      </w:tblGrid>
      <w:tr w14:paraId="5140224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20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BF83A3A">
            <w:pPr>
              <w:pBdr>
                <w:bottom w:val="single" w:color="D8C990" w:sz="2" w:space="2"/>
              </w:pBdr>
              <w:spacing w:before="0" w:after="80"/>
            </w:pPr>
            <w:r>
              <w:rPr>
                <w:rFonts w:ascii="Georgia" w:hAnsi="Georgia" w:cs="Georgia"/>
                <w:b/>
                <w:bCs/>
                <w:caps/>
                <w:color w:val="9A7B2F"/>
                <w:spacing w:val="60"/>
                <w:sz w:val="22"/>
                <w:szCs w:val="22"/>
              </w:rPr>
              <w:t>1. Woche</w:t>
            </w:r>
          </w:p>
          <w:p w14:paraId="030AC07D">
            <w:pPr>
              <w:spacing w:before="30" w:after="30"/>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63570410">
            <w:pPr>
              <w:spacing w:before="30" w:after="60"/>
            </w:pPr>
            <w:r>
              <w:rPr>
                <w:rFonts w:ascii="Times New Roman" w:hAnsi="Times New Roman" w:cs="Times New Roman"/>
                <w:color w:val="1C1C1C"/>
                <w:sz w:val="24"/>
                <w:szCs w:val="24"/>
              </w:rPr>
              <w:t>Zu Hause: Coolpacks und Hochlagerung des Beines. Duschpflaster können regelmäßig nach Bedarf gewechselt werden.</w:t>
            </w:r>
          </w:p>
          <w:p w14:paraId="0979766E">
            <w:pPr>
              <w:pBdr>
                <w:top w:val="single" w:color="D8C990" w:sz="2" w:space="2"/>
                <w:bottom w:val="single" w:color="D8C990" w:sz="2" w:space="2"/>
              </w:pBdr>
              <w:spacing w:before="60" w:after="80"/>
            </w:pPr>
            <w:r>
              <w:rPr>
                <w:rFonts w:ascii="Georgia" w:hAnsi="Georgia" w:cs="Georgia"/>
                <w:b/>
                <w:bCs/>
                <w:caps/>
                <w:color w:val="9A7B2F"/>
                <w:spacing w:val="60"/>
                <w:sz w:val="22"/>
                <w:szCs w:val="22"/>
              </w:rPr>
              <w:t>2. Woche</w:t>
            </w:r>
          </w:p>
          <w:p w14:paraId="7BD0A928">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 5 Einheiten alle 7–14 Tage in der Ordination.</w:t>
            </w:r>
          </w:p>
          <w:p w14:paraId="2D5A0461">
            <w:pPr>
              <w:pBdr>
                <w:top w:val="single" w:color="D8C990" w:sz="2" w:space="2"/>
                <w:bottom w:val="single" w:color="D8C990" w:sz="2" w:space="2"/>
              </w:pBdr>
              <w:spacing w:before="60" w:after="80"/>
            </w:pPr>
            <w:r>
              <w:rPr>
                <w:rFonts w:hint="default" w:ascii="Georgia" w:hAnsi="Georgia" w:cs="Georgia"/>
                <w:b/>
                <w:bCs/>
                <w:caps/>
                <w:color w:val="9A7B2F"/>
                <w:spacing w:val="60"/>
                <w:sz w:val="22"/>
                <w:szCs w:val="22"/>
                <w:lang w:val="de-DE"/>
              </w:rPr>
              <w:t>Nach 6</w:t>
            </w:r>
            <w:r>
              <w:rPr>
                <w:rFonts w:ascii="Georgia" w:hAnsi="Georgia" w:cs="Georgia"/>
                <w:b/>
                <w:bCs/>
                <w:caps/>
                <w:color w:val="9A7B2F"/>
                <w:spacing w:val="60"/>
                <w:sz w:val="22"/>
                <w:szCs w:val="22"/>
              </w:rPr>
              <w:t xml:space="preserve"> Woche</w:t>
            </w:r>
          </w:p>
          <w:p w14:paraId="28C86758">
            <w:pPr>
              <w:spacing w:before="30" w:after="30"/>
              <w:rPr>
                <w:rFonts w:hint="default" w:cs="Times New Roman"/>
                <w:color w:val="1C1C1C"/>
                <w:sz w:val="24"/>
                <w:szCs w:val="24"/>
                <w:lang w:val="de-DE"/>
              </w:rPr>
            </w:pPr>
            <w:r>
              <w:rPr>
                <w:rFonts w:hint="default" w:cs="Times New Roman"/>
                <w:color w:val="1C1C1C"/>
                <w:sz w:val="24"/>
                <w:szCs w:val="24"/>
                <w:lang w:val="de-DE"/>
              </w:rPr>
              <w:t>Abnahme des  Aircastwalkers und Beginn mit muskelaufbauenden Kraft- und Stabilisierungsübungen unter Anleitung des Physiotherapeuten/Innen.</w:t>
            </w:r>
          </w:p>
          <w:p w14:paraId="51EA1614">
            <w:pPr>
              <w:spacing w:before="30" w:after="30"/>
              <w:rPr>
                <w:rFonts w:hint="default" w:cs="Times New Roman"/>
                <w:color w:val="1C1C1C"/>
                <w:sz w:val="24"/>
                <w:szCs w:val="24"/>
                <w:lang w:val="de-DE"/>
              </w:rPr>
            </w:pPr>
          </w:p>
          <w:p w14:paraId="7B11FD77">
            <w:pPr>
              <w:pBdr>
                <w:top w:val="single" w:color="D8C990" w:sz="2" w:space="2"/>
                <w:bottom w:val="single" w:color="D8C990" w:sz="2" w:space="2"/>
              </w:pBdr>
              <w:spacing w:before="60" w:after="80"/>
            </w:pPr>
            <w:r>
              <w:rPr>
                <w:rFonts w:ascii="Georgia" w:hAnsi="Georgia" w:cs="Georgia"/>
                <w:b/>
                <w:bCs/>
                <w:caps/>
                <w:color w:val="9A7B2F"/>
                <w:spacing w:val="60"/>
                <w:sz w:val="22"/>
                <w:szCs w:val="22"/>
              </w:rPr>
              <w:t>Aircastwalker – Hinweis</w:t>
            </w:r>
          </w:p>
          <w:p w14:paraId="11AF1017">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Gesamttragedauer: </w:t>
            </w:r>
            <w:r>
              <w:rPr>
                <w:rFonts w:ascii="Times New Roman" w:hAnsi="Times New Roman" w:cs="Times New Roman"/>
                <w:b/>
                <w:bCs/>
                <w:color w:val="1C1C1C"/>
                <w:sz w:val="24"/>
                <w:szCs w:val="24"/>
              </w:rPr>
              <w:t>6 Wochen Tag und Nacht.</w:t>
            </w:r>
            <w:r>
              <w:rPr>
                <w:rFonts w:ascii="Times New Roman" w:hAnsi="Times New Roman" w:cs="Times New Roman"/>
                <w:color w:val="1C1C1C"/>
                <w:sz w:val="24"/>
                <w:szCs w:val="24"/>
              </w:rPr>
              <w:t xml:space="preserve"> Regelmäßiges Öffnen und Lüften des Fußes empfohlen.</w:t>
            </w:r>
          </w:p>
        </w:tc>
      </w:tr>
    </w:tbl>
    <w:p w14:paraId="1777812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6ED9154B">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119102D">
            <w:pPr>
              <w:spacing w:before="0" w:after="60"/>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richten sich nach individuellen Gegebenheiten. Bei all den empfohlenen Maßnahmen handelt es sich um Empfehlungen in Anlehnung an die rezente Literatur zur Optimierung des Endergebnisses. Es wird bei den genannten Sportarten kein Anspruch auf Vollständigkeit erhoben.</w:t>
            </w:r>
          </w:p>
          <w:p w14:paraId="4DBBC5C2">
            <w:pPr>
              <w:spacing w:before="0" w:after="60"/>
            </w:pPr>
            <w:r>
              <w:rPr>
                <w:rFonts w:ascii="Georgia" w:hAnsi="Georgia" w:cs="Georgia"/>
                <w:b/>
                <w:bCs/>
                <w:color w:val="9A7B2F"/>
                <w:sz w:val="26"/>
                <w:szCs w:val="26"/>
              </w:rPr>
              <w:t>Unser gesamtes Team steht Ihnen bei Fragen jederzeit zur Verfügung.</w:t>
            </w:r>
          </w:p>
        </w:tc>
      </w:tr>
    </w:tbl>
    <w:p w14:paraId="07F3457B">
      <w:pPr>
        <w:spacing w:before="120" w:after="30"/>
        <w:jc w:val="both"/>
        <w:rPr>
          <w:rFonts w:ascii="Georgia" w:hAnsi="Georgia" w:cs="Georgia"/>
          <w:color w:val="101010"/>
          <w:sz w:val="20"/>
          <w:szCs w:val="20"/>
        </w:rPr>
      </w:pPr>
    </w:p>
    <w:p w14:paraId="0A1D14CA">
      <w:pPr>
        <w:spacing w:before="120" w:after="30"/>
        <w:jc w:val="center"/>
      </w:pPr>
      <w:r>
        <w:rPr>
          <w:rFonts w:ascii="Georgia" w:hAnsi="Georgia" w:cs="Georgia"/>
          <w:color w:val="101010"/>
          <w:sz w:val="38"/>
          <w:szCs w:val="38"/>
        </w:rPr>
        <w:t xml:space="preserve">Arthroskopie des </w:t>
      </w:r>
      <w:r>
        <w:rPr>
          <w:rFonts w:ascii="Georgia" w:hAnsi="Georgia" w:cs="Georgia"/>
          <w:color w:val="B8952A"/>
          <w:sz w:val="38"/>
          <w:szCs w:val="38"/>
        </w:rPr>
        <w:t>Kniegelenks</w:t>
      </w:r>
    </w:p>
    <w:p w14:paraId="148F15E6">
      <w:pPr>
        <w:spacing w:before="0" w:after="60"/>
        <w:jc w:val="center"/>
      </w:pPr>
      <w:r>
        <w:rPr>
          <w:rFonts w:ascii="Calibri" w:hAnsi="Calibri" w:cs="Calibri"/>
          <w:color w:val="auto"/>
          <w:spacing w:val="60"/>
          <w:sz w:val="24"/>
          <w:szCs w:val="24"/>
        </w:rPr>
        <w:t>Nachbehandlung  ·  Wichtigste Punkte im Überblick</w:t>
      </w:r>
    </w:p>
    <w:p w14:paraId="28A8E398">
      <w:pPr>
        <w:pBdr>
          <w:bottom w:val="single" w:color="DDD8CC" w:sz="2" w:space="1"/>
        </w:pBdr>
        <w:spacing w:before="0" w:after="0"/>
      </w:pPr>
    </w:p>
    <w:p w14:paraId="73FB8BA5">
      <w:pPr>
        <w:spacing w:before="20" w:after="0"/>
        <w:rPr>
          <w:rFonts w:ascii="Times New Roman" w:hAnsi="Times New Roman" w:cs="Times New Roman"/>
          <w:b/>
          <w:bCs/>
          <w:color w:val="1C1C1C"/>
          <w:sz w:val="24"/>
          <w:szCs w:val="24"/>
        </w:rPr>
      </w:pPr>
    </w:p>
    <w:p w14:paraId="63DB3B6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0A7BF7D3">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3988DD1F">
      <w:pPr>
        <w:pStyle w:val="17"/>
        <w:spacing w:after="60"/>
        <w:jc w:val="both"/>
      </w:pPr>
      <w:r>
        <w:t xml:space="preserve">bei Ihnen wurde folgender Eingriff durchgeführt: </w:t>
      </w:r>
      <w:r>
        <w:rPr>
          <w:b/>
          <w:bCs/>
        </w:rPr>
        <w:t>Arthroskopie des Kniegelenks.</w:t>
      </w:r>
      <w:r>
        <w:t xml:space="preserve"> </w:t>
      </w:r>
    </w:p>
    <w:p w14:paraId="7D989F74">
      <w:pPr>
        <w:pStyle w:val="17"/>
        <w:spacing w:after="60"/>
        <w:jc w:val="both"/>
      </w:pPr>
      <w:r>
        <w:t>Hier sind die wichtigsten Punkte der Nachbehandlung zusammengefasst: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A0E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8A7A539">
            <w:pPr>
              <w:spacing w:before="0" w:after="60"/>
            </w:pPr>
            <w:r>
              <w:rPr>
                <w:rFonts w:ascii="Times New Roman" w:hAnsi="Times New Roman" w:cs="Times New Roman"/>
                <w:b/>
                <w:bCs/>
                <w:color w:val="1C1C1C"/>
                <w:sz w:val="26"/>
                <w:szCs w:val="26"/>
              </w:rPr>
              <w:t>In den ersten Tagen</w:t>
            </w:r>
          </w:p>
          <w:p w14:paraId="2A56C8E8">
            <w:pPr>
              <w:spacing w:before="0" w:after="0"/>
              <w:jc w:val="both"/>
            </w:pPr>
            <w:r>
              <w:rPr>
                <w:sz w:val="24"/>
                <w:szCs w:val="24"/>
              </w:rPr>
              <w:t>Hochlagerung des Beines und Auflegen von Eispackungen/Gel-Coolpacks (3× täglich, 20 Minuten, nicht direkt auf die Haut) sowie isometrische Spannungsübungen der Muskulatur. Bitte tragen Sie Ihre Orthese bis zur ersten Kontrolle konsequent Tag und Nacht.</w:t>
            </w:r>
          </w:p>
        </w:tc>
      </w:tr>
    </w:tbl>
    <w:p w14:paraId="3B746445">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018AE30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CF452DF">
            <w:pPr>
              <w:pBdr>
                <w:bottom w:val="single" w:color="D8C990" w:sz="2" w:space="2"/>
              </w:pBdr>
              <w:spacing w:before="0" w:after="80"/>
            </w:pPr>
            <w:r>
              <w:rPr>
                <w:rFonts w:ascii="Georgia" w:hAnsi="Georgia" w:cs="Georgia"/>
                <w:b/>
                <w:bCs/>
                <w:caps/>
                <w:color w:val="9A7B2F"/>
                <w:spacing w:val="60"/>
                <w:sz w:val="22"/>
                <w:szCs w:val="22"/>
              </w:rPr>
              <w:t>Weitere Maßnahmen</w:t>
            </w:r>
          </w:p>
          <w:p w14:paraId="313FDC29">
            <w:pPr>
              <w:pStyle w:val="19"/>
              <w:numPr>
                <w:ilvl w:val="0"/>
                <w:numId w:val="1"/>
              </w:numPr>
              <w:spacing w:before="30" w:after="30"/>
            </w:pPr>
            <w:r>
              <w:rPr>
                <w:rFonts w:ascii="Times New Roman" w:hAnsi="Times New Roman" w:cs="Times New Roman"/>
                <w:color w:val="1C1C1C"/>
                <w:sz w:val="24"/>
                <w:szCs w:val="24"/>
              </w:rPr>
              <w:t xml:space="preserve">Verordnungsschein für </w:t>
            </w:r>
            <w:r>
              <w:rPr>
                <w:rFonts w:ascii="Times New Roman" w:hAnsi="Times New Roman" w:cs="Times New Roman"/>
                <w:b/>
                <w:bCs/>
                <w:color w:val="1C1C1C"/>
                <w:sz w:val="24"/>
                <w:szCs w:val="24"/>
              </w:rPr>
              <w:t>physikalische Therapie</w:t>
            </w:r>
            <w:r>
              <w:rPr>
                <w:rFonts w:ascii="Times New Roman" w:hAnsi="Times New Roman" w:cs="Times New Roman"/>
                <w:color w:val="1C1C1C"/>
                <w:sz w:val="24"/>
                <w:szCs w:val="24"/>
              </w:rPr>
              <w:t xml:space="preserve"> – wir empfehlen </w:t>
            </w:r>
            <w:r>
              <w:rPr>
                <w:rFonts w:ascii="Times New Roman" w:hAnsi="Times New Roman" w:cs="Times New Roman"/>
                <w:b/>
                <w:bCs/>
                <w:color w:val="9A7B2F"/>
                <w:sz w:val="24"/>
                <w:szCs w:val="24"/>
              </w:rPr>
              <w:t>Early Active Rehab</w:t>
            </w:r>
            <w:r>
              <w:rPr>
                <w:rFonts w:ascii="Times New Roman" w:hAnsi="Times New Roman" w:cs="Times New Roman"/>
                <w:color w:val="1C1C1C"/>
                <w:sz w:val="24"/>
                <w:szCs w:val="24"/>
              </w:rPr>
              <w:t xml:space="preserve"> (exklusiv in unserer Ordination)</w:t>
            </w:r>
          </w:p>
          <w:p w14:paraId="22DB129F">
            <w:pPr>
              <w:pStyle w:val="19"/>
              <w:numPr>
                <w:ilvl w:val="0"/>
                <w:numId w:val="1"/>
              </w:numPr>
              <w:spacing w:before="30" w:after="30"/>
              <w:jc w:val="both"/>
            </w:pPr>
            <w:r>
              <w:rPr>
                <w:rFonts w:ascii="Times New Roman" w:hAnsi="Times New Roman" w:cs="Times New Roman"/>
                <w:b/>
                <w:bCs/>
                <w:color w:val="1C1C1C"/>
                <w:sz w:val="24"/>
                <w:szCs w:val="24"/>
              </w:rPr>
              <w:t xml:space="preserve">Nahtentfernung </w:t>
            </w:r>
            <w:r>
              <w:rPr>
                <w:rFonts w:hint="default" w:cs="Times New Roman"/>
                <w:b w:val="0"/>
                <w:bCs w:val="0"/>
                <w:color w:val="1C1C1C"/>
                <w:sz w:val="24"/>
                <w:szCs w:val="24"/>
                <w:lang w:val="de-DE"/>
              </w:rPr>
              <w:t>10</w:t>
            </w:r>
            <w:r>
              <w:rPr>
                <w:rFonts w:ascii="Times New Roman" w:hAnsi="Times New Roman" w:cs="Times New Roman"/>
                <w:b w:val="0"/>
                <w:bCs w:val="0"/>
                <w:color w:val="1C1C1C"/>
                <w:sz w:val="24"/>
                <w:szCs w:val="24"/>
              </w:rPr>
              <w:t>–1</w:t>
            </w:r>
            <w:r>
              <w:rPr>
                <w:rFonts w:hint="default" w:cs="Times New Roman"/>
                <w:color w:val="1C1C1C"/>
                <w:sz w:val="24"/>
                <w:szCs w:val="24"/>
                <w:lang w:val="de-DE"/>
              </w:rPr>
              <w:t>4</w:t>
            </w:r>
            <w:r>
              <w:rPr>
                <w:rFonts w:ascii="Times New Roman" w:hAnsi="Times New Roman" w:cs="Times New Roman"/>
                <w:color w:val="1C1C1C"/>
                <w:sz w:val="24"/>
                <w:szCs w:val="24"/>
              </w:rPr>
              <w:t xml:space="preserve"> Tage nach OP (bei nicht resorbierbaren Nähten)</w:t>
            </w:r>
            <w:r>
              <w:rPr>
                <w:rFonts w:hint="default" w:cs="Times New Roman"/>
                <w:color w:val="1C1C1C"/>
                <w:sz w:val="24"/>
                <w:szCs w:val="24"/>
                <w:lang w:val="de-DE"/>
              </w:rPr>
              <w:t xml:space="preserve"> </w:t>
            </w:r>
          </w:p>
          <w:p w14:paraId="0F5C4CA6">
            <w:pPr>
              <w:pStyle w:val="19"/>
              <w:numPr>
                <w:ilvl w:val="0"/>
                <w:numId w:val="1"/>
              </w:numPr>
              <w:spacing w:before="30" w:after="30"/>
            </w:pPr>
            <w:r>
              <w:rPr>
                <w:rFonts w:hint="default" w:cs="Times New Roman"/>
                <w:b/>
                <w:bCs/>
                <w:color w:val="1C1C1C"/>
                <w:sz w:val="24"/>
                <w:szCs w:val="24"/>
                <w:lang w:val="de-DE"/>
              </w:rPr>
              <w:t>Stoßwellen-</w:t>
            </w:r>
            <w:r>
              <w:rPr>
                <w:rFonts w:ascii="Times New Roman" w:hAnsi="Times New Roman" w:cs="Times New Roman"/>
                <w:color w:val="1C1C1C"/>
                <w:sz w:val="24"/>
                <w:szCs w:val="24"/>
              </w:rPr>
              <w:t xml:space="preserve"> bzw. </w:t>
            </w:r>
            <w:r>
              <w:rPr>
                <w:rFonts w:ascii="Times New Roman" w:hAnsi="Times New Roman" w:cs="Times New Roman"/>
                <w:b/>
                <w:bCs/>
                <w:color w:val="1C1C1C"/>
                <w:sz w:val="24"/>
                <w:szCs w:val="24"/>
              </w:rPr>
              <w:t>Lasertherapie</w:t>
            </w:r>
            <w:r>
              <w:rPr>
                <w:rFonts w:ascii="Times New Roman" w:hAnsi="Times New Roman" w:cs="Times New Roman"/>
                <w:color w:val="1C1C1C"/>
                <w:sz w:val="24"/>
                <w:szCs w:val="24"/>
              </w:rPr>
              <w:t xml:space="preserve"> zur Unterstützung der Nachbehandlung</w:t>
            </w:r>
          </w:p>
          <w:p w14:paraId="69F1AF87">
            <w:pPr>
              <w:pStyle w:val="19"/>
              <w:numPr>
                <w:ilvl w:val="0"/>
                <w:numId w:val="1"/>
              </w:numPr>
              <w:spacing w:before="30" w:after="30"/>
            </w:pPr>
            <w:r>
              <w:rPr>
                <w:rFonts w:ascii="Times New Roman" w:hAnsi="Times New Roman" w:cs="Times New Roman"/>
                <w:b/>
                <w:bCs/>
                <w:color w:val="1C1C1C"/>
                <w:sz w:val="24"/>
                <w:szCs w:val="24"/>
              </w:rPr>
              <w:t xml:space="preserve">Teilbelastung </w:t>
            </w:r>
            <w:r>
              <w:rPr>
                <w:rFonts w:ascii="Times New Roman" w:hAnsi="Times New Roman" w:cs="Times New Roman"/>
                <w:color w:val="1C1C1C"/>
                <w:sz w:val="24"/>
                <w:szCs w:val="24"/>
              </w:rPr>
              <w:t>mit Stützkrücken</w:t>
            </w:r>
            <w:r>
              <w:rPr>
                <w:rFonts w:hint="default" w:cs="Times New Roman"/>
                <w:color w:val="1C1C1C"/>
                <w:sz w:val="24"/>
                <w:szCs w:val="24"/>
                <w:lang w:val="de-DE"/>
              </w:rPr>
              <w:t xml:space="preserve"> und </w:t>
            </w:r>
            <w:r>
              <w:rPr>
                <w:rFonts w:ascii="Times New Roman" w:hAnsi="Times New Roman" w:cs="Times New Roman"/>
                <w:color w:val="1C1C1C"/>
                <w:sz w:val="24"/>
                <w:szCs w:val="24"/>
              </w:rPr>
              <w:t>halbem Körpergewicht</w:t>
            </w:r>
            <w:r>
              <w:rPr>
                <w:rFonts w:hint="default" w:cs="Times New Roman"/>
                <w:color w:val="1C1C1C"/>
                <w:sz w:val="24"/>
                <w:szCs w:val="24"/>
                <w:lang w:val="de-DE"/>
              </w:rPr>
              <w:t xml:space="preserve"> bis zur Nahtentfernung</w:t>
            </w:r>
          </w:p>
          <w:p w14:paraId="6D0045BC">
            <w:pPr>
              <w:pStyle w:val="19"/>
              <w:numPr>
                <w:ilvl w:val="0"/>
                <w:numId w:val="1"/>
              </w:numPr>
              <w:spacing w:before="30" w:after="30"/>
              <w:rPr>
                <w:rFonts w:ascii="Times New Roman" w:hAnsi="Times New Roman" w:cs="Times New Roman"/>
                <w:color w:val="1C1C1C"/>
                <w:sz w:val="22"/>
                <w:szCs w:val="22"/>
              </w:rPr>
            </w:pPr>
            <w:r>
              <w:rPr>
                <w:rFonts w:ascii="Times New Roman" w:hAnsi="Times New Roman" w:cs="Times New Roman"/>
                <w:b/>
                <w:bCs/>
                <w:color w:val="1C1C1C"/>
                <w:sz w:val="24"/>
                <w:szCs w:val="24"/>
              </w:rPr>
              <w:t xml:space="preserve">Infiltrationen </w:t>
            </w:r>
            <w:r>
              <w:rPr>
                <w:rFonts w:ascii="Times New Roman" w:hAnsi="Times New Roman" w:cs="Times New Roman"/>
                <w:color w:val="1C1C1C"/>
                <w:sz w:val="24"/>
                <w:szCs w:val="24"/>
              </w:rPr>
              <w:t>ab der 4. Woche zur Optimierung der Heilung</w:t>
            </w:r>
          </w:p>
        </w:tc>
      </w:tr>
      <w:tr w14:paraId="3912935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695E8BD">
            <w:pPr>
              <w:pBdr>
                <w:bottom w:val="single" w:color="D8C990" w:sz="2" w:space="2"/>
              </w:pBdr>
              <w:spacing w:before="0" w:after="80"/>
            </w:pPr>
            <w:r>
              <w:rPr>
                <w:rFonts w:ascii="Georgia" w:hAnsi="Georgia" w:cs="Georgia"/>
                <w:b/>
                <w:bCs/>
                <w:caps/>
                <w:color w:val="9A7B2F"/>
                <w:spacing w:val="60"/>
                <w:sz w:val="22"/>
                <w:szCs w:val="22"/>
              </w:rPr>
              <w:t>Medikation bei Entlassung</w:t>
            </w:r>
          </w:p>
          <w:p w14:paraId="56B20BDB">
            <w:pPr>
              <w:spacing w:before="30" w:after="20"/>
              <w:rPr>
                <w:rFonts w:ascii="Times New Roman" w:hAnsi="Times New Roman" w:cs="Times New Roman"/>
                <w:color w:val="1C1C1C"/>
                <w:sz w:val="24"/>
                <w:szCs w:val="24"/>
              </w:rPr>
            </w:pPr>
            <w:r>
              <w:rPr>
                <w:rFonts w:ascii="Times New Roman" w:hAnsi="Times New Roman" w:cs="Times New Roman"/>
                <w:color w:val="1C1C1C"/>
                <w:sz w:val="24"/>
                <w:szCs w:val="24"/>
              </w:rPr>
              <w:t xml:space="preserve">Sie erhalten ein </w:t>
            </w:r>
            <w:r>
              <w:rPr>
                <w:rFonts w:ascii="Times New Roman" w:hAnsi="Times New Roman" w:cs="Times New Roman"/>
                <w:b/>
                <w:bCs/>
                <w:color w:val="1C1C1C"/>
                <w:sz w:val="24"/>
                <w:szCs w:val="24"/>
              </w:rPr>
              <w:t>Rezept</w:t>
            </w:r>
            <w:r>
              <w:rPr>
                <w:rFonts w:ascii="Times New Roman" w:hAnsi="Times New Roman" w:cs="Times New Roman"/>
                <w:color w:val="1C1C1C"/>
                <w:sz w:val="24"/>
                <w:szCs w:val="24"/>
              </w:rPr>
              <w:t xml:space="preserve"> mit folgender Verordnung:</w:t>
            </w:r>
          </w:p>
          <w:p w14:paraId="530B1408">
            <w:pPr>
              <w:spacing w:before="30" w:after="20"/>
              <w:rPr>
                <w:rFonts w:ascii="Times New Roman" w:hAnsi="Times New Roman" w:cs="Times New Roman"/>
                <w:color w:val="1C1C1C"/>
                <w:sz w:val="24"/>
                <w:szCs w:val="24"/>
              </w:rPr>
            </w:pPr>
          </w:p>
          <w:p w14:paraId="0C6C7953">
            <w:pPr>
              <w:pStyle w:val="19"/>
              <w:numPr>
                <w:ilvl w:val="0"/>
                <w:numId w:val="1"/>
              </w:numPr>
              <w:spacing w:before="30" w:after="30"/>
              <w:rPr>
                <w:rFonts w:ascii="Times New Roman" w:hAnsi="Times New Roman" w:cs="Times New Roman"/>
                <w:color w:val="1C1C1C"/>
                <w:sz w:val="24"/>
                <w:szCs w:val="24"/>
              </w:rPr>
            </w:pPr>
            <w:r>
              <w:rPr>
                <w:rFonts w:hint="default" w:cs="Times New Roman"/>
                <w:b/>
                <w:bCs/>
                <w:i/>
                <w:iCs/>
                <w:color w:val="1C1C1C"/>
                <w:sz w:val="24"/>
                <w:szCs w:val="24"/>
                <w:lang w:val="de-DE"/>
              </w:rPr>
              <w:t xml:space="preserve">Voltaren </w:t>
            </w:r>
            <w:r>
              <w:rPr>
                <w:rFonts w:ascii="Times New Roman" w:hAnsi="Times New Roman" w:cs="Times New Roman"/>
                <w:b/>
                <w:bCs/>
                <w:i/>
                <w:iCs/>
                <w:color w:val="1C1C1C"/>
                <w:sz w:val="24"/>
                <w:szCs w:val="24"/>
              </w:rPr>
              <w:t>50 mg Filmtabletten  1-1-1</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für die ersten 2 Tage, dann nur bei Bedarf</w:t>
            </w:r>
          </w:p>
          <w:p w14:paraId="4ECE3F9D">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P</w:t>
            </w:r>
            <w:r>
              <w:rPr>
                <w:rFonts w:ascii="Times New Roman" w:hAnsi="Times New Roman" w:cs="Times New Roman"/>
                <w:b/>
                <w:bCs/>
                <w:i/>
                <w:iCs/>
                <w:color w:val="1C1C1C"/>
                <w:sz w:val="24"/>
                <w:szCs w:val="24"/>
              </w:rPr>
              <w:t>antoloc 40 mg Filmtabletten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ascii="Times New Roman" w:hAnsi="Times New Roman" w:cs="Times New Roman"/>
                <w:color w:val="1C1C1C"/>
                <w:sz w:val="24"/>
                <w:szCs w:val="24"/>
              </w:rPr>
              <w:t>solange ein Schmerzmittel eingenommen wird</w:t>
            </w:r>
          </w:p>
          <w:p w14:paraId="0FCC4EA1">
            <w:pPr>
              <w:pStyle w:val="19"/>
              <w:numPr>
                <w:ilvl w:val="0"/>
                <w:numId w:val="1"/>
              </w:numPr>
              <w:spacing w:before="30" w:after="30"/>
              <w:rPr>
                <w:rFonts w:ascii="Times New Roman" w:hAnsi="Times New Roman" w:cs="Times New Roman"/>
                <w:b/>
                <w:bCs/>
                <w:color w:val="1C1C1C"/>
                <w:sz w:val="24"/>
                <w:szCs w:val="24"/>
              </w:rPr>
            </w:pPr>
            <w:r>
              <w:rPr>
                <w:rFonts w:hint="default" w:cs="Times New Roman"/>
                <w:b/>
                <w:bCs/>
                <w:i/>
                <w:iCs/>
                <w:color w:val="1C1C1C"/>
                <w:sz w:val="24"/>
                <w:szCs w:val="24"/>
                <w:lang w:val="de-DE"/>
              </w:rPr>
              <w:t>Lev</w:t>
            </w:r>
            <w:r>
              <w:rPr>
                <w:rFonts w:ascii="Times New Roman" w:hAnsi="Times New Roman" w:cs="Times New Roman"/>
                <w:b/>
                <w:bCs/>
                <w:i/>
                <w:iCs/>
                <w:color w:val="1C1C1C"/>
                <w:sz w:val="24"/>
                <w:szCs w:val="24"/>
              </w:rPr>
              <w:t>enox 40 mg Spritzampullen  1-0-0</w:t>
            </w:r>
            <w:r>
              <w:rPr>
                <w:rFonts w:hint="default" w:cs="Times New Roman"/>
                <w:b/>
                <w:bCs/>
                <w:i/>
                <w:iCs/>
                <w:color w:val="1C1C1C"/>
                <w:sz w:val="24"/>
                <w:szCs w:val="24"/>
                <w:lang w:val="de-DE"/>
              </w:rPr>
              <w:t xml:space="preserve"> </w:t>
            </w:r>
            <w:r>
              <w:rPr>
                <w:rFonts w:hint="default" w:cs="Times New Roman"/>
                <w:b w:val="0"/>
                <w:bCs w:val="0"/>
                <w:i/>
                <w:iCs/>
                <w:color w:val="1C1C1C"/>
                <w:sz w:val="24"/>
                <w:szCs w:val="24"/>
                <w:lang w:val="de-DE"/>
              </w:rPr>
              <w:t xml:space="preserve">- </w:t>
            </w:r>
            <w:r>
              <w:rPr>
                <w:rFonts w:hint="default" w:cs="Times New Roman"/>
                <w:b w:val="0"/>
                <w:bCs w:val="0"/>
                <w:i w:val="0"/>
                <w:iCs w:val="0"/>
                <w:color w:val="1C1C1C"/>
                <w:sz w:val="24"/>
                <w:szCs w:val="24"/>
                <w:lang w:val="de-DE"/>
              </w:rPr>
              <w:t>bis zur Vollbelastung</w:t>
            </w:r>
          </w:p>
        </w:tc>
      </w:tr>
    </w:tbl>
    <w:p w14:paraId="4BD1B35E">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2DEAC86">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45E362F3">
            <w:pPr>
              <w:spacing w:before="0" w:after="60"/>
              <w:rPr>
                <w:rFonts w:ascii="Times New Roman" w:hAnsi="Times New Roman" w:cs="Times New Roman"/>
                <w:b/>
                <w:bCs/>
                <w:color w:val="1C1C1C"/>
                <w:sz w:val="24"/>
                <w:szCs w:val="24"/>
                <w:u w:val="single"/>
              </w:rPr>
            </w:pPr>
            <w:r>
              <w:rPr>
                <w:rFonts w:ascii="Times New Roman" w:hAnsi="Times New Roman" w:cs="Times New Roman"/>
                <w:color w:val="3E3E3E"/>
                <w:sz w:val="24"/>
                <w:szCs w:val="24"/>
              </w:rPr>
              <w:t xml:space="preserve">Bei Auftreten von Fieber, starken Schmerzen, zunehmender Schwellung, Rötung oder Überwärmung des Kniegelenkes: </w:t>
            </w:r>
            <w:r>
              <w:rPr>
                <w:rFonts w:ascii="Times New Roman" w:hAnsi="Times New Roman" w:cs="Times New Roman"/>
                <w:b/>
                <w:bCs/>
                <w:color w:val="1C1C1C"/>
                <w:sz w:val="24"/>
                <w:szCs w:val="24"/>
                <w:u w:val="single"/>
              </w:rPr>
              <w:t>SOFORTIGE KONTAKTAUFNAHME</w:t>
            </w:r>
          </w:p>
          <w:p w14:paraId="7CE08D09">
            <w:pPr>
              <w:spacing w:before="0" w:after="60"/>
              <w:rPr>
                <w:rFonts w:ascii="Times New Roman" w:hAnsi="Times New Roman" w:cs="Times New Roman"/>
                <w:b/>
                <w:bCs/>
                <w:color w:val="1C1C1C"/>
                <w:sz w:val="24"/>
                <w:szCs w:val="24"/>
                <w:u w:val="single"/>
              </w:rPr>
            </w:pPr>
          </w:p>
          <w:p w14:paraId="0000000A">
            <w:pPr>
              <w:spacing w:before="0" w:after="60"/>
            </w:pPr>
            <w:r>
              <w:rPr>
                <w:rFonts w:ascii="Georgia" w:hAnsi="Georgia" w:cs="Georgia"/>
                <w:b/>
                <w:bCs/>
                <w:color w:val="9A7B2F"/>
                <w:sz w:val="26"/>
                <w:szCs w:val="26"/>
              </w:rPr>
              <w:t>Unser gesamtes Team steht Ihnen bei Fragen jederzeit zur Verfügung.</w:t>
            </w:r>
          </w:p>
        </w:tc>
      </w:tr>
    </w:tbl>
    <w:p w14:paraId="00007DA5"/>
    <w:p w14:paraId="2B3CAD6D"/>
    <w:p w14:paraId="4EFFA522"/>
    <w:p w14:paraId="7C18D496"/>
    <w:p w14:paraId="57AB46CC"/>
    <w:p w14:paraId="545F1049"/>
    <w:p w14:paraId="522C491F">
      <w:pPr>
        <w:spacing w:before="120" w:after="30"/>
        <w:jc w:val="center"/>
        <w:rPr>
          <w:rFonts w:ascii="Georgia" w:hAnsi="Georgia" w:cs="Georgia"/>
          <w:color w:val="101010"/>
          <w:sz w:val="20"/>
          <w:szCs w:val="20"/>
        </w:rPr>
      </w:pPr>
    </w:p>
    <w:p w14:paraId="61C87A23">
      <w:pPr>
        <w:spacing w:before="120" w:after="30"/>
        <w:jc w:val="center"/>
      </w:pPr>
      <w:r>
        <w:rPr>
          <w:rFonts w:ascii="Georgia" w:hAnsi="Georgia" w:cs="Georgia"/>
          <w:color w:val="101010"/>
          <w:sz w:val="38"/>
          <w:szCs w:val="38"/>
        </w:rPr>
        <w:t xml:space="preserve">Nachbehandlung nach </w:t>
      </w:r>
      <w:r>
        <w:rPr>
          <w:rFonts w:ascii="Georgia" w:hAnsi="Georgia" w:cs="Georgia"/>
          <w:color w:val="B8952A"/>
          <w:sz w:val="38"/>
          <w:szCs w:val="38"/>
        </w:rPr>
        <w:t>Arthroskopie des Kniegelenks</w:t>
      </w:r>
    </w:p>
    <w:p w14:paraId="499E9FBD">
      <w:pPr>
        <w:spacing w:before="0" w:after="60"/>
        <w:jc w:val="center"/>
      </w:pPr>
      <w:r>
        <w:rPr>
          <w:rFonts w:ascii="Calibri" w:hAnsi="Calibri" w:cs="Calibri"/>
          <w:color w:val="auto"/>
          <w:spacing w:val="60"/>
          <w:sz w:val="24"/>
          <w:szCs w:val="24"/>
        </w:rPr>
        <w:t>Rehabilitationsplan  ·  Wochen 1–6</w:t>
      </w:r>
    </w:p>
    <w:p w14:paraId="1847D15D">
      <w:pPr>
        <w:pBdr>
          <w:bottom w:val="single" w:color="DDD8CC" w:sz="2" w:space="1"/>
        </w:pBdr>
        <w:spacing w:before="0" w:after="0"/>
      </w:pPr>
    </w:p>
    <w:p w14:paraId="5D25C5E4">
      <w:pPr>
        <w:spacing w:before="20" w:after="0"/>
        <w:rPr>
          <w:rFonts w:ascii="Times New Roman" w:hAnsi="Times New Roman" w:cs="Times New Roman"/>
          <w:b/>
          <w:bCs/>
          <w:color w:val="1C1C1C"/>
          <w:sz w:val="24"/>
          <w:szCs w:val="24"/>
        </w:rPr>
      </w:pPr>
    </w:p>
    <w:p w14:paraId="542F8D4D">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72DEB458">
      <w:pPr>
        <w:pStyle w:val="17"/>
        <w:spacing w:after="60"/>
        <w:jc w:val="both"/>
      </w:pPr>
      <w:r>
        <w:t xml:space="preserve">Bei Ihnen ist eine </w:t>
      </w:r>
      <w:r>
        <w:rPr>
          <w:b/>
          <w:bCs/>
        </w:rPr>
        <w:t>Arthroskopie des Kniegelenks</w:t>
      </w:r>
      <w:r>
        <w:t xml:space="preserve"> durchgeführt worden. Folgende Empfehlungen sind für Sie unterstützend als Merkhilfe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31D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C970826">
            <w:pPr>
              <w:spacing w:before="0" w:after="60"/>
            </w:pPr>
            <w:r>
              <w:rPr>
                <w:rFonts w:ascii="Times New Roman" w:hAnsi="Times New Roman" w:cs="Times New Roman"/>
                <w:b/>
                <w:bCs/>
                <w:color w:val="1C1C1C"/>
                <w:sz w:val="26"/>
                <w:szCs w:val="26"/>
              </w:rPr>
              <w:t>Allgemeine Hinweise direkt nach der OP</w:t>
            </w:r>
          </w:p>
          <w:p w14:paraId="4EB8CC24">
            <w:pPr>
              <w:spacing w:before="0" w:after="0"/>
              <w:jc w:val="both"/>
            </w:pPr>
            <w:r>
              <w:rPr>
                <w:sz w:val="24"/>
                <w:szCs w:val="24"/>
              </w:rPr>
              <w:t>Aktives Strecken in Kombination mit Hochlagerung und Kühlung stehen im Vordergrund. Bitte verwenden Sie die ersten 5–7 Tage unterstützend die Krücken (Teilbelastung mit halbem Körpergewicht). Kniegelenksorthese F 90 Grad bis zur Nahtentfernung Tag und Nacht empfohlen. Zum Duschen kann die Schiene abgenommen werden.</w:t>
            </w:r>
          </w:p>
        </w:tc>
      </w:tr>
    </w:tbl>
    <w:p w14:paraId="59CA6AA3">
      <w:pPr>
        <w:spacing w:before="180" w:after="0"/>
      </w:pPr>
    </w:p>
    <w:tbl>
      <w:tblPr>
        <w:tblStyle w:val="9"/>
        <w:tblW w:w="10172"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72"/>
      </w:tblGrid>
      <w:tr w14:paraId="714A15E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72"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34265C65">
            <w:pPr>
              <w:pBdr>
                <w:bottom w:val="single" w:color="D8C990" w:sz="2" w:space="2"/>
              </w:pBdr>
              <w:spacing w:before="0" w:after="80"/>
            </w:pPr>
            <w:r>
              <w:rPr>
                <w:rFonts w:ascii="Georgia" w:hAnsi="Georgia" w:cs="Georgia"/>
                <w:b/>
                <w:bCs/>
                <w:caps/>
                <w:color w:val="9A7B2F"/>
                <w:spacing w:val="60"/>
                <w:sz w:val="22"/>
                <w:szCs w:val="22"/>
              </w:rPr>
              <w:t>Ab der 1. Woche</w:t>
            </w:r>
          </w:p>
          <w:p w14:paraId="7E3B2CCB">
            <w:pPr>
              <w:spacing w:before="30" w:after="30"/>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0AF732EB">
            <w:pPr>
              <w:spacing w:before="30" w:after="60"/>
            </w:pPr>
            <w:r>
              <w:rPr>
                <w:rFonts w:ascii="Times New Roman" w:hAnsi="Times New Roman" w:cs="Times New Roman"/>
                <w:color w:val="1C1C1C"/>
                <w:sz w:val="24"/>
                <w:szCs w:val="24"/>
              </w:rPr>
              <w:t>Zu Hause: Coolpacks und Hochlagerung des Beines. Duschpflaster können regelmäßig nach Bedarf gewechselt werden.</w:t>
            </w:r>
          </w:p>
          <w:p w14:paraId="5B90B04A">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33707906">
            <w:pPr>
              <w:spacing w:before="30" w:after="30"/>
            </w:pPr>
            <w:r>
              <w:rPr>
                <w:rFonts w:ascii="Times New Roman" w:hAnsi="Times New Roman" w:cs="Times New Roman"/>
                <w:color w:val="1C1C1C"/>
                <w:sz w:val="24"/>
                <w:szCs w:val="24"/>
              </w:rPr>
              <w:t xml:space="preserve">Beginn mit Bewegungsübungen in der geschlossenen Kette sowie Physiotherapie und Koordinationstraining unter Anleitung. Im Rahmen der Nahtentfernung: </w:t>
            </w:r>
          </w:p>
          <w:p w14:paraId="3C624544">
            <w:pPr>
              <w:spacing w:before="30" w:after="30"/>
              <w:rPr>
                <w:rFonts w:ascii="Times New Roman" w:hAnsi="Times New Roman" w:cs="Times New Roman"/>
                <w:b/>
                <w:bCs/>
                <w:color w:val="1C1C1C"/>
                <w:sz w:val="24"/>
                <w:szCs w:val="24"/>
              </w:rPr>
            </w:pPr>
            <w:r>
              <w:rPr>
                <w:rFonts w:ascii="Times New Roman" w:hAnsi="Times New Roman" w:cs="Times New Roman"/>
                <w:b/>
                <w:bCs/>
                <w:color w:val="1C1C1C"/>
                <w:sz w:val="24"/>
                <w:szCs w:val="24"/>
              </w:rPr>
              <w:t>Beginn mit ESWT – 5 Einheiten in der Ordination.</w:t>
            </w:r>
          </w:p>
          <w:p w14:paraId="1EAF9DAF">
            <w:pPr>
              <w:pBdr>
                <w:top w:val="single" w:color="D8C990" w:sz="2" w:space="2"/>
                <w:bottom w:val="single" w:color="D8C990" w:sz="2" w:space="2"/>
              </w:pBdr>
              <w:spacing w:before="6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w:t>
            </w:r>
            <w:r>
              <w:rPr>
                <w:rFonts w:hint="default" w:ascii="Georgia" w:hAnsi="Georgia" w:cs="Georgia"/>
                <w:b/>
                <w:bCs/>
                <w:caps/>
                <w:color w:val="9A7B2F"/>
                <w:spacing w:val="60"/>
                <w:sz w:val="22"/>
                <w:szCs w:val="22"/>
                <w:lang w:val="de-DE"/>
              </w:rPr>
              <w:t>n</w:t>
            </w:r>
          </w:p>
          <w:p w14:paraId="0DC84D9A">
            <w:pPr>
              <w:spacing w:before="30" w:after="60"/>
              <w:rPr>
                <w:rFonts w:ascii="Times New Roman" w:hAnsi="Times New Roman" w:cs="Times New Roman"/>
                <w:b/>
                <w:bCs/>
                <w:color w:val="1C1C1C"/>
                <w:sz w:val="24"/>
                <w:szCs w:val="24"/>
              </w:rPr>
            </w:pPr>
            <w:r>
              <w:rPr>
                <w:rFonts w:ascii="Times New Roman" w:hAnsi="Times New Roman" w:cs="Times New Roman"/>
                <w:b w:val="0"/>
                <w:bCs w:val="0"/>
                <w:color w:val="1C1C1C"/>
                <w:sz w:val="24"/>
                <w:szCs w:val="24"/>
              </w:rPr>
              <w:t>Beginn mit Infiltrationen zur Optimierung der Heilung, Schutz des Gelenkknorpels und Wiederherstellung der Gelenksschmiere (ACP-PRP + Hyaluronsäure oder isoliert hochkonzentrierte Hyaluronsäure). Zusätzlich vorsichtiges Ergometerfahren (geringe Watt-Zahl, geringe Trittfrequenz, hoher Sattel).</w:t>
            </w:r>
          </w:p>
          <w:p w14:paraId="6BE07962">
            <w:pPr>
              <w:pBdr>
                <w:top w:val="single" w:color="D8C990" w:sz="2" w:space="2"/>
                <w:bottom w:val="single" w:color="D8C990" w:sz="2" w:space="2"/>
              </w:pBdr>
              <w:spacing w:before="60" w:after="80"/>
            </w:pPr>
            <w:r>
              <w:rPr>
                <w:rFonts w:hint="default" w:ascii="Georgia" w:hAnsi="Georgia" w:cs="Georgia"/>
                <w:b/>
                <w:bCs/>
                <w:caps/>
                <w:color w:val="9A7B2F"/>
                <w:spacing w:val="60"/>
                <w:sz w:val="22"/>
                <w:szCs w:val="22"/>
                <w:lang w:val="de-DE"/>
              </w:rPr>
              <w:t>NA</w:t>
            </w:r>
            <w:r>
              <w:rPr>
                <w:rFonts w:ascii="Georgia" w:hAnsi="Georgia" w:cs="Georgia"/>
                <w:b/>
                <w:bCs/>
                <w:caps/>
                <w:color w:val="9A7B2F"/>
                <w:spacing w:val="60"/>
                <w:sz w:val="22"/>
                <w:szCs w:val="22"/>
              </w:rPr>
              <w:t>ch 6 Wochen</w:t>
            </w:r>
          </w:p>
          <w:p w14:paraId="4670A058">
            <w:pPr>
              <w:spacing w:before="30" w:after="30"/>
            </w:pPr>
            <w:r>
              <w:rPr>
                <w:rFonts w:ascii="Times New Roman" w:hAnsi="Times New Roman" w:cs="Times New Roman"/>
                <w:color w:val="1C1C1C"/>
                <w:sz w:val="24"/>
                <w:szCs w:val="24"/>
              </w:rPr>
              <w:t>Beginn mit Nordic Walking, Schwimmen, Radfahren im Freien, Aquajogging und muskelstabilisierenden Übungen unter Anleitung der Physiotherapeuten/Innen.</w:t>
            </w:r>
          </w:p>
          <w:p w14:paraId="7FED7F0D">
            <w:pPr>
              <w:spacing w:before="30" w:after="30"/>
              <w:rPr>
                <w:rFonts w:ascii="Times New Roman" w:hAnsi="Times New Roman" w:cs="Times New Roman"/>
                <w:b/>
                <w:bCs/>
                <w:color w:val="1C1C1C"/>
                <w:sz w:val="24"/>
                <w:szCs w:val="24"/>
              </w:rPr>
            </w:pPr>
            <w:r>
              <w:rPr>
                <w:rFonts w:ascii="Times New Roman" w:hAnsi="Times New Roman" w:cs="Times New Roman"/>
                <w:color w:val="1C1C1C"/>
                <w:sz w:val="24"/>
                <w:szCs w:val="24"/>
              </w:rPr>
              <w:t xml:space="preserve">Zusätzlich Beginn 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Physiotherapeuten/Innen.</w:t>
            </w:r>
          </w:p>
        </w:tc>
      </w:tr>
    </w:tbl>
    <w:p w14:paraId="6A08326A">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61D9861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00000AB">
            <w:pPr>
              <w:spacing w:before="0" w:after="60"/>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021D141D">
            <w:pPr>
              <w:spacing w:before="0" w:after="60"/>
            </w:pPr>
            <w:r>
              <w:rPr>
                <w:rFonts w:ascii="Georgia" w:hAnsi="Georgia" w:cs="Georgia"/>
                <w:b/>
                <w:bCs/>
                <w:color w:val="9A7B2F"/>
                <w:sz w:val="26"/>
                <w:szCs w:val="26"/>
              </w:rPr>
              <w:t>Unser gesamtes Team steht Ihnen bei Fragen jederzeit zur Verfügung.</w:t>
            </w:r>
          </w:p>
        </w:tc>
      </w:tr>
    </w:tbl>
    <w:p w14:paraId="15F4E283">
      <w:pPr>
        <w:rPr>
          <w:rFonts w:hint="default"/>
          <w:lang w:val="de-DE"/>
        </w:rPr>
      </w:pPr>
    </w:p>
    <w:sectPr>
      <w:headerReference r:id="rId3" w:type="default"/>
      <w:footerReference r:id="rId4" w:type="default"/>
      <w:pgSz w:w="11906" w:h="16838"/>
      <w:pgMar w:top="574" w:right="1181" w:bottom="720"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65E3F">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892"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3756"/>
      <w:gridCol w:w="6136"/>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30" w:hRule="atLeast"/>
      </w:trPr>
      <w:tc>
        <w:tcPr>
          <w:tcW w:w="3756" w:type="dxa"/>
          <w:tcBorders>
            <w:top w:val="nil"/>
            <w:left w:val="nil"/>
            <w:bottom w:val="nil"/>
            <w:right w:val="nil"/>
          </w:tcBorders>
          <w:tcMar>
            <w:top w:w="0" w:type="dxa"/>
            <w:left w:w="0" w:type="dxa"/>
            <w:bottom w:w="0" w:type="dxa"/>
            <w:right w:w="200" w:type="dxa"/>
          </w:tcMar>
          <w:vAlign w:val="center"/>
        </w:tcPr>
        <w:p w14:paraId="6E5D2AC2">
          <w:pPr>
            <w:spacing w:before="0" w:after="0"/>
            <w:rPr>
              <w:rFonts w:hint="default"/>
              <w:lang w:val="de-DE"/>
            </w:rPr>
          </w:pPr>
          <w:r>
            <w:rPr>
              <w:rFonts w:hint="default"/>
              <w:lang w:val="de-DE"/>
            </w:rPr>
            <w:drawing>
              <wp:inline distT="0" distB="0" distL="114300" distR="114300">
                <wp:extent cx="2388235" cy="738505"/>
                <wp:effectExtent l="0" t="0" r="635" b="1905"/>
                <wp:docPr id="6" name="Bild 6" descr="Neues_Logo_004_transparent_FINAL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6" descr="Neues_Logo_004_transparent_FINAL_JPEG"/>
                        <pic:cNvPicPr>
                          <a:picLocks noChangeAspect="1"/>
                        </pic:cNvPicPr>
                      </pic:nvPicPr>
                      <pic:blipFill>
                        <a:blip r:embed="rId1"/>
                        <a:stretch>
                          <a:fillRect/>
                        </a:stretch>
                      </pic:blipFill>
                      <pic:spPr>
                        <a:xfrm>
                          <a:off x="0" y="0"/>
                          <a:ext cx="2388235" cy="738505"/>
                        </a:xfrm>
                        <a:prstGeom prst="rect">
                          <a:avLst/>
                        </a:prstGeom>
                      </pic:spPr>
                    </pic:pic>
                  </a:graphicData>
                </a:graphic>
              </wp:inline>
            </w:drawing>
          </w:r>
        </w:p>
      </w:tc>
      <w:tc>
        <w:tcPr>
          <w:tcW w:w="6136"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trackRevisions w:val="1"/>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15072B7"/>
    <w:rsid w:val="01F11111"/>
    <w:rsid w:val="057E629C"/>
    <w:rsid w:val="06611784"/>
    <w:rsid w:val="074C2609"/>
    <w:rsid w:val="08C34521"/>
    <w:rsid w:val="0A0547FB"/>
    <w:rsid w:val="0A126294"/>
    <w:rsid w:val="0CE67EA8"/>
    <w:rsid w:val="0D8A305D"/>
    <w:rsid w:val="0F9F722F"/>
    <w:rsid w:val="10D432B3"/>
    <w:rsid w:val="10F442DE"/>
    <w:rsid w:val="110A206C"/>
    <w:rsid w:val="13533346"/>
    <w:rsid w:val="15C64B46"/>
    <w:rsid w:val="16D42193"/>
    <w:rsid w:val="170B516B"/>
    <w:rsid w:val="177F5F5E"/>
    <w:rsid w:val="1C692852"/>
    <w:rsid w:val="224B3330"/>
    <w:rsid w:val="226D2D8C"/>
    <w:rsid w:val="226D3526"/>
    <w:rsid w:val="2A370470"/>
    <w:rsid w:val="2CF41F02"/>
    <w:rsid w:val="2F6B22AB"/>
    <w:rsid w:val="303B7C0D"/>
    <w:rsid w:val="31324444"/>
    <w:rsid w:val="31B544C2"/>
    <w:rsid w:val="32F31EA6"/>
    <w:rsid w:val="353B041A"/>
    <w:rsid w:val="39CD658B"/>
    <w:rsid w:val="3E355E9B"/>
    <w:rsid w:val="3F886975"/>
    <w:rsid w:val="403E2904"/>
    <w:rsid w:val="415C768A"/>
    <w:rsid w:val="463C1AC9"/>
    <w:rsid w:val="469965DF"/>
    <w:rsid w:val="48A90ABD"/>
    <w:rsid w:val="4BCF496E"/>
    <w:rsid w:val="4F102BE2"/>
    <w:rsid w:val="4F2B4370"/>
    <w:rsid w:val="51BC4877"/>
    <w:rsid w:val="527A0BD6"/>
    <w:rsid w:val="55D72E3B"/>
    <w:rsid w:val="59707019"/>
    <w:rsid w:val="59DC4FB6"/>
    <w:rsid w:val="5C46562F"/>
    <w:rsid w:val="5EC2745F"/>
    <w:rsid w:val="63433366"/>
    <w:rsid w:val="63BE7F1A"/>
    <w:rsid w:val="6E084237"/>
    <w:rsid w:val="6EAD6321"/>
    <w:rsid w:val="726B0346"/>
    <w:rsid w:val="73DE3F69"/>
    <w:rsid w:val="77EE540B"/>
    <w:rsid w:val="7AA34743"/>
    <w:rsid w:val="7B582B59"/>
    <w:rsid w:val="7C6604B8"/>
    <w:rsid w:val="7E3403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1474</Words>
  <Characters>10385</Characters>
  <TotalTime>2</TotalTime>
  <ScaleCrop>false</ScaleCrop>
  <LinksUpToDate>false</LinksUpToDate>
  <CharactersWithSpaces>11757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2026-04-28T10:57:36Z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5B58BAD6D23A4AFFA44C98FEE698A4C0_13</vt:lpwstr>
  </property>
</Properties>
</file>