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2F2D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jc w:val="center"/>
        <w:textAlignment w:val="auto"/>
        <w:rPr>
          <w:rFonts w:ascii="Georgia" w:hAnsi="Georgia" w:eastAsia="Georgia" w:cs="Georgia"/>
          <w:color w:val="101010"/>
          <w:sz w:val="20"/>
          <w:szCs w:val="20"/>
        </w:rPr>
      </w:pPr>
    </w:p>
    <w:p w14:paraId="4215F7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jc w:val="center"/>
        <w:textAlignment w:val="auto"/>
      </w:pPr>
      <w:r>
        <w:rPr>
          <w:rFonts w:ascii="Georgia" w:hAnsi="Georgia" w:cs="Georgia"/>
          <w:color w:val="101010"/>
          <w:sz w:val="44"/>
          <w:szCs w:val="44"/>
        </w:rPr>
        <w:t xml:space="preserve">Early Active </w:t>
      </w:r>
      <w:r>
        <w:rPr>
          <w:rFonts w:ascii="Georgia" w:hAnsi="Georgia" w:cs="Georgia"/>
          <w:color w:val="B8952A"/>
          <w:sz w:val="44"/>
          <w:szCs w:val="44"/>
        </w:rPr>
        <w:t>Rehab</w:t>
      </w:r>
    </w:p>
    <w:p w14:paraId="72CAF6B0">
      <w:pPr>
        <w:spacing w:before="0" w:after="60"/>
        <w:jc w:val="center"/>
      </w:pPr>
      <w:r>
        <w:rPr>
          <w:rFonts w:ascii="Calibri" w:hAnsi="Calibri" w:cs="Calibri"/>
          <w:color w:val="auto"/>
          <w:spacing w:val="60"/>
          <w:sz w:val="24"/>
          <w:szCs w:val="24"/>
        </w:rPr>
        <w:t>Ganzheitliche Rehabilitation  ·  Medizinische Aufsicht</w:t>
      </w:r>
    </w:p>
    <w:p w14:paraId="1F10B7D8">
      <w:pPr>
        <w:pBdr>
          <w:bottom w:val="single" w:color="DDD8CC" w:sz="8" w:space="1"/>
        </w:pBdr>
        <w:spacing w:before="0" w:after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-12065</wp:posOffset>
                </wp:positionH>
                <wp:positionV relativeFrom="paragraph">
                  <wp:posOffset>168275</wp:posOffset>
                </wp:positionV>
                <wp:extent cx="6410325" cy="6350"/>
                <wp:effectExtent l="0" t="7620" r="1905" b="13970"/>
                <wp:wrapNone/>
                <wp:docPr id="1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551815" y="2355850"/>
                          <a:ext cx="6410325" cy="635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DCC88B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0.95pt;margin-top:13.25pt;height:0.5pt;width:504.75pt;z-index:251659264;mso-width-relative:page;mso-height-relative:page;" filled="f" stroked="t" coordsize="21600,21600" o:gfxdata="UEsDBAoAAAAAAIdO4kAAAAAAAAAAAAAAAAAEAAAAZHJzL1BLAwQUAAAACACHTuJAssLAY9cAAAAJ&#10;AQAADwAAAGRycy9kb3ducmV2LnhtbE2PzU7DMBCE70i8g7VIXFBrp1JdmsapEBIX1AstD+DEWydq&#10;vA6205+3xz3BcXZGM99W26sb2BlD7D0pKOYCGFLrTU9WwffhY/YKLCZNRg+eUMENI2zrx4dKl8Zf&#10;6AvP+2RZLqFYagVdSmPJeWw7dDrO/YiUvaMPTqcsg+Um6EsudwNfCCG50z3lhU6P+N5he9pPTgGF&#10;2256+3k5ypissONa7g7Np1LPT4XYAEt4TX9huONndKgzU+MnMpENCmbFOicVLOQS2N0XYiWBNfmy&#10;WgKvK/7/g/oXUEsDBBQAAAAIAIdO4kDUtwF73wEAALUDAAAOAAAAZHJzL2Uyb0RvYy54bWytU02P&#10;0zAQvSPxHyzfaZKWlChquhKtdi8IKrHs3XXsxJK/5PE27b9n7IQFlsseuETjmec3854nu7ur0eQi&#10;AihnO1qtSkqE5a5Xdujoj8f7Dw0lEJntmXZWdPQmgN7t37/bTb4Vazc63YtAkMRCO/mOjjH6tiiA&#10;j8IwWDkvLBalC4ZFPIah6AObkN3oYl2W22JyoffBcQGA2eNcpAtjeAuhk1JxcXT82QgbZ9YgNIso&#10;CUblge7ztFIKHr9JCSIS3VFUGvMXm2B8Tt9iv2PtEJgfFV9GYG8Z4ZUmw5TFpi9URxYZeQ7qHyqj&#10;eHDgZFxxZ4pZSHYEVVTlK2++j8yLrAWtBv9iOvw/Wv71cgpE9bgJlFhm8MEfRGDpiZ9EOCuboirZ&#10;NHloEX2wp7CcwJ9C0nyVwRCplX9KLCmDusi1o3VdNVVNya2j601dN/Xit7hGwrG+/ViVmzUCOCK2&#10;m7lczISJxgeID8IZkoKOamWTG6xlly8QcQiE/oKktHX3Suv8otqSCYepm0+JneGaSlwPDI1HqWAH&#10;SpgecP95DJkSnFZ9up6IIAzngw7kwnBrjodD03xODmC7v2Cp95HBOONyaYFpi+hk2GxRis6uv2Xn&#10;ch5fM/Mtm5fW5c9zvv37b9v/B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LCwGPXAAAACQEAAA8A&#10;AAAAAAAAAQAgAAAAIgAAAGRycy9kb3ducmV2LnhtbFBLAQIUABQAAAAIAIdO4kDUtwF73wEAALUD&#10;AAAOAAAAAAAAAAEAIAAAACYBAABkcnMvZTJvRG9jLnhtbFBLBQYAAAAABgAGAFkBAAB3BQAAAAA=&#10;">
                <v:fill on="f" focussize="0,0"/>
                <v:stroke weight="1.25pt" color="#DCC88B [3204]" joinstyle="round"/>
                <v:imagedata o:title=""/>
                <o:lock v:ext="edit" aspectratio="f"/>
              </v:line>
            </w:pict>
          </mc:Fallback>
        </mc:AlternateContent>
      </w:r>
    </w:p>
    <w:p w14:paraId="444F88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0"/>
        <w:textAlignment w:val="auto"/>
        <w:rPr>
          <w:rFonts w:hint="default" w:ascii="Times New Roman" w:hAnsi="Times New Roman" w:eastAsia="Calibri" w:cs="Times New Roman"/>
          <w:b/>
          <w:bCs/>
          <w:color w:val="1C1C1C"/>
          <w:sz w:val="24"/>
          <w:szCs w:val="24"/>
        </w:rPr>
      </w:pPr>
    </w:p>
    <w:p w14:paraId="5E73BC8C">
      <w:pPr>
        <w:spacing w:before="20" w:after="0"/>
        <w:rPr>
          <w:rFonts w:ascii="Times New Roman" w:hAnsi="Times New Roman" w:cs="Times New Roman"/>
          <w:b/>
          <w:bCs/>
          <w:color w:val="1C1C1C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C1C1C"/>
          <w:sz w:val="24"/>
          <w:szCs w:val="24"/>
        </w:rPr>
        <w:t xml:space="preserve">Sehr geehrte Patientin, </w:t>
      </w:r>
      <w:bookmarkStart w:id="0" w:name="_GoBack"/>
      <w:bookmarkEnd w:id="0"/>
    </w:p>
    <w:p w14:paraId="73BA8468">
      <w:pPr>
        <w:spacing w:before="20" w:after="0"/>
        <w:rPr>
          <w:rFonts w:ascii="Times New Roman" w:hAnsi="Times New Roman" w:cs="Times New Roman"/>
          <w:b/>
          <w:bCs/>
          <w:color w:val="1C1C1C"/>
          <w:sz w:val="24"/>
          <w:szCs w:val="24"/>
        </w:rPr>
      </w:pPr>
      <w:r>
        <w:rPr>
          <w:rFonts w:hint="default" w:cs="Times New Roman"/>
          <w:b/>
          <w:bCs/>
          <w:color w:val="1C1C1C"/>
          <w:sz w:val="24"/>
          <w:szCs w:val="24"/>
          <w:lang w:val="de-DE"/>
        </w:rPr>
        <w:t>S</w:t>
      </w:r>
      <w:r>
        <w:rPr>
          <w:rFonts w:ascii="Times New Roman" w:hAnsi="Times New Roman" w:cs="Times New Roman"/>
          <w:b/>
          <w:bCs/>
          <w:color w:val="1C1C1C"/>
          <w:sz w:val="24"/>
          <w:szCs w:val="24"/>
        </w:rPr>
        <w:t>ehr geehrter Patient,</w:t>
      </w:r>
    </w:p>
    <w:p w14:paraId="420F987F">
      <w:pPr>
        <w:pStyle w:val="17"/>
        <w:keepNext w:val="0"/>
        <w:keepLines w:val="0"/>
        <w:widowControl/>
        <w:suppressLineNumbers w:val="0"/>
        <w:jc w:val="both"/>
      </w:pPr>
      <w:r>
        <w:rPr>
          <w:rFonts w:hint="default"/>
          <w:lang w:val="de-DE"/>
        </w:rPr>
        <w:t>n</w:t>
      </w:r>
      <w:r>
        <w:t>ach einer Verletzung oder Operation zählt jeder Tag</w:t>
      </w:r>
      <w:r>
        <w:rPr>
          <w:rFonts w:hint="default"/>
          <w:lang w:val="de-DE"/>
        </w:rPr>
        <w:t xml:space="preserve">. </w:t>
      </w:r>
      <w:r>
        <w:t>Für ein optimales Behandlungsergebnis braucht es dabei mehr als nur Zeit</w:t>
      </w:r>
      <w:r>
        <w:rPr>
          <w:rFonts w:hint="default"/>
          <w:lang w:val="de-DE"/>
        </w:rPr>
        <w:t>.</w:t>
      </w:r>
      <w:r>
        <w:t xml:space="preserve"> Entscheidend sind eine professionelle medizinische Betreuung, individuell </w:t>
      </w:r>
      <w:r>
        <w:rPr>
          <w:rFonts w:hint="default"/>
          <w:lang w:val="de-DE"/>
        </w:rPr>
        <w:t xml:space="preserve">auf Sie </w:t>
      </w:r>
      <w:r>
        <w:t>abgestimmte Therapien und ein gezielter Trainingsaufbau unter fachkundiger Anleitung.</w:t>
      </w:r>
    </w:p>
    <w:p w14:paraId="1313A81F">
      <w:pPr>
        <w:pStyle w:val="17"/>
        <w:spacing w:before="0" w:after="60"/>
        <w:jc w:val="both"/>
      </w:pPr>
      <w:r>
        <w:t xml:space="preserve">Genau dafür haben wir gemeinsam mit </w:t>
      </w:r>
      <w:r>
        <w:rPr>
          <w:rFonts w:hint="default"/>
          <w:lang w:val="de-DE"/>
        </w:rPr>
        <w:t xml:space="preserve">unseren </w:t>
      </w:r>
      <w:r>
        <w:t xml:space="preserve">Experten aus Sportwissenschaft und Physiotherapie das </w:t>
      </w:r>
      <w:r>
        <w:rPr>
          <w:b/>
          <w:bCs/>
        </w:rPr>
        <w:t xml:space="preserve">Konzept </w:t>
      </w:r>
      <w:r>
        <w:rPr>
          <w:rFonts w:hint="default" w:cs="Times New Roman"/>
          <w:b/>
          <w:bCs/>
          <w:color w:val="9A7B2F"/>
          <w:sz w:val="24"/>
          <w:szCs w:val="24"/>
          <w:lang w:val="de-DE"/>
        </w:rPr>
        <w:t>-</w:t>
      </w:r>
      <w:r>
        <w:t xml:space="preserve"> </w:t>
      </w:r>
      <w:r>
        <w:rPr>
          <w:rFonts w:ascii="Times New Roman" w:hAnsi="Times New Roman" w:cs="Times New Roman"/>
          <w:b/>
          <w:bCs/>
          <w:color w:val="9A7B2F"/>
          <w:sz w:val="24"/>
          <w:szCs w:val="24"/>
        </w:rPr>
        <w:t>Early Active Rehab</w:t>
      </w:r>
      <w:r>
        <w:rPr>
          <w:rFonts w:hint="default" w:cs="Times New Roman"/>
          <w:b/>
          <w:bCs/>
          <w:color w:val="9A7B2F"/>
          <w:sz w:val="24"/>
          <w:szCs w:val="24"/>
          <w:lang w:val="de-DE"/>
        </w:rPr>
        <w:t xml:space="preserve"> -</w:t>
      </w:r>
      <w:r>
        <w:t xml:space="preserve">  entwickelt. In </w:t>
      </w:r>
      <w:r>
        <w:rPr>
          <w:rFonts w:hint="default"/>
          <w:lang w:val="de-DE"/>
        </w:rPr>
        <w:t xml:space="preserve">drei </w:t>
      </w:r>
      <w:r>
        <w:t xml:space="preserve">aufeinander abgestimmten Phasen begleiten wir Sie von der frühen Regeneration bis zur vollen Belastbarkeit mit einem </w:t>
      </w:r>
      <w:r>
        <w:rPr>
          <w:b/>
          <w:bCs/>
        </w:rPr>
        <w:t>persönlichen Therapie- und Trainingsplan</w:t>
      </w:r>
      <w:r>
        <w:t xml:space="preserve"> unter medizinischer Aufsicht. Ziel ist nicht nur eine schnelle Rehabilitation, sondern auch die nachhaltige Prävention weiterer Verletzungen.</w:t>
      </w:r>
    </w:p>
    <w:tbl>
      <w:tblPr>
        <w:tblStyle w:val="9"/>
        <w:tblW w:w="10151" w:type="dxa"/>
        <w:tblInd w:w="1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51"/>
      </w:tblGrid>
      <w:tr w14:paraId="1E971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151" w:type="dxa"/>
            <w:tcBorders>
              <w:top w:val="single" w:color="D8C990" w:sz="4" w:space="0"/>
              <w:left w:val="single" w:color="B8952A" w:sz="18" w:space="0"/>
              <w:bottom w:val="single" w:color="D8C990" w:sz="4" w:space="0"/>
              <w:right w:val="single" w:color="D8C990" w:sz="4" w:space="0"/>
            </w:tcBorders>
            <w:shd w:val="clear" w:color="auto" w:fill="F7F2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30711A">
            <w:pPr>
              <w:spacing w:before="0" w:after="60"/>
            </w:pPr>
            <w:r>
              <w:rPr>
                <w:rFonts w:hint="default" w:cs="Times New Roman"/>
                <w:b/>
                <w:bCs/>
                <w:color w:val="1C1C1C"/>
                <w:sz w:val="26"/>
                <w:szCs w:val="26"/>
                <w:lang w:val="de-DE"/>
              </w:rPr>
              <w:t>U</w:t>
            </w:r>
            <w:r>
              <w:rPr>
                <w:rFonts w:ascii="Times New Roman" w:hAnsi="Times New Roman" w:cs="Times New Roman"/>
                <w:b/>
                <w:bCs/>
                <w:color w:val="1C1C1C"/>
                <w:sz w:val="26"/>
                <w:szCs w:val="26"/>
              </w:rPr>
              <w:t>nsere Ziele für Ihre Rehabilitation</w:t>
            </w:r>
          </w:p>
          <w:p w14:paraId="656EEB95">
            <w:pPr>
              <w:spacing w:before="0" w:after="0"/>
              <w:jc w:val="both"/>
            </w:pPr>
            <w:r>
              <w:rPr>
                <w:rFonts w:hint="default"/>
                <w:sz w:val="24"/>
                <w:szCs w:val="24"/>
                <w:lang w:val="de-DE"/>
              </w:rPr>
              <w:t xml:space="preserve">Unser </w:t>
            </w:r>
            <w:r>
              <w:rPr>
                <w:sz w:val="24"/>
                <w:szCs w:val="24"/>
              </w:rPr>
              <w:t>Konzept</w:t>
            </w:r>
            <w:r>
              <w:rPr>
                <w:rFonts w:hint="default"/>
                <w:sz w:val="24"/>
                <w:szCs w:val="24"/>
                <w:lang w:val="de-DE"/>
              </w:rPr>
              <w:t xml:space="preserve"> </w:t>
            </w:r>
            <w:r>
              <w:rPr>
                <w:sz w:val="24"/>
                <w:szCs w:val="24"/>
              </w:rPr>
              <w:t xml:space="preserve">ermöglicht Ihnen eine ganzheitliche, an Ihre Bedürfnisse angepasste Rehabilitation unter einem Dach </w:t>
            </w:r>
            <w:r>
              <w:rPr>
                <w:rFonts w:hint="default"/>
                <w:sz w:val="24"/>
                <w:szCs w:val="24"/>
                <w:lang w:val="de-DE"/>
              </w:rPr>
              <w:t xml:space="preserve">und </w:t>
            </w:r>
            <w:r>
              <w:rPr>
                <w:sz w:val="24"/>
                <w:szCs w:val="24"/>
              </w:rPr>
              <w:t xml:space="preserve">unter </w:t>
            </w:r>
            <w:r>
              <w:rPr>
                <w:b/>
                <w:bCs/>
                <w:sz w:val="24"/>
                <w:szCs w:val="24"/>
              </w:rPr>
              <w:t>ständiger medizinischer und therapeutischer Kontrolle</w:t>
            </w:r>
          </w:p>
        </w:tc>
      </w:tr>
    </w:tbl>
    <w:p w14:paraId="287A39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0" w:after="0"/>
        <w:textAlignment w:val="auto"/>
      </w:pPr>
    </w:p>
    <w:tbl>
      <w:tblPr>
        <w:tblStyle w:val="9"/>
        <w:tblW w:w="10135" w:type="dxa"/>
        <w:tblInd w:w="151" w:type="dxa"/>
        <w:tblBorders>
          <w:top w:val="single" w:color="DDD8CC" w:sz="8" w:space="0"/>
          <w:left w:val="single" w:color="DDD8CC" w:sz="8" w:space="0"/>
          <w:bottom w:val="single" w:color="DDD8CC" w:sz="8" w:space="0"/>
          <w:right w:val="single" w:color="DDD8CC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35"/>
      </w:tblGrid>
      <w:tr w14:paraId="77DF309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135" w:type="dxa"/>
            <w:tcBorders>
              <w:tl2br w:val="nil"/>
              <w:tr2bl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A00D0F">
            <w:pPr>
              <w:pBdr>
                <w:bottom w:val="single" w:color="D8C990" w:sz="2" w:space="2"/>
              </w:pBdr>
              <w:spacing w:before="0" w:after="80"/>
              <w:jc w:val="left"/>
              <w:rPr>
                <w:rFonts w:ascii="Georgia" w:hAnsi="Georgia" w:cs="Georgia"/>
                <w:b/>
                <w:bCs/>
                <w:caps/>
                <w:color w:val="9A7B2F"/>
                <w:spacing w:val="60"/>
                <w:sz w:val="22"/>
                <w:szCs w:val="22"/>
              </w:rPr>
            </w:pPr>
            <w:r>
              <w:rPr>
                <w:rFonts w:ascii="Georgia" w:hAnsi="Georgia" w:cs="Georgia"/>
                <w:b/>
                <w:bCs/>
                <w:caps/>
                <w:color w:val="9A7B2F"/>
                <w:spacing w:val="60"/>
                <w:sz w:val="22"/>
                <w:szCs w:val="22"/>
              </w:rPr>
              <w:t xml:space="preserve">Die </w:t>
            </w:r>
            <w:r>
              <w:rPr>
                <w:rFonts w:hint="default" w:ascii="Georgia" w:hAnsi="Georgia" w:cs="Georgia"/>
                <w:b/>
                <w:bCs/>
                <w:caps/>
                <w:color w:val="9A7B2F"/>
                <w:spacing w:val="60"/>
                <w:sz w:val="22"/>
                <w:szCs w:val="22"/>
                <w:lang w:val="de-DE"/>
              </w:rPr>
              <w:t>3</w:t>
            </w:r>
            <w:r>
              <w:rPr>
                <w:rFonts w:ascii="Georgia" w:hAnsi="Georgia" w:cs="Georgia"/>
                <w:b/>
                <w:bCs/>
                <w:caps/>
                <w:color w:val="9A7B2F"/>
                <w:spacing w:val="60"/>
                <w:sz w:val="22"/>
                <w:szCs w:val="22"/>
              </w:rPr>
              <w:t xml:space="preserve"> Phasen</w:t>
            </w:r>
          </w:p>
          <w:p w14:paraId="479DC8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80" w:after="140"/>
              <w:ind w:firstLine="361" w:firstLineChars="150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de-DE"/>
              </w:rPr>
            </w:pPr>
            <w:r>
              <w:rPr>
                <w:rFonts w:hint="default" w:ascii="Georgia" w:hAnsi="Georgia" w:cs="Georgia"/>
                <w:b/>
                <w:bCs/>
                <w:color w:val="auto"/>
                <w:sz w:val="24"/>
                <w:szCs w:val="24"/>
              </w:rPr>
              <w:t>Phase 1</w:t>
            </w:r>
            <w:r>
              <w:rPr>
                <w:rFonts w:hint="default" w:ascii="Georgia" w:hAnsi="Georgia" w:cs="Georgia"/>
                <w:color w:val="auto"/>
                <w:sz w:val="24"/>
                <w:szCs w:val="24"/>
              </w:rPr>
              <w:t xml:space="preserve">  –</w:t>
            </w:r>
            <w:r>
              <w:rPr>
                <w:rFonts w:hint="default" w:ascii="Georgia" w:hAnsi="Georgia" w:cs="Georgia"/>
                <w:b/>
                <w:bCs/>
                <w:color w:val="auto"/>
                <w:sz w:val="24"/>
                <w:szCs w:val="24"/>
              </w:rPr>
              <w:t xml:space="preserve">  </w:t>
            </w:r>
            <w:r>
              <w:rPr>
                <w:rFonts w:hint="default" w:ascii="Georgia" w:hAnsi="Georgia" w:cs="Georgia"/>
                <w:b/>
                <w:bCs/>
                <w:color w:val="auto"/>
                <w:sz w:val="24"/>
                <w:szCs w:val="24"/>
                <w:lang w:val="de-DE"/>
              </w:rPr>
              <w:t xml:space="preserve">  Diagnose &amp; Behandlung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de-DE"/>
              </w:rPr>
              <w:t xml:space="preserve"> </w:t>
            </w:r>
          </w:p>
          <w:p w14:paraId="2A1FED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after="140"/>
              <w:ind w:firstLine="1800" w:firstLineChars="750"/>
              <w:textAlignment w:val="auto"/>
              <w:rPr>
                <w:rFonts w:hint="default" w:ascii="Times New Roman" w:hAnsi="Times New Roman" w:cs="Times New Roman"/>
                <w:b/>
                <w:bCs/>
                <w:color w:val="1C1C1C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OA Dr. Shady El Marto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de-DE"/>
              </w:rPr>
              <w:t xml:space="preserve">   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+43 664 328 44 65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lang w:val="de-DE"/>
              </w:rPr>
              <w:t xml:space="preserve">             </w:t>
            </w:r>
          </w:p>
          <w:p w14:paraId="4425CA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4" w:lineRule="exact"/>
              <w:textAlignment w:val="auto"/>
              <w:rPr>
                <w:rFonts w:hint="default" w:ascii="Times New Roman" w:hAnsi="Times New Roman" w:cs="Times New Roman"/>
                <w:color w:val="auto"/>
                <w:sz w:val="2"/>
                <w:szCs w:val="2"/>
                <w:lang w:val="de-DE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de-DE"/>
              </w:rPr>
              <w:t xml:space="preserve"> </w:t>
            </w:r>
          </w:p>
          <w:p w14:paraId="027C3FBD">
            <w:pPr>
              <w:keepNext w:val="0"/>
              <w:keepLines w:val="0"/>
              <w:pageBreakBefore w:val="0"/>
              <w:widowControl/>
              <w:pBdr>
                <w:top w:val="single" w:color="D8C990" w:sz="2" w:space="2"/>
              </w:pBdr>
              <w:tabs>
                <w:tab w:val="left" w:pos="147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after="140"/>
              <w:ind w:firstLine="361" w:firstLineChars="150"/>
              <w:textAlignment w:val="auto"/>
              <w:rPr>
                <w:rFonts w:hint="default" w:ascii="Georgia" w:hAnsi="Georgia" w:cs="Georgia"/>
                <w:color w:val="1C1C1C"/>
                <w:sz w:val="24"/>
                <w:szCs w:val="24"/>
                <w:lang w:val="de-DE"/>
              </w:rPr>
            </w:pPr>
            <w:r>
              <w:rPr>
                <w:rFonts w:hint="default" w:ascii="Georgia" w:hAnsi="Georgia" w:cs="Georgia"/>
                <w:b/>
                <w:bCs/>
                <w:color w:val="auto"/>
                <w:sz w:val="24"/>
                <w:szCs w:val="24"/>
              </w:rPr>
              <w:t>Phase 3</w:t>
            </w:r>
            <w:r>
              <w:rPr>
                <w:rFonts w:hint="default" w:ascii="Georgia" w:hAnsi="Georgia" w:cs="Georgia"/>
                <w:color w:val="auto"/>
                <w:sz w:val="24"/>
                <w:szCs w:val="24"/>
              </w:rPr>
              <w:t xml:space="preserve">  –</w:t>
            </w:r>
            <w:r>
              <w:rPr>
                <w:rFonts w:hint="default" w:ascii="Georgia" w:hAnsi="Georgia" w:cs="Georgia"/>
                <w:color w:val="1C1C1C"/>
                <w:sz w:val="24"/>
                <w:szCs w:val="24"/>
              </w:rPr>
              <w:t xml:space="preserve">  </w:t>
            </w:r>
            <w:r>
              <w:rPr>
                <w:rFonts w:hint="default" w:ascii="Georgia" w:hAnsi="Georgia" w:cs="Georgia"/>
                <w:color w:val="1C1C1C"/>
                <w:sz w:val="24"/>
                <w:szCs w:val="24"/>
                <w:lang w:val="de-DE"/>
              </w:rPr>
              <w:t xml:space="preserve">  </w:t>
            </w:r>
            <w:r>
              <w:rPr>
                <w:rFonts w:hint="default" w:ascii="Georgia" w:hAnsi="Georgia" w:cs="Georgia"/>
                <w:b/>
                <w:bCs/>
                <w:color w:val="1C1C1C"/>
                <w:sz w:val="24"/>
                <w:szCs w:val="24"/>
                <w:lang w:val="de-DE"/>
              </w:rPr>
              <w:t>Rehabilitation &amp; Muskelaufbau</w:t>
            </w:r>
          </w:p>
          <w:p w14:paraId="0CAEFD71">
            <w:pPr>
              <w:keepNext w:val="0"/>
              <w:keepLines w:val="0"/>
              <w:pageBreakBefore w:val="0"/>
              <w:widowControl/>
              <w:pBdr>
                <w:top w:val="single" w:color="D8C990" w:sz="2" w:space="2"/>
              </w:pBdr>
              <w:tabs>
                <w:tab w:val="left" w:pos="147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after="140"/>
              <w:ind w:firstLine="1800" w:firstLineChars="750"/>
              <w:textAlignment w:val="auto"/>
              <w:rPr>
                <w:rFonts w:hint="default" w:ascii="Times New Roman" w:hAnsi="Times New Roman" w:cs="Times New Roman"/>
                <w:b/>
                <w:bCs/>
                <w:color w:val="1C1C1C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Heilmassage</w:t>
            </w:r>
            <w:r>
              <w:rPr>
                <w:rFonts w:hint="default" w:cs="Times New Roman"/>
                <w:color w:val="auto"/>
                <w:sz w:val="24"/>
                <w:szCs w:val="24"/>
                <w:lang w:val="de-DE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default" w:cs="Times New Roman"/>
                <w:color w:val="auto"/>
                <w:sz w:val="24"/>
                <w:szCs w:val="24"/>
                <w:lang w:val="de-DE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+43 650 4426 076</w:t>
            </w:r>
          </w:p>
          <w:p w14:paraId="34DF87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" w:after="140"/>
              <w:ind w:firstLine="1800" w:firstLineChars="750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de-DE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Physiotherapie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de-DE"/>
              </w:rPr>
              <w:t xml:space="preserve"> </w:t>
            </w:r>
            <w:r>
              <w:rPr>
                <w:rFonts w:hint="default" w:cs="Times New Roman"/>
                <w:color w:val="auto"/>
                <w:sz w:val="24"/>
                <w:szCs w:val="24"/>
                <w:lang w:val="de-DE"/>
              </w:rPr>
              <w:t xml:space="preserve">  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+43 650 3403 411 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de-DE"/>
              </w:rPr>
              <w:t xml:space="preserve">oder 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+43 690 1064 7645</w:t>
            </w:r>
          </w:p>
          <w:p w14:paraId="526999EB">
            <w:pPr>
              <w:keepNext w:val="0"/>
              <w:keepLines w:val="0"/>
              <w:pageBreakBefore w:val="0"/>
              <w:widowControl/>
              <w:pBdr>
                <w:top w:val="single" w:color="D8C990" w:sz="2" w:space="2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after="140"/>
              <w:ind w:firstLine="361" w:firstLineChars="150"/>
              <w:textAlignment w:val="auto"/>
              <w:rPr>
                <w:rFonts w:hint="default" w:ascii="Georgia" w:hAnsi="Georgia" w:cs="Georgia"/>
                <w:color w:val="1C1C1C"/>
                <w:sz w:val="24"/>
                <w:szCs w:val="24"/>
                <w:lang w:val="de-DE"/>
              </w:rPr>
            </w:pPr>
            <w:r>
              <w:rPr>
                <w:rFonts w:hint="default" w:ascii="Georgia" w:hAnsi="Georgia" w:cs="Georgia"/>
                <w:b/>
                <w:bCs/>
                <w:color w:val="auto"/>
                <w:sz w:val="24"/>
                <w:szCs w:val="24"/>
              </w:rPr>
              <w:t xml:space="preserve">Phase </w:t>
            </w:r>
            <w:r>
              <w:rPr>
                <w:rFonts w:hint="default" w:ascii="Georgia" w:hAnsi="Georgia" w:cs="Georgia"/>
                <w:b/>
                <w:bCs/>
                <w:color w:val="auto"/>
                <w:sz w:val="24"/>
                <w:szCs w:val="24"/>
                <w:lang w:val="de-DE"/>
              </w:rPr>
              <w:t>4</w:t>
            </w:r>
            <w:r>
              <w:rPr>
                <w:rFonts w:hint="default" w:ascii="Georgia" w:hAnsi="Georgia" w:cs="Georgia"/>
                <w:color w:val="auto"/>
                <w:sz w:val="24"/>
                <w:szCs w:val="24"/>
              </w:rPr>
              <w:t xml:space="preserve">  –</w:t>
            </w:r>
            <w:r>
              <w:rPr>
                <w:rFonts w:hint="default" w:ascii="Georgia" w:hAnsi="Georgia" w:cs="Georgia"/>
                <w:color w:val="1C1C1C"/>
                <w:sz w:val="24"/>
                <w:szCs w:val="24"/>
              </w:rPr>
              <w:t xml:space="preserve">  </w:t>
            </w:r>
            <w:r>
              <w:rPr>
                <w:rFonts w:hint="default" w:ascii="Georgia" w:hAnsi="Georgia" w:cs="Georgia"/>
                <w:color w:val="1C1C1C"/>
                <w:sz w:val="24"/>
                <w:szCs w:val="24"/>
                <w:lang w:val="de-DE"/>
              </w:rPr>
              <w:t xml:space="preserve">  </w:t>
            </w:r>
            <w:r>
              <w:rPr>
                <w:rFonts w:hint="default" w:ascii="Georgia" w:hAnsi="Georgia" w:cs="Georgia"/>
                <w:b/>
                <w:bCs/>
                <w:color w:val="1C1C1C"/>
                <w:sz w:val="24"/>
                <w:szCs w:val="24"/>
                <w:lang w:val="de-DE"/>
              </w:rPr>
              <w:t>Performance &amp; Prävention mit Ernährungsberatung</w:t>
            </w:r>
          </w:p>
          <w:p w14:paraId="37145547">
            <w:pPr>
              <w:keepNext w:val="0"/>
              <w:keepLines w:val="0"/>
              <w:pageBreakBefore w:val="0"/>
              <w:widowControl/>
              <w:pBdr>
                <w:top w:val="single" w:color="D8C990" w:sz="2" w:space="2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after="140"/>
              <w:ind w:firstLine="1800" w:firstLineChars="750"/>
              <w:textAlignment w:val="auto"/>
              <w:rPr>
                <w:rFonts w:ascii="Calibri" w:hAnsi="Calibri" w:cs="Calibri"/>
                <w:b/>
                <w:bCs/>
                <w:color w:val="1C1C1C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C1C1C"/>
                <w:sz w:val="24"/>
                <w:szCs w:val="24"/>
              </w:rPr>
              <w:t>Personal Health Coach</w:t>
            </w:r>
            <w:r>
              <w:rPr>
                <w:rFonts w:hint="default" w:ascii="Times New Roman" w:hAnsi="Times New Roman" w:cs="Times New Roman"/>
                <w:color w:val="1C1C1C"/>
                <w:sz w:val="24"/>
                <w:szCs w:val="24"/>
                <w:lang w:val="de-DE"/>
              </w:rPr>
              <w:t xml:space="preserve">  </w:t>
            </w:r>
            <w:r>
              <w:rPr>
                <w:rFonts w:hint="default"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+43 680 2427 900</w:t>
            </w:r>
          </w:p>
        </w:tc>
      </w:tr>
    </w:tbl>
    <w:p w14:paraId="08EFD6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5364E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D42FD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tbl>
      <w:tblPr>
        <w:tblStyle w:val="9"/>
        <w:tblW w:w="10175" w:type="dxa"/>
        <w:tblInd w:w="191" w:type="dxa"/>
        <w:tblBorders>
          <w:top w:val="single" w:color="D8C990" w:sz="4" w:space="0"/>
          <w:left w:val="single" w:color="D8C990" w:sz="4" w:space="0"/>
          <w:bottom w:val="single" w:color="D8C990" w:sz="4" w:space="0"/>
          <w:right w:val="single" w:color="D8C990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75"/>
      </w:tblGrid>
      <w:tr w14:paraId="609BEF6D">
        <w:tblPrEx>
          <w:tblBorders>
            <w:top w:val="single" w:color="D8C990" w:sz="4" w:space="0"/>
            <w:left w:val="single" w:color="D8C990" w:sz="4" w:space="0"/>
            <w:bottom w:val="single" w:color="D8C990" w:sz="4" w:space="0"/>
            <w:right w:val="single" w:color="D8C990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175" w:type="dxa"/>
            <w:tcBorders>
              <w:top w:val="single" w:color="D8C990" w:sz="4" w:space="0"/>
              <w:left w:val="single" w:color="D8C990" w:sz="4" w:space="0"/>
              <w:bottom w:val="single" w:color="D8C990" w:sz="4" w:space="0"/>
              <w:right w:val="single" w:color="D8C990" w:sz="4" w:space="0"/>
            </w:tcBorders>
            <w:shd w:val="clear" w:color="auto" w:fill="F7F2E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888BFBC">
            <w:pPr>
              <w:spacing w:before="0" w:after="60"/>
              <w:jc w:val="center"/>
              <w:rPr>
                <w:rFonts w:hint="default"/>
                <w:lang w:val="de-DE"/>
              </w:rPr>
            </w:pPr>
            <w:r>
              <w:rPr>
                <w:rFonts w:hint="default" w:ascii="Georgia" w:hAnsi="Georgia" w:cs="Georgia"/>
                <w:b/>
                <w:bCs/>
                <w:color w:val="9A7B2F"/>
                <w:sz w:val="26"/>
                <w:szCs w:val="26"/>
                <w:lang w:val="de-DE"/>
              </w:rPr>
              <w:t>Unser gesamtes Team steht Ihnen bei Fragen und Terminwünschen jederzeit  zur Verfügung.</w:t>
            </w:r>
          </w:p>
        </w:tc>
      </w:tr>
    </w:tbl>
    <w:p w14:paraId="1CEE0523"/>
    <w:sectPr>
      <w:headerReference r:id="rId3" w:type="default"/>
      <w:pgSz w:w="11906" w:h="16838"/>
      <w:pgMar w:top="574" w:right="975" w:bottom="724" w:left="851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10204" w:type="dxa"/>
      <w:tblInd w:w="0" w:type="dxa"/>
      <w:tblBorders>
        <w:top w:val="none" w:color="FFFFFF" w:sz="0" w:space="0"/>
        <w:left w:val="none" w:color="FFFFFF" w:sz="0" w:space="0"/>
        <w:bottom w:val="none" w:color="FFFFFF" w:sz="0" w:space="0"/>
        <w:right w:val="none" w:color="FFFFFF" w:sz="0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" w:type="dxa"/>
        <w:bottom w:w="0" w:type="dxa"/>
        <w:right w:w="10" w:type="dxa"/>
      </w:tblCellMar>
    </w:tblPr>
    <w:tblGrid>
      <w:gridCol w:w="3984"/>
      <w:gridCol w:w="6220"/>
    </w:tblGrid>
    <w:tr w14:paraId="16CAC369">
      <w:tblPrEx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CellMar>
          <w:top w:w="0" w:type="dxa"/>
          <w:left w:w="10" w:type="dxa"/>
          <w:bottom w:w="0" w:type="dxa"/>
          <w:right w:w="10" w:type="dxa"/>
        </w:tblCellMar>
      </w:tblPrEx>
      <w:trPr>
        <w:trHeight w:val="1225" w:hRule="atLeast"/>
      </w:trPr>
      <w:tc>
        <w:tcPr>
          <w:tcW w:w="380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200" w:type="dxa"/>
          </w:tcMar>
          <w:vAlign w:val="center"/>
        </w:tcPr>
        <w:p w14:paraId="6E5D2AC2">
          <w:pPr>
            <w:spacing w:before="0" w:after="0"/>
          </w:pPr>
          <w:r>
            <w:rPr>
              <w:rFonts w:hint="default"/>
              <w:lang w:val="de-DE"/>
            </w:rPr>
            <w:drawing>
              <wp:inline distT="0" distB="0" distL="114300" distR="114300">
                <wp:extent cx="2401570" cy="738505"/>
                <wp:effectExtent l="0" t="0" r="1270" b="1905"/>
                <wp:docPr id="6" name="Bild 6" descr="Neues_Logo_004_transparent_FINAL_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Bild 6" descr="Neues_Logo_004_transparent_FINAL_JPEG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01570" cy="7385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04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03D720D2">
          <w:pPr>
            <w:wordWrap w:val="0"/>
            <w:spacing w:before="0" w:after="30"/>
            <w:jc w:val="right"/>
            <w:rPr>
              <w:rFonts w:hint="default"/>
              <w:sz w:val="18"/>
              <w:szCs w:val="18"/>
              <w:lang w:val="de-DE"/>
            </w:rPr>
          </w:pPr>
          <w:r>
            <w:rPr>
              <w:rFonts w:ascii="Calibri" w:hAnsi="Calibri" w:eastAsia="Calibri" w:cs="Calibri"/>
              <w:b/>
              <w:bCs/>
              <w:color w:val="1C1C1C"/>
              <w:sz w:val="18"/>
              <w:szCs w:val="18"/>
            </w:rPr>
            <w:t>OA Dr. med. univ. Shady El Marto WDM</w:t>
          </w:r>
          <w:r>
            <w:rPr>
              <w:rFonts w:hint="default" w:ascii="Calibri" w:hAnsi="Calibri" w:eastAsia="Calibri" w:cs="Calibri"/>
              <w:b/>
              <w:bCs/>
              <w:color w:val="1C1C1C"/>
              <w:sz w:val="18"/>
              <w:szCs w:val="18"/>
              <w:lang w:val="de-DE"/>
            </w:rPr>
            <w:t xml:space="preserve"> </w:t>
          </w:r>
        </w:p>
        <w:p w14:paraId="60F9B882">
          <w:pPr>
            <w:wordWrap w:val="0"/>
            <w:spacing w:before="0" w:after="0"/>
            <w:jc w:val="right"/>
            <w:rPr>
              <w:rFonts w:hint="default"/>
              <w:sz w:val="18"/>
              <w:szCs w:val="18"/>
              <w:lang w:val="de-DE"/>
            </w:rPr>
          </w:pPr>
          <w:r>
            <w:rPr>
              <w:rFonts w:ascii="Calibri" w:hAnsi="Calibri" w:eastAsia="Calibri" w:cs="Calibri"/>
              <w:color w:val="666666"/>
              <w:sz w:val="18"/>
              <w:szCs w:val="18"/>
            </w:rPr>
            <w:t>Facharzt für Orthopädie und Traumatologie  |  Facharzt für Unfallchirurgie</w:t>
          </w:r>
          <w:r>
            <w:rPr>
              <w:rFonts w:hint="default" w:ascii="Calibri" w:hAnsi="Calibri" w:eastAsia="Calibri" w:cs="Calibri"/>
              <w:color w:val="666666"/>
              <w:sz w:val="18"/>
              <w:szCs w:val="18"/>
              <w:lang w:val="de-DE"/>
            </w:rPr>
            <w:t xml:space="preserve"> </w:t>
          </w:r>
        </w:p>
        <w:p w14:paraId="1045C982">
          <w:pPr>
            <w:spacing w:before="0" w:after="0"/>
            <w:jc w:val="center"/>
            <w:rPr>
              <w:rFonts w:hint="default"/>
              <w:sz w:val="18"/>
              <w:szCs w:val="18"/>
              <w:lang w:val="de-DE"/>
            </w:rPr>
          </w:pPr>
          <w:r>
            <w:rPr>
              <w:rFonts w:hint="default" w:ascii="Calibri" w:hAnsi="Calibri" w:eastAsia="Calibri" w:cs="Calibri"/>
              <w:color w:val="666666"/>
              <w:sz w:val="18"/>
              <w:szCs w:val="18"/>
              <w:lang w:val="de-DE"/>
            </w:rPr>
            <w:t xml:space="preserve">                                              </w:t>
          </w:r>
          <w:r>
            <w:rPr>
              <w:rFonts w:ascii="Calibri" w:hAnsi="Calibri" w:eastAsia="Calibri" w:cs="Calibri"/>
              <w:color w:val="666666"/>
              <w:sz w:val="18"/>
              <w:szCs w:val="18"/>
            </w:rPr>
            <w:t>Am Hof 11 Top 9  |  1010 Wien  |  Tel.:</w:t>
          </w:r>
          <w:r>
            <w:rPr>
              <w:rFonts w:ascii="Calibri" w:hAnsi="Calibri" w:eastAsia="Calibri" w:cs="Calibri"/>
              <w:b/>
              <w:bCs/>
              <w:color w:val="666666"/>
              <w:sz w:val="18"/>
              <w:szCs w:val="18"/>
            </w:rPr>
            <w:t xml:space="preserve"> +43 664 328 44 65</w:t>
          </w:r>
          <w:r>
            <w:rPr>
              <w:rFonts w:hint="default" w:ascii="Calibri" w:hAnsi="Calibri" w:eastAsia="Calibri" w:cs="Calibri"/>
              <w:color w:val="666666"/>
              <w:sz w:val="18"/>
              <w:szCs w:val="18"/>
              <w:lang w:val="de-DE"/>
            </w:rPr>
            <w:t xml:space="preserve">     </w:t>
          </w:r>
        </w:p>
        <w:p w14:paraId="7CD6A3BC">
          <w:pPr>
            <w:wordWrap w:val="0"/>
            <w:spacing w:before="0" w:after="0"/>
            <w:jc w:val="right"/>
            <w:rPr>
              <w:rFonts w:hint="default"/>
              <w:lang w:val="de-DE"/>
            </w:rPr>
          </w:pPr>
          <w:r>
            <w:rPr>
              <w:rFonts w:ascii="Calibri" w:hAnsi="Calibri" w:eastAsia="Calibri" w:cs="Calibri"/>
              <w:color w:val="9A7B2F"/>
              <w:sz w:val="18"/>
              <w:szCs w:val="18"/>
            </w:rPr>
            <w:t>ordination@dr-elmarto.at  |  www.dr-elmarto.at</w:t>
          </w:r>
        </w:p>
      </w:tc>
    </w:tr>
  </w:tbl>
  <w:p w14:paraId="4C47FA82">
    <w:pPr>
      <w:pBdr>
        <w:bottom w:val="single" w:color="B8952A" w:sz="12" w:space="1"/>
      </w:pBdr>
      <w:spacing w:before="60" w:after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05C1A26"/>
    <w:rsid w:val="00753A3D"/>
    <w:rsid w:val="01590644"/>
    <w:rsid w:val="074C2609"/>
    <w:rsid w:val="10F442DE"/>
    <w:rsid w:val="15C64B46"/>
    <w:rsid w:val="189A38FA"/>
    <w:rsid w:val="1D1744C9"/>
    <w:rsid w:val="251D7B5D"/>
    <w:rsid w:val="2C8E6CA9"/>
    <w:rsid w:val="31397652"/>
    <w:rsid w:val="32F31EA6"/>
    <w:rsid w:val="333E6AA2"/>
    <w:rsid w:val="353B041A"/>
    <w:rsid w:val="39A828A4"/>
    <w:rsid w:val="3D2937DD"/>
    <w:rsid w:val="445C4E37"/>
    <w:rsid w:val="44C9546A"/>
    <w:rsid w:val="46765126"/>
    <w:rsid w:val="4C4E08CE"/>
    <w:rsid w:val="50157230"/>
    <w:rsid w:val="54421A56"/>
    <w:rsid w:val="54D6013E"/>
    <w:rsid w:val="56005B14"/>
    <w:rsid w:val="574D1E50"/>
    <w:rsid w:val="58E80569"/>
    <w:rsid w:val="59643735"/>
    <w:rsid w:val="5C46562F"/>
    <w:rsid w:val="5EC2745F"/>
    <w:rsid w:val="60A0164F"/>
    <w:rsid w:val="628D580E"/>
    <w:rsid w:val="69FC76B5"/>
    <w:rsid w:val="7AA34743"/>
    <w:rsid w:val="7B582B59"/>
    <w:rsid w:val="7CEB7B00"/>
    <w:rsid w:val="7ED469A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1"/>
      <w:szCs w:val="22"/>
    </w:rPr>
  </w:style>
  <w:style w:type="paragraph" w:styleId="2">
    <w:name w:val="heading 1"/>
    <w:next w:val="1"/>
    <w:qFormat/>
    <w:uiPriority w:val="0"/>
    <w:rPr>
      <w:rFonts w:ascii="Times New Roman" w:hAnsi="Times New Roman" w:eastAsia="SimSu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SimSu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SimSu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SimSun" w:cs="Times New Roman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="Times New Roman" w:hAnsi="Times New Roman" w:eastAsia="SimSun" w:cs="Times New Roman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="Times New Roman" w:hAnsi="Times New Roman" w:eastAsia="SimSun" w:cs="Times New Roman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character" w:styleId="11">
    <w:name w:val="Strong"/>
    <w:qFormat/>
    <w:uiPriority w:val="0"/>
    <w:rPr>
      <w:b/>
      <w:bCs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character" w:styleId="13">
    <w:name w:val="Hyperlink"/>
    <w:unhideWhenUsed/>
    <w:qFormat/>
    <w:uiPriority w:val="99"/>
    <w:rPr>
      <w:color w:val="0563C1"/>
      <w:u w:val="single"/>
    </w:rPr>
  </w:style>
  <w:style w:type="paragraph" w:styleId="14">
    <w:name w:val="endnote text"/>
    <w:link w:val="21"/>
    <w:semiHidden/>
    <w:unhideWhenUsed/>
    <w:qFormat/>
    <w:uiPriority w:val="9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</w:style>
  <w:style w:type="paragraph" w:styleId="15">
    <w:name w:val="footnote text"/>
    <w:link w:val="20"/>
    <w:semiHidden/>
    <w:unhideWhenUsed/>
    <w:qFormat/>
    <w:uiPriority w:val="9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</w:style>
  <w:style w:type="paragraph" w:styleId="1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8">
    <w:name w:val="Title"/>
    <w:qFormat/>
    <w:uiPriority w:val="0"/>
    <w:rPr>
      <w:rFonts w:ascii="Times New Roman" w:hAnsi="Times New Roman" w:eastAsia="SimSun" w:cs="Times New Roman"/>
      <w:sz w:val="56"/>
      <w:szCs w:val="56"/>
    </w:rPr>
  </w:style>
  <w:style w:type="paragraph" w:styleId="19">
    <w:name w:val="List Paragraph"/>
    <w:qFormat/>
    <w:uiPriority w:val="0"/>
    <w:rPr>
      <w:rFonts w:ascii="Times New Roman" w:hAnsi="Times New Roman" w:eastAsia="SimSun" w:cs="Times New Roman"/>
      <w:sz w:val="21"/>
      <w:szCs w:val="22"/>
    </w:rPr>
  </w:style>
  <w:style w:type="character" w:customStyle="1" w:styleId="20">
    <w:name w:val="Footnote Text Char"/>
    <w:link w:val="15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14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243</Words>
  <Characters>1626</Characters>
  <TotalTime>6</TotalTime>
  <ScaleCrop>false</ScaleCrop>
  <LinksUpToDate>false</LinksUpToDate>
  <CharactersWithSpaces>1847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2026-04-20T22:06:00Z</dcterms:created>
  <dc:creator>Un-named</dc:creator>
  <cp:lastModifiedBy>OS Premium Account</cp:lastModifiedBy>
  <dcterms:modified xsi:type="dcterms:W3CDTF">2026-05-09T21:17:51Z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eyJoZGlkIjoiZTdmYzMyMDcyOWY0ZjJjZjIzYTU2ZDQ4OWJjNzcxY2IiLCJ1c2VySWQiOiI3Njk2NTgyNDI4NTM5In0=</vt:lpwstr>
  </property>
  <property fmtid="{D5CDD505-2E9C-101B-9397-08002B2CF9AE}" pid="3" name="KSOProductBuildVer">
    <vt:lpwstr>1031-12.1.0.25242</vt:lpwstr>
  </property>
  <property fmtid="{D5CDD505-2E9C-101B-9397-08002B2CF9AE}" pid="4" name="ICV">
    <vt:lpwstr>DC33B6011F1A4C6785D46A543F08DF69_13</vt:lpwstr>
  </property>
</Properties>
</file>