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 w:cs="맑은 고딕"/>
          <w:b/>
          <w:color w:val="1F3A5F"/>
          <w:sz w:val="44"/>
        </w:rPr>
        <w:t>IMPIX 1차 업무 시나리오 정의서</w:t>
      </w:r>
    </w:p>
    <w:p>
      <w:r>
        <w:rPr>
          <w:rFonts w:ascii="맑은 고딕" w:hAnsi="맑은 고딕" w:eastAsia="맑은 고딕" w:cs="맑은 고딕"/>
          <w:b w:val="0"/>
          <w:sz w:val="22"/>
        </w:rPr>
        <w:t>S1 원천 분석 산출물 · KS X 9101-1:2025 개정(안) v1.0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371"/>
      </w:tblGrid>
      <w:tr>
        <w:trPr>
          <w:tblHeader w:val="true"/>
        </w:trPr>
        <w:tc>
          <w:tcPr>
            <w:tcW w:type="dxa" w:w="2268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항목</w:t>
            </w:r>
          </w:p>
        </w:tc>
        <w:tc>
          <w:tcPr>
            <w:tcW w:type="dxa" w:w="7370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 기업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IMPIX (가상 기업, 실습용)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작성일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2026-10-22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초안 — 현업 승인 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관련 산출물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S1_원천인벤토리_IMPIX.xlsx, S1_업무질의서_IMPIX.xlsx, S1_KPI정의서_IMPIX.xlsx, scenarios.yaml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완료 기준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시나리오별 대상 명사 목록을 도메인(PI) 컨설턴트·고객사 현업 검수자가 승인(S1 완료 기준)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A5F"/>
          <w:sz w:val="30"/>
        </w:rPr>
        <w:t>1. 기업 개요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8"/>
      </w:tblGrid>
      <w:tr>
        <w:trPr>
          <w:tblHeader w:val="true"/>
        </w:trPr>
        <w:tc>
          <w:tcPr>
            <w:tcW w:type="dxa" w:w="1701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제품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전동식 워터펌프(EWP) A100(12V)·B200(24V)과 알루미늄 펌프 하우징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사업장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HQ(본사 사업장, ERP 1000)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공장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P1 제1공장(주조·가공) — ERP 1100 / MES IMP1 — 다이캐스팅 4대, CNC 6대, 세척기 1대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P2 제2공장(조립·검사) — ERP 1200 / MES IMP2 — 조립기 2대, 누설시험기 2대, 비전검사기 1대, 포장기 1대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공정 흐름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하우징 주조(P100) → CNC 가공(P200) → 세척·외관(P300) → 조립(A100) → 누설시험(A200) → 최종검사(A300) → 포장(A400)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원천 시스템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ERP(impix_erp.erp) — 기준정보·제조오더 + 영업(수요예측·판매계획·수주·출하)·구매·입고·재고·원가. FK 일부 선언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MES(impix_mes.mes) — LOT·착공·완공·설비·파라미터·품질. FK 미선언, 일시 문자열, 상태 하드코딩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QMS(impix_qms.qms) — 고객 클레임·수입검사·협력업체 부적합(CAR)·폐기·품질비용(Q-COST)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데이터 기간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MES·QMS 2026-09-21 ~ 10-20, ERP 영업·구매·재고 2026-08-01 ~ 10-20 (일요일 휴무), 제조오더는 10-25까지. KPI 기준 일시 2026-10-20 17:00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A5F"/>
          <w:sz w:val="30"/>
        </w:rPr>
        <w:t>2. 시나리오 요약</w:t>
      </w:r>
    </w:p>
    <w:p>
      <w:r>
        <w:rPr>
          <w:rFonts w:ascii="맑은 고딕" w:hAnsi="맑은 고딕" w:eastAsia="맑은 고딕" w:cs="맑은 고딕"/>
          <w:b w:val="0"/>
          <w:sz w:val="20"/>
        </w:rPr>
        <w:t>1차 대상은 구현안내서 4.1 권장 5종에 전사 KPI 산출을 위한 SC06(고객·협력사 품질)·SC07(PSI·고객서비스)을 더한 7종이다. 업무 질의는 총 155건이며 그중 55건은 KPI 정의서(S1_KPI정의서_IMPIX.xlsx)의 KPI와 연결된다.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1587"/>
        <w:gridCol w:w="4819"/>
        <w:gridCol w:w="850"/>
        <w:gridCol w:w="907"/>
        <w:gridCol w:w="737"/>
      </w:tblGrid>
      <w:tr>
        <w:trPr>
          <w:tblHeader w:val="true"/>
        </w:trPr>
        <w:tc>
          <w:tcPr>
            <w:tcW w:type="dxa" w:w="73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ID</w:t>
            </w:r>
          </w:p>
        </w:tc>
        <w:tc>
          <w:tcPr>
            <w:tcW w:type="dxa" w:w="158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시나리오</w:t>
            </w:r>
          </w:p>
        </w:tc>
        <w:tc>
          <w:tcPr>
            <w:tcW w:type="dxa" w:w="4819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목적</w:t>
            </w:r>
          </w:p>
        </w:tc>
        <w:tc>
          <w:tcPr>
            <w:tcW w:type="dxa" w:w="850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대상 명사</w:t>
            </w:r>
          </w:p>
        </w:tc>
        <w:tc>
          <w:tcPr>
            <w:tcW w:type="dxa" w:w="90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원천 테이블</w:t>
            </w:r>
          </w:p>
        </w:tc>
        <w:tc>
          <w:tcPr>
            <w:tcW w:type="dxa" w:w="73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질의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생산 기준정보 동기화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ERP·MES에 흩어진 기준정보(회사·공장·라인·품목·BOM·라우팅·공정·설비·코드)를 표준 명사로 일원화한다.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18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20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착공·완공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제조오더에서 LOT 생성, 공정별 착공·완공, 생산실적까지의 흐름을 추적해 진행·납기를 판단한다.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25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설비 파라미터 수집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설비 파라미터 수집값을 규격·관리한계로 검증하고 LOT·품질과 연결해 이상 원인을 찾는다.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20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설비 상태 변경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설비 상태 변경과 알람으로 가동률·고장·보전을 관리하고 고장 징후를 미리 잡는다.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25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품질 실적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공정검사·누설검사·최종검사 실적과 불량 유형을 표준화해 불량률을 관리하고 근본 원인을 추적한다.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8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25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고객·협력사 품질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고객 클레임·수입검사·협력업체 부적합과 품질비용을 표준 명사로 연결해 고객 품질 리스크와 협력사 관리 우선순위를 판단한다.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20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PSI·고객서비스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수요예측·판매계획(Sales), 생산계획·자재(Production), 재고(Inventory)를 한 흐름(PSI)으로 보고 고객 납기·품절을 관리한다.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19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20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A5F"/>
          <w:sz w:val="30"/>
        </w:rPr>
        <w:t>3. SC01 생산 기준정보 동기화</w:t>
      </w:r>
    </w:p>
    <w:p>
      <w:r>
        <w:rPr>
          <w:rFonts w:ascii="맑은 고딕" w:hAnsi="맑은 고딕" w:eastAsia="맑은 고딕" w:cs="맑은 고딕"/>
          <w:b w:val="0"/>
          <w:sz w:val="20"/>
        </w:rPr>
        <w:t>ERP·MES에 흩어진 기준정보(회사·공장·라인·품목·BOM·라우팅·공정·설비·코드)를 표준 명사로 일원화한다.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업무 흐름</w:t>
      </w:r>
    </w:p>
    <w:p>
      <w:r>
        <w:rPr>
          <w:rFonts w:ascii="맑은 고딕" w:hAnsi="맑은 고딕" w:eastAsia="맑은 고딕" w:cs="맑은 고딕"/>
          <w:b w:val="0"/>
          <w:sz w:val="20"/>
        </w:rPr>
        <w:t>1) ERP 기준정보 등록·변경</w:t>
      </w:r>
    </w:p>
    <w:p>
      <w:r>
        <w:rPr>
          <w:rFonts w:ascii="맑은 고딕" w:hAnsi="맑은 고딕" w:eastAsia="맑은 고딕" w:cs="맑은 고딕"/>
          <w:b w:val="0"/>
          <w:sz w:val="20"/>
        </w:rPr>
        <w:t>2) MES 동기화(품목 사본·공정·설비)</w:t>
      </w:r>
    </w:p>
    <w:p>
      <w:r>
        <w:rPr>
          <w:rFonts w:ascii="맑은 고딕" w:hAnsi="맑은 고딕" w:eastAsia="맑은 고딕" w:cs="맑은 고딕"/>
          <w:b w:val="0"/>
          <w:sz w:val="20"/>
        </w:rPr>
        <w:t>3) 코드·단위 대응표 확정</w:t>
      </w:r>
    </w:p>
    <w:p>
      <w:r>
        <w:rPr>
          <w:rFonts w:ascii="맑은 고딕" w:hAnsi="맑은 고딕" w:eastAsia="맑은 고딕" w:cs="맑은 고딕"/>
          <w:b w:val="0"/>
          <w:sz w:val="20"/>
        </w:rPr>
        <w:t>4) 표준 원장 적재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범위와 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8"/>
      </w:tblGrid>
      <w:tr>
        <w:trPr>
          <w:tblHeader w:val="true"/>
        </w:trPr>
        <w:tc>
          <w:tcPr>
            <w:tcW w:type="dxa" w:w="1701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범위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사용(use_yn=Y) 기준정보 + 단종 품목은 이력 보존용으로 포함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KPI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기준정보 불일치 건수, 중복·고아 코드 0건, 단위 표준화율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대상 명사와 원천 대응(1차)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1020"/>
        <w:gridCol w:w="5783"/>
      </w:tblGrid>
      <w:tr>
        <w:trPr>
          <w:tblHeader w:val="true"/>
        </w:trPr>
        <w:tc>
          <w:tcPr>
            <w:tcW w:type="dxa" w:w="283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표준 명사</w:t>
            </w:r>
          </w:p>
        </w:tc>
        <w:tc>
          <w:tcPr>
            <w:tcW w:type="dxa" w:w="1020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5783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원천 테이블(행 수)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Enterprise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erp.tb_cm_comp (1행)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Site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erp.tb_cm_bizarea (1행)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Plant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erp.tb_cm_plant (2행)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mes.tm_factory (2행)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Line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erp.tb_pp_line (3행)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mes.tm_line (3행)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Department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erp.tb_cm_dept (7행)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Personnel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erp.tb_hr_emp (13행)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ItemMaster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erp.tb_mm_item (24행)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BOMHeader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erp.tb_pp_bom_h (5행)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BOMLine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erp.tb_pp_bom_d (28행)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RoutingHeader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erp.tb_pp_rout_h (4행)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RoutingLine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erp.tb_pp_rout_d (14행)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Operation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erp.tb_pp_wc (7행)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mes.tm_proc (7행)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Equipment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mes.tm_eqp (18행)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OperationEquipment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mes.tm_eqp (18행)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CommonCodeMaster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erp.tb_cm_code (46행)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mes.tm_code (52행)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qms.qm_code (14행)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UOMGroupHeader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원천 없음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UOMGroupLine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erp.tb_cm_code (46행)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원천 공백·Extension 후보</w:t>
      </w:r>
    </w:p>
    <w:p>
      <w:r>
        <w:rPr>
          <w:rFonts w:ascii="맑은 고딕" w:hAnsi="맑은 고딕" w:eastAsia="맑은 고딕" w:cs="맑은 고딕"/>
          <w:b w:val="0"/>
          <w:sz w:val="20"/>
        </w:rPr>
        <w:t>• WorkCalendar 원천 없음(제외 사유 기록)</w:t>
      </w:r>
    </w:p>
    <w:p>
      <w:r>
        <w:rPr>
          <w:rFonts w:ascii="맑은 고딕" w:hAnsi="맑은 고딕" w:eastAsia="맑은 고딕" w:cs="맑은 고딕"/>
          <w:b w:val="0"/>
          <w:sz w:val="20"/>
        </w:rPr>
        <w:t>• 단위그룹은 ERP UNIT 코드로 구성</w:t>
      </w:r>
    </w:p>
    <w:p>
      <w:r>
        <w:rPr>
          <w:rFonts w:ascii="맑은 고딕" w:hAnsi="맑은 고딕" w:eastAsia="맑은 고딕" w:cs="맑은 고딕"/>
          <w:b w:val="0"/>
          <w:sz w:val="20"/>
        </w:rPr>
        <w:t>• OperationEquipment는 tm_eqp.proc_cd에서 파생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관련 품질 이슈(상·중)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737"/>
        <w:gridCol w:w="3005"/>
        <w:gridCol w:w="4309"/>
        <w:gridCol w:w="793"/>
      </w:tblGrid>
      <w:tr>
        <w:trPr>
          <w:tblHeader w:val="true"/>
        </w:trPr>
        <w:tc>
          <w:tcPr>
            <w:tcW w:type="dxa" w:w="79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ID</w:t>
            </w:r>
          </w:p>
        </w:tc>
        <w:tc>
          <w:tcPr>
            <w:tcW w:type="dxa" w:w="73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심각도</w:t>
            </w:r>
          </w:p>
        </w:tc>
        <w:tc>
          <w:tcPr>
            <w:tcW w:type="dxa" w:w="300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위치</w:t>
            </w:r>
          </w:p>
        </w:tc>
        <w:tc>
          <w:tcPr>
            <w:tcW w:type="dxa" w:w="4309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이슈</w:t>
            </w:r>
          </w:p>
        </w:tc>
        <w:tc>
          <w:tcPr>
            <w:tcW w:type="dxa" w:w="79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건수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Q001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erp.tb_mm_item.item_cd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대소문자·공백만 다른 중복 키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Q002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erp.tb_pp_bom_d.chld_item_cd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 고아 → erp.tb_mm_item.item_cd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Q013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erp.tb_hr_emp.email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필수 예상 컬럼 NULL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Q016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erp.tb_mm_item.item_cd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앞뒤 공백 포함 값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Q017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erp.tb_mm_item.item_spec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필수 예상 컬럼 NULL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Q018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erp.tb_mm_item.item_tp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필수 예상 컬럼 NULL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Q019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erp.tb_mm_item.unit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단위 표기 혼재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Q020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erp.tb_mm_item.unit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필수 예상 컬럼 NULL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Q022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erp.tb_pp_bom_d.unit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단위 표기 혼재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Q040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mes.tm_eqp.eqp_kind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없음(주석 정의(코드 테이블 없음))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Q041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mes.tm_eqp.use_flag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여부 값 비정상(Y/N 외)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업무 질의(20건)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623"/>
        <w:gridCol w:w="4082"/>
        <w:gridCol w:w="3005"/>
        <w:gridCol w:w="850"/>
      </w:tblGrid>
      <w:tr>
        <w:trPr>
          <w:tblHeader w:val="true"/>
        </w:trPr>
        <w:tc>
          <w:tcPr>
            <w:tcW w:type="dxa" w:w="107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ID</w:t>
            </w:r>
          </w:p>
        </w:tc>
        <w:tc>
          <w:tcPr>
            <w:tcW w:type="dxa" w:w="62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유형</w:t>
            </w:r>
          </w:p>
        </w:tc>
        <w:tc>
          <w:tcPr>
            <w:tcW w:type="dxa" w:w="4082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질문</w:t>
            </w:r>
          </w:p>
        </w:tc>
        <w:tc>
          <w:tcPr>
            <w:tcW w:type="dxa" w:w="300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판단 기준</w:t>
            </w:r>
          </w:p>
        </w:tc>
        <w:tc>
          <w:tcPr>
            <w:tcW w:type="dxa" w:w="850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KPI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SC01-01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EWP-A100의 현재 유효한 BOM 버전과 자품목 목록은?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valid_fr ≤ 기준일 ≤ valid_to 인 BOM 라인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SC01-02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하우징 A100의 공정 순서와 공정별 표준 작업시간은?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라우팅 공정순번 순, 개당 작업시간(초)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SC01-03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CNC 가공 공정에 배정된 사용 중 설비와 대수는?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공정설비(공정 P200, 사용여부 Y)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SC01-04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사용 중인 다이캐스팅기 목록과 제조사·도입일은?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설비그룹 DCM, 사용여부 Y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SC01-05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품목유형별(제품·반제품·원자재·부자재·포장재·소모품) 사용 품목 수는?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ItemType 표준 코드로 대응 후 집계(시험·중복 품목 제외)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SC01-06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 품목과 MES 품목 사본의 이름·단위가 다른 품목은?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item_cd 기준 비교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SC01-07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공장별 생산라인과 일 표준 생산능력은?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Line.StandardCapacity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SC01-08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추적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EWP-B200 1대 생산에 필요한 알루미늄 잉곳(ALDC12) 양은?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BOM 다단 전개(제품 → 하우징 → 원재료)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SC01-09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단종(사용 중지) 품목이 BOM·라우팅에 남아 있는가?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UseIndicator=N 품목의 BOM·라우팅 참조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SC01-10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품목마스터에 없는 자품목을 쓰는 BOM 라인은?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BOMLine.ChildItemID 참조 무결성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SC01-11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대소문자나 공백만 다른 중복 품목코드는?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upper(trim(코드)) 중복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SC01-12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설비별 관리자와 소속 부서는?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Equipment.PersonInChargeID → Personnel → Department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SC01-13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 관리 대상 품목은?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LotControlIndicator=Y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SC01-14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수입검사 대상 부품 목록은?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IncomingInspectionIndicator=Y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SC01-15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 공정 코드와 ERP 작업장 코드의 대응은?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tm_proc.erp_wc_cd 대응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SC01-16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기준단위가 표준(EA·KG·L)과 다르게 등록된 품목은?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단위 대응표 미등록 표기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SC01-17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각 공정의 공정유형(생산·검사·포장)은?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OperationType 표준 코드 대응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SC01-18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퇴직자가 설비 관리자나 작업자로 남아 있는가?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EmploymentStatusType=퇴직 사원의 참조 여부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SC01-19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추적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EWP-A100 BOM이 001에서 002로 바뀌며 추가된 자품목은?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두 버전 라인 차집합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SC01-20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ERP·MES 공장 코드를 표준 공장 ID로 대응하면?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공장 코드 대응표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A5F"/>
          <w:sz w:val="30"/>
        </w:rPr>
        <w:t>4. SC02 착공·완공</w:t>
      </w:r>
    </w:p>
    <w:p>
      <w:r>
        <w:rPr>
          <w:rFonts w:ascii="맑은 고딕" w:hAnsi="맑은 고딕" w:eastAsia="맑은 고딕" w:cs="맑은 고딕"/>
          <w:b w:val="0"/>
          <w:sz w:val="20"/>
        </w:rPr>
        <w:t>제조오더에서 LOT 생성, 공정별 착공·완공, 생산실적까지의 흐름을 추적해 진행·납기를 판단한다.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업무 흐름</w:t>
      </w:r>
    </w:p>
    <w:p>
      <w:r>
        <w:rPr>
          <w:rFonts w:ascii="맑은 고딕" w:hAnsi="맑은 고딕" w:eastAsia="맑은 고딕" w:cs="맑은 고딕"/>
          <w:b w:val="0"/>
          <w:sz w:val="20"/>
        </w:rPr>
        <w:t>1) ERP 제조오더 확정(MO_STAT 20)</w:t>
      </w:r>
    </w:p>
    <w:p>
      <w:r>
        <w:rPr>
          <w:rFonts w:ascii="맑은 고딕" w:hAnsi="맑은 고딕" w:eastAsia="맑은 고딕" w:cs="맑은 고딕"/>
          <w:b w:val="0"/>
          <w:sz w:val="20"/>
        </w:rPr>
        <w:t>2) MES LOT 생성(하우징 → 조립 LOT 소비)</w:t>
      </w:r>
    </w:p>
    <w:p>
      <w:r>
        <w:rPr>
          <w:rFonts w:ascii="맑은 고딕" w:hAnsi="맑은 고딕" w:eastAsia="맑은 고딕" w:cs="맑은 고딕"/>
          <w:b w:val="0"/>
          <w:sz w:val="20"/>
        </w:rPr>
        <w:t>3) 공정별 착공·완공</w:t>
      </w:r>
    </w:p>
    <w:p>
      <w:r>
        <w:rPr>
          <w:rFonts w:ascii="맑은 고딕" w:hAnsi="맑은 고딕" w:eastAsia="맑은 고딕" w:cs="맑은 고딕"/>
          <w:b w:val="0"/>
          <w:sz w:val="20"/>
        </w:rPr>
        <w:t>4) 일별 실적 집계 → ERP 반영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범위와 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8"/>
      </w:tblGrid>
      <w:tr>
        <w:trPr>
          <w:tblHeader w:val="true"/>
        </w:trPr>
        <w:tc>
          <w:tcPr>
            <w:tcW w:type="dxa" w:w="1701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범위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2026-09-21 ~ 10-20 제조오더와 LOT 전체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KPI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오더 달성률, 공정 리드타임, 납기 준수율, 공정 대기시간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대상 명사와 원천 대응(1차)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1020"/>
        <w:gridCol w:w="5783"/>
      </w:tblGrid>
      <w:tr>
        <w:trPr>
          <w:tblHeader w:val="true"/>
        </w:trPr>
        <w:tc>
          <w:tcPr>
            <w:tcW w:type="dxa" w:w="283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표준 명사</w:t>
            </w:r>
          </w:p>
        </w:tc>
        <w:tc>
          <w:tcPr>
            <w:tcW w:type="dxa" w:w="1020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5783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원천 테이블(행 수)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ProductionOrder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erp.tb_pp_mo (60행)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mes.tb_lot (155행)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mes.tb_lot_link (77행)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erp.tb_mm_stock_lot (26행)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OperationStart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mes.tb_trk_in (527행)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OperationEnd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mes.tb_trk_out (527행)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ProductionPerformance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mes.tb_prod_rslt (362행)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ProductionPerformanceItem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mes.tb_lot_link (77행)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ItemMaster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erp.tb_mm_item (24행)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Operation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erp.tb_pp_wc (7행)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mes.tm_proc (7행)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Equipment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mes.tm_eqp (18행)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Personnel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erp.tb_hr_emp (13행)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Line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erp.tb_pp_line (3행)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mes.tm_line (3행)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RoutingLine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erp.tb_pp_rout_d (14행)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BOMHeader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erp.tb_pp_bom_h (5행)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원천 공백·Extension 후보</w:t>
      </w:r>
    </w:p>
    <w:p>
      <w:r>
        <w:rPr>
          <w:rFonts w:ascii="맑은 고딕" w:hAnsi="맑은 고딕" w:eastAsia="맑은 고딕" w:cs="맑은 고딕"/>
          <w:b w:val="0"/>
          <w:sz w:val="20"/>
        </w:rPr>
        <w:t>• 착공·완공 식별자 없음 → trk_in_id 사용</w:t>
      </w:r>
    </w:p>
    <w:p>
      <w:r>
        <w:rPr>
          <w:rFonts w:ascii="맑은 고딕" w:hAnsi="맑은 고딕" w:eastAsia="맑은 고딕" w:cs="맑은 고딕"/>
          <w:b w:val="0"/>
          <w:sz w:val="20"/>
        </w:rPr>
        <w:t>• LOT 계보는 tb_lot_link</w:t>
      </w:r>
    </w:p>
    <w:p>
      <w:r>
        <w:rPr>
          <w:rFonts w:ascii="맑은 고딕" w:hAnsi="맑은 고딕" w:eastAsia="맑은 고딕" w:cs="맑은 고딕"/>
          <w:b w:val="0"/>
          <w:sz w:val="20"/>
        </w:rPr>
        <w:t>• 생산실적 단위(일 집계 vs 건) 결정 필요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관련 품질 이슈(상·중)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737"/>
        <w:gridCol w:w="3005"/>
        <w:gridCol w:w="4309"/>
        <w:gridCol w:w="793"/>
      </w:tblGrid>
      <w:tr>
        <w:trPr>
          <w:tblHeader w:val="true"/>
        </w:trPr>
        <w:tc>
          <w:tcPr>
            <w:tcW w:type="dxa" w:w="79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ID</w:t>
            </w:r>
          </w:p>
        </w:tc>
        <w:tc>
          <w:tcPr>
            <w:tcW w:type="dxa" w:w="73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심각도</w:t>
            </w:r>
          </w:p>
        </w:tc>
        <w:tc>
          <w:tcPr>
            <w:tcW w:type="dxa" w:w="300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위치</w:t>
            </w:r>
          </w:p>
        </w:tc>
        <w:tc>
          <w:tcPr>
            <w:tcW w:type="dxa" w:w="4309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이슈</w:t>
            </w:r>
          </w:p>
        </w:tc>
        <w:tc>
          <w:tcPr>
            <w:tcW w:type="dxa" w:w="79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건수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Q001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erp.tb_mm_item.item_cd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대소문자·공백만 다른 중복 키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Q003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erp.tb_pp_rcpt.mo_no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 고아 → erp.tb_pp_mo.mo_no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Q005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mes.tb_lot.mo_no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 고아 → erp.tb_pp_mo.mo_no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Q007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mes.tb_prod_rslt.mo_no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 고아 → erp.tb_pp_mo.mo_no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Q008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mes.tb_trk_in.oper_emp_no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 고아 → erp.tb_hr_emp.emp_no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Q009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mes.tb_trk_out.good_qty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완공 수량 불일치(양품+불량 ≠ 착공 투입)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Q010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mes.tb_trk_out.trk_out_dtm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완공 일시가 착공 일시보다 빠름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Q013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erp.tb_hr_emp.email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필수 예상 컬럼 NULL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Q016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erp.tb_mm_item.item_cd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앞뒤 공백 포함 값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Q017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erp.tb_mm_item.item_spec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필수 예상 컬럼 NULL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Q018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erp.tb_mm_item.item_tp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필수 예상 컬럼 NULL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Q019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erp.tb_mm_item.unit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단위 표기 혼재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Q020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erp.tb_mm_item.unit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필수 예상 컬럼 NULL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Q023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erp.tb_pp_mo.due_dt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필수 예상 컬럼 NULL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Q024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erp.tb_pp_rcpt.src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없음(주석 정의(코드 테이블 없음))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Q025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erp.tb_pp_rcpt.src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마스터에 없는 값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Q033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mes.tb_lot.lot_qty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필수 예상 컬럼 NULL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Q034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mes.tb_lot.lot_stat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없음(주석 정의(코드 테이블 없음))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4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Q035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mes.tb_lot.lot_tp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없음(하드코딩 의심)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Q036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mes.tb_lot_link.link_tp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없음(하드코딩 의심)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업무 질의(25건)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623"/>
        <w:gridCol w:w="4082"/>
        <w:gridCol w:w="3005"/>
        <w:gridCol w:w="850"/>
      </w:tblGrid>
      <w:tr>
        <w:trPr>
          <w:tblHeader w:val="true"/>
        </w:trPr>
        <w:tc>
          <w:tcPr>
            <w:tcW w:type="dxa" w:w="107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ID</w:t>
            </w:r>
          </w:p>
        </w:tc>
        <w:tc>
          <w:tcPr>
            <w:tcW w:type="dxa" w:w="62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유형</w:t>
            </w:r>
          </w:p>
        </w:tc>
        <w:tc>
          <w:tcPr>
            <w:tcW w:type="dxa" w:w="4082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질문</w:t>
            </w:r>
          </w:p>
        </w:tc>
        <w:tc>
          <w:tcPr>
            <w:tcW w:type="dxa" w:w="300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판단 기준</w:t>
            </w:r>
          </w:p>
        </w:tc>
        <w:tc>
          <w:tcPr>
            <w:tcW w:type="dxa" w:w="850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KPI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SC02-01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지금(10-20 기준) 진행 중인 LOT과 다음 공정은?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LotState 진행·대기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SC02-02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추적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제조오더 MO261005001의 LOT별 진행과 누적 양품은?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생산지시 → LOT → 공정별 완공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SC02-03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10-05~10-10 일별 EWP-A100 완성(포장 완공) 수량은?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공정 A400 완공 양품, 일자별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SC02-04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판단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납기 안에 완료되지 못했거나 위험한 제조오더는?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생산완료기한 대비 완성 수량 &lt; 지시 수량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SC02-05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공정별 평균 처리시간(착공~완공)과 표준시간 대비 편차는?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완공-착공, 라우팅 RunTime×수량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SC02-06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추적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완제품 LOT E261007A1에 들어간 하우징 LOT과 주조 설비는?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 계보(모LOT) → 주조 착공 설비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SC02-07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보류된 LOT과 보류 직전 공정의 불량률은?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LotState=HOLD, 직전 공정 불량수량/투입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SC02-08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작업자별 10월 처리 LOT 수는?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착공 사원 기준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SC02-09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제조오더별 지시 수량 대비 완성 수량 달성률은?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A400 완공 양품 / 생산지시수량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SC02-10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착공은 있는데 완공이 없는 공정 이력은?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착공-완공 짝 맞춤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SC02-11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완공 시각이 착공보다 빠른 등 시간 오류가 있는 이력은?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OperationEndTime &lt; OperationStartTime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SC02-12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투입 수량과 양품+불량이 맞지 않는 완공 실적은?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투입 ≠ 생산수량+불량수량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SC02-13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ERP에 없는 제조오더 번호를 가진 LOT은?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Lot.ProductionOrderID 참조 무결성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SC02-14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B200 라인(AL02)의 일 평균 생산량과 표준능력 대비 비율은?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라인별 A400 완공 / StandardCapacity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SC02-15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공정 간 대기시간(이전 완공~다음 착공)이 가장 긴 구간은?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LOT별 공정 순서 기준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SC02-16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설비별 10월 처리 LOT 수와 처리 수량은?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착공 설비 기준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SC02-17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추적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취소된 제조오더 MO260930002에 연결된 LOT은 어떻게 처리됐나?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생산지시 → LOT 상태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SC02-18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하우징 LOT 200EA가 최종 포장까지 가는 평균 수율은?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포장 완공 양품 / 주조 투입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SC02-19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계획 시작일보다 첫 착공이 늦은 제조오더는?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ScheduleStartDateTime vs 최초 OperationStartTime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SC02-20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확정 상태로 착수 대기 중인 제조오더와 수량은?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생산지시 상태 확정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SC02-21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10월(1~20일) 공정별 완공 양품 수량은?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공정별 Σ 완공 양품(완공일 기준)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PR01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SC02-22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기준 시점(10-20 17:00) 재공 LOT과 수량·금액은?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 상태 W·R·H, 수량 × 표준원가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PR02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SC02-23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MES에서는 보류(H)인데 ERP에서 입고·출하된 LOT은?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 LotState=H ∩ ERP 생산입고·출하 LOT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PR02, QM03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SC02-24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월별 제품 생산계획준수율은? 10월이 낮은 이유는?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Σ min(일 입고, 일 계획) / Σ 일 계획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SC02-25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완제품 제조 리드타임(조립~포장, 주조~포장)은?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FG LOT 조립 착공 → 포장 완공, 연결 하우징 주조 착공 → 포장 완공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A5F"/>
          <w:sz w:val="30"/>
        </w:rPr>
        <w:t>5. SC03 설비 파라미터 수집</w:t>
      </w:r>
    </w:p>
    <w:p>
      <w:r>
        <w:rPr>
          <w:rFonts w:ascii="맑은 고딕" w:hAnsi="맑은 고딕" w:eastAsia="맑은 고딕" w:cs="맑은 고딕"/>
          <w:b w:val="0"/>
          <w:sz w:val="20"/>
        </w:rPr>
        <w:t>설비 파라미터 수집값을 규격·관리한계로 검증하고 LOT·품질과 연결해 이상 원인을 찾는다.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업무 흐름</w:t>
      </w:r>
    </w:p>
    <w:p>
      <w:r>
        <w:rPr>
          <w:rFonts w:ascii="맑은 고딕" w:hAnsi="맑은 고딕" w:eastAsia="맑은 고딕" w:cs="맑은 고딕"/>
          <w:b w:val="0"/>
          <w:sz w:val="20"/>
        </w:rPr>
        <w:t>1) 파라미터 정의(규격 LSL/USL</w:t>
      </w:r>
    </w:p>
    <w:p>
      <w:r>
        <w:rPr>
          <w:rFonts w:ascii="맑은 고딕" w:hAnsi="맑은 고딕" w:eastAsia="맑은 고딕" w:cs="맑은 고딕"/>
          <w:b w:val="0"/>
          <w:sz w:val="20"/>
        </w:rPr>
        <w:t>2) 관리한계 LCL/UCL)</w:t>
      </w:r>
    </w:p>
    <w:p>
      <w:r>
        <w:rPr>
          <w:rFonts w:ascii="맑은 고딕" w:hAnsi="맑은 고딕" w:eastAsia="맑은 고딕" w:cs="맑은 고딕"/>
          <w:b w:val="0"/>
          <w:sz w:val="20"/>
        </w:rPr>
        <w:t>3) 10분 주기 수집</w:t>
      </w:r>
    </w:p>
    <w:p>
      <w:r>
        <w:rPr>
          <w:rFonts w:ascii="맑은 고딕" w:hAnsi="맑은 고딕" w:eastAsia="맑은 고딕" w:cs="맑은 고딕"/>
          <w:b w:val="0"/>
          <w:sz w:val="20"/>
        </w:rPr>
        <w:t>4) 규격 판정(검증결과코드)</w:t>
      </w:r>
    </w:p>
    <w:p>
      <w:r>
        <w:rPr>
          <w:rFonts w:ascii="맑은 고딕" w:hAnsi="맑은 고딕" w:eastAsia="맑은 고딕" w:cs="맑은 고딕"/>
          <w:b w:val="0"/>
          <w:sz w:val="20"/>
        </w:rPr>
        <w:t>5) LOT 연결(시간 구간)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범위와 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8"/>
      </w:tblGrid>
      <w:tr>
        <w:trPr>
          <w:tblHeader w:val="true"/>
        </w:trPr>
        <w:tc>
          <w:tcPr>
            <w:tcW w:type="dxa" w:w="1701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범위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사용 설비 17대의 파라미터 31종, 30일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KPI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규격 이탈 건수, 수집 누락률, 이상 탐지 리드타임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대상 명사와 원천 대응(1차)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1020"/>
        <w:gridCol w:w="5783"/>
      </w:tblGrid>
      <w:tr>
        <w:trPr>
          <w:tblHeader w:val="true"/>
        </w:trPr>
        <w:tc>
          <w:tcPr>
            <w:tcW w:type="dxa" w:w="283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표준 명사</w:t>
            </w:r>
          </w:p>
        </w:tc>
        <w:tc>
          <w:tcPr>
            <w:tcW w:type="dxa" w:w="1020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5783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원천 테이블(행 수)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EquipmentParameter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mes.tm_param (31행)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TraceParameter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mes.tb_param_val (133,845행)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Equipment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mes.tm_eqp (18행)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mes.tb_lot (155행)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mes.tb_lot_link (77행)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erp.tb_mm_stock_lot (26행)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원천 공백·Extension 후보</w:t>
      </w:r>
    </w:p>
    <w:p>
      <w:r>
        <w:rPr>
          <w:rFonts w:ascii="맑은 고딕" w:hAnsi="맑은 고딕" w:eastAsia="맑은 고딕" w:cs="맑은 고딕"/>
          <w:b w:val="0"/>
          <w:sz w:val="20"/>
        </w:rPr>
        <w:t>• LOT 연결은 시간 구간 조인</w:t>
      </w:r>
    </w:p>
    <w:p>
      <w:r>
        <w:rPr>
          <w:rFonts w:ascii="맑은 고딕" w:hAnsi="맑은 고딕" w:eastAsia="맑은 고딕" w:cs="맑은 고딕"/>
          <w:b w:val="0"/>
          <w:sz w:val="20"/>
        </w:rPr>
        <w:t>• ValidationResultCode는 원천 없음 → LSL/USL로 산출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관련 품질 이슈(상·중)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737"/>
        <w:gridCol w:w="3005"/>
        <w:gridCol w:w="4309"/>
        <w:gridCol w:w="793"/>
      </w:tblGrid>
      <w:tr>
        <w:trPr>
          <w:tblHeader w:val="true"/>
        </w:trPr>
        <w:tc>
          <w:tcPr>
            <w:tcW w:type="dxa" w:w="79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ID</w:t>
            </w:r>
          </w:p>
        </w:tc>
        <w:tc>
          <w:tcPr>
            <w:tcW w:type="dxa" w:w="73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심각도</w:t>
            </w:r>
          </w:p>
        </w:tc>
        <w:tc>
          <w:tcPr>
            <w:tcW w:type="dxa" w:w="300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위치</w:t>
            </w:r>
          </w:p>
        </w:tc>
        <w:tc>
          <w:tcPr>
            <w:tcW w:type="dxa" w:w="4309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이슈</w:t>
            </w:r>
          </w:p>
        </w:tc>
        <w:tc>
          <w:tcPr>
            <w:tcW w:type="dxa" w:w="79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건수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Q006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mes.tb_param_val.val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규격(USL) 10배 초과 값 — 단위 오류 의심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7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Q037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mes.tb_param_val.coll_dtm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파라미터 수집 공백(30분 초과)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Q038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mes.tb_param_val.val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필수 예상 컬럼 NULL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425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Q040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mes.tm_eqp.eqp_kind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없음(주석 정의(코드 테이블 없음))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Q041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mes.tm_eqp.use_flag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여부 값 비정상(Y/N 외)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Q043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mes.tm_param.grade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없음(하드코딩 의심)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Q044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mes.tm_param.param_cd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없음(하드코딩 의심)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9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Q045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mes.tm_param.unit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단위 표기 혼재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4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업무 질의(20건)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623"/>
        <w:gridCol w:w="4082"/>
        <w:gridCol w:w="3005"/>
        <w:gridCol w:w="850"/>
      </w:tblGrid>
      <w:tr>
        <w:trPr>
          <w:tblHeader w:val="true"/>
        </w:trPr>
        <w:tc>
          <w:tcPr>
            <w:tcW w:type="dxa" w:w="107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ID</w:t>
            </w:r>
          </w:p>
        </w:tc>
        <w:tc>
          <w:tcPr>
            <w:tcW w:type="dxa" w:w="62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유형</w:t>
            </w:r>
          </w:p>
        </w:tc>
        <w:tc>
          <w:tcPr>
            <w:tcW w:type="dxa" w:w="4082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질문</w:t>
            </w:r>
          </w:p>
        </w:tc>
        <w:tc>
          <w:tcPr>
            <w:tcW w:type="dxa" w:w="300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판단 기준</w:t>
            </w:r>
          </w:p>
        </w:tc>
        <w:tc>
          <w:tcPr>
            <w:tcW w:type="dxa" w:w="850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KPI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SC03-01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DCM-02 금형온도가 규격 상한(240℃)을 넘은 기간과 최대값은?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TraceParameter &gt; USL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SC03-02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추적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금형온도 규격 이탈 중에 주조된 하우징 LOT은?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이탈 시각이 주조 착공~완공 사이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SC03-03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핵심(A등급) 파라미터와 규격은?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ParameterGrade=CRITICAL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SC03-04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설비별 파라미터 수집 누락률은?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NULL·공백 구간 / 기대 수집 건수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SC03-05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10-10 DCM-03 데이터 공백 구간과 원인은?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수집 간격 &gt; 30분, 같은 시각 알람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SC03-06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CNC-03 진동이 관리상한(3.5mm/s)을 넘기 시작한 시점과 횟수는?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TraceParameter &gt; UCL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SC03-07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LKT-02 누설량의 비정상 스파이크와 원인은?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규격의 10배 초과 값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SC03-08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LOT별 평균 금형온도와 해당 하우징 기공 불량률의 관계는?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주조 구간 평균 vs D-PORO 비율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SC03-09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다이캐스팅기 4대의 일평균 금형온도 추이는?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설비·일자별 평균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SC03-10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같은 파라미터인데 단위 표기가 다른 항목은?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ParameterUOMCode 표준화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SC03-11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관리한계(UCL·LCL) 이탈이 가장 많은 파라미터는?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UCL/LCL 이탈 건수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SC03-12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누설량 평균이 높은 날과 누설 불량률은 같이 움직이는가?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일별 LEAK_RATE 평균 vs A200 불량률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SC03-13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세척수 온도가 규격(50~70℃)을 벗어난 건수는?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TraceParameter 규격 판정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SC03-14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추적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완제품 LOT E261006A1의 하우징이 주조될 때 금형온도 평균은?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 계보 → 주조 구간 → 파라미터 평균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SC03-15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수집 주기(600초)와 실제 수집 간격이 다른 설비는?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연속 수집 간격 분포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SC03-16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추적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체결토크가 규격 하한 미만인 시점과 해당 조립 LOT은?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토크 &lt; LSL, 조립 구간 LOT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SC03-17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다이캐스팅 사이클타임 평균은 표준(라우팅)과 어떻게 다른가?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CYCLE_T 평균 vs RunTime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SC03-18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최근 7일 연속 상승 추세를 보이는 파라미터는?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일평균 기울기·런 규칙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SC03-19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규격 이탈 측정값을 검증결과코드로 분류하면 몇 건씩인가?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OVER_USL / UNDER_LSL / NO_DATA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SC03-20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금형온도 이상 전 24시간에 점진 상승 징후가 있었나?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이상 시작 전 구간 추세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A5F"/>
          <w:sz w:val="30"/>
        </w:rPr>
        <w:t>6. SC04 설비 상태 변경</w:t>
      </w:r>
    </w:p>
    <w:p>
      <w:r>
        <w:rPr>
          <w:rFonts w:ascii="맑은 고딕" w:hAnsi="맑은 고딕" w:eastAsia="맑은 고딕" w:cs="맑은 고딕"/>
          <w:b w:val="0"/>
          <w:sz w:val="20"/>
        </w:rPr>
        <w:t>설비 상태 변경과 알람으로 가동률·고장·보전을 관리하고 고장 징후를 미리 잡는다.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업무 흐름</w:t>
      </w:r>
    </w:p>
    <w:p>
      <w:r>
        <w:rPr>
          <w:rFonts w:ascii="맑은 고딕" w:hAnsi="맑은 고딕" w:eastAsia="맑은 고딕" w:cs="맑은 고딕"/>
          <w:b w:val="0"/>
          <w:sz w:val="20"/>
        </w:rPr>
        <w:t>1) 상태 변경(가동·대기·고장·보전·비가동)</w:t>
      </w:r>
    </w:p>
    <w:p>
      <w:r>
        <w:rPr>
          <w:rFonts w:ascii="맑은 고딕" w:hAnsi="맑은 고딕" w:eastAsia="맑은 고딕" w:cs="맑은 고딕"/>
          <w:b w:val="0"/>
          <w:sz w:val="20"/>
        </w:rPr>
        <w:t>2) 알람 발생·해제</w:t>
      </w:r>
    </w:p>
    <w:p>
      <w:r>
        <w:rPr>
          <w:rFonts w:ascii="맑은 고딕" w:hAnsi="맑은 고딕" w:eastAsia="맑은 고딕" w:cs="맑은 고딕"/>
          <w:b w:val="0"/>
          <w:sz w:val="20"/>
        </w:rPr>
        <w:t>3) 고장 조치</w:t>
      </w:r>
    </w:p>
    <w:p>
      <w:r>
        <w:rPr>
          <w:rFonts w:ascii="맑은 고딕" w:hAnsi="맑은 고딕" w:eastAsia="맑은 고딕" w:cs="맑은 고딕"/>
          <w:b w:val="0"/>
          <w:sz w:val="20"/>
        </w:rPr>
        <w:t>4) 계획보전(토요일)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범위와 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8"/>
      </w:tblGrid>
      <w:tr>
        <w:trPr>
          <w:tblHeader w:val="true"/>
        </w:trPr>
        <w:tc>
          <w:tcPr>
            <w:tcW w:type="dxa" w:w="1701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범위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사용 설비 17대, 30일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KPI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설비 가동률, MTBF, MTTR, 미해제 알람 수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대상 명사와 원천 대응(1차)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1020"/>
        <w:gridCol w:w="5783"/>
      </w:tblGrid>
      <w:tr>
        <w:trPr>
          <w:tblHeader w:val="true"/>
        </w:trPr>
        <w:tc>
          <w:tcPr>
            <w:tcW w:type="dxa" w:w="283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표준 명사</w:t>
            </w:r>
          </w:p>
        </w:tc>
        <w:tc>
          <w:tcPr>
            <w:tcW w:type="dxa" w:w="1020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5783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원천 테이블(행 수)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EquipmentState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mes.tb_eqp_stat (1,245행)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Alarm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mes.tb_alarm (142행)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Equipment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mes.tm_eqp (18행)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mes.tb_lot (155행)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mes.tb_lot_link (77행)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erp.tb_mm_stock_lot (26행)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Operation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erp.tb_pp_wc (7행)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mes.tm_proc (7행)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원천 공백·Extension 후보</w:t>
      </w:r>
    </w:p>
    <w:p>
      <w:r>
        <w:rPr>
          <w:rFonts w:ascii="맑은 고딕" w:hAnsi="맑은 고딕" w:eastAsia="맑은 고딕" w:cs="맑은 고딕"/>
          <w:b w:val="0"/>
          <w:sz w:val="20"/>
        </w:rPr>
        <w:t>• 원천은 구간 이력, 표준은 상태 변경 이벤트 → 시작 시점 이벤트로 변환</w:t>
      </w:r>
    </w:p>
    <w:p>
      <w:r>
        <w:rPr>
          <w:rFonts w:ascii="맑은 고딕" w:hAnsi="맑은 고딕" w:eastAsia="맑은 고딕" w:cs="맑은 고딕"/>
          <w:b w:val="0"/>
          <w:sz w:val="20"/>
        </w:rPr>
        <w:t>• 제어·운영 모드 코드 대응 필요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관련 품질 이슈(상·중)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737"/>
        <w:gridCol w:w="3005"/>
        <w:gridCol w:w="4309"/>
        <w:gridCol w:w="793"/>
      </w:tblGrid>
      <w:tr>
        <w:trPr>
          <w:tblHeader w:val="true"/>
        </w:trPr>
        <w:tc>
          <w:tcPr>
            <w:tcW w:type="dxa" w:w="79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ID</w:t>
            </w:r>
          </w:p>
        </w:tc>
        <w:tc>
          <w:tcPr>
            <w:tcW w:type="dxa" w:w="73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심각도</w:t>
            </w:r>
          </w:p>
        </w:tc>
        <w:tc>
          <w:tcPr>
            <w:tcW w:type="dxa" w:w="300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위치</w:t>
            </w:r>
          </w:p>
        </w:tc>
        <w:tc>
          <w:tcPr>
            <w:tcW w:type="dxa" w:w="4309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이슈</w:t>
            </w:r>
          </w:p>
        </w:tc>
        <w:tc>
          <w:tcPr>
            <w:tcW w:type="dxa" w:w="79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건수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Q029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mes.tb_alarm.alm_lvl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없음(하드코딩 의심)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Q030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mes.tb_eqp_stat.ctrl_mode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없음(하드코딩 의심)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Q031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mes.tb_eqp_stat.oper_mode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없음(하드코딩 의심)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Q032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mes.tb_eqp_stat.st_dtm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설비 상태 구간 겹침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5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Q040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mes.tm_eqp.eqp_kind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없음(주석 정의(코드 테이블 없음))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Q041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mes.tm_eqp.use_flag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여부 값 비정상(Y/N 외)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업무 질의(25건)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623"/>
        <w:gridCol w:w="4082"/>
        <w:gridCol w:w="3005"/>
        <w:gridCol w:w="850"/>
      </w:tblGrid>
      <w:tr>
        <w:trPr>
          <w:tblHeader w:val="true"/>
        </w:trPr>
        <w:tc>
          <w:tcPr>
            <w:tcW w:type="dxa" w:w="107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ID</w:t>
            </w:r>
          </w:p>
        </w:tc>
        <w:tc>
          <w:tcPr>
            <w:tcW w:type="dxa" w:w="62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유형</w:t>
            </w:r>
          </w:p>
        </w:tc>
        <w:tc>
          <w:tcPr>
            <w:tcW w:type="dxa" w:w="4082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질문</w:t>
            </w:r>
          </w:p>
        </w:tc>
        <w:tc>
          <w:tcPr>
            <w:tcW w:type="dxa" w:w="300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판단 기준</w:t>
            </w:r>
          </w:p>
        </w:tc>
        <w:tc>
          <w:tcPr>
            <w:tcW w:type="dxa" w:w="850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KPI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SC04-01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설비별 가동률(가동시간/계획시간)은?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상태 가동 / (전체 - 비가동 계획)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SC04-02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고장 건수와 정지시간이 가장 많은 설비는?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상태 고장 구간 합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SC04-03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DCM-02 고장의 원인 코드와 정지시간은?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고장 구간의 오류코드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SC04-04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현재 설비 상태와 미해제 알람은?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최신 상태, 해제 일시 없음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SC04-05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오류코드별 고장 건수는?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EquipmentErrorCode 표준 대응 후 집계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SC04-06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계획보전 실시 주기와 1회 시간은?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상태 보전 구간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SC04-07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고장 직전 30분 안에 발생한 알람 유형은?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고장 시작 - 30분 ~ 고장 시작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SC04-08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금형온도 상한 초과 알람(A101)의 발생 횟수와 시간대 분포는?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알람 코드·시간대별 집계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SC04-09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설비별 MTBF·MTTR은?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가동시간/고장횟수, 고장시간/고장횟수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SC04-10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대기시간이 긴 설비와 대기가 생기는 시간대는?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상태 대기 구간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SC04-11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상태 구간이 겹치는 기록은?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같은 설비의 구간 교차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SC04-12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추적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고장 중에 처리되던 LOT은?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고장 구간과 착공~완공 교차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SC04-13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알람이 가장 많은 공정은?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알람 설비의 공정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SC04-14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제어모드(원격·로컬)별 운전 비율은?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EquipmentControlMode 대응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SC04-15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비가동 계획을 뺀 실가동률은?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가동 / (전체 - 비가동 계획 - 보전)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SC04-16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추적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CNC-03 진동 상승 이후 공구마모 고장까지 얼마나 걸렸나?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진동 UCL 초과 시작 → 고장 E07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SC04-17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중대(H) 알람의 평균 해제 시간은?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해제-발생 평균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SC04-18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셋업 상태 기록이 있는가? 없다면 무엇으로 대신하나?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상태 셋업 존재 여부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SC04-19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설비 그룹별(DCM·CNC·…) 고장 빈도는?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설비 소분류별 고장 건수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SC04-20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고장이 잦은 설비가 처리한 LOT의 불량률이 더 높은가?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설비별 고장 건수 vs 처리 LOT 불량률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SC04-21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설비별 OEE 하위 3대는?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시간가동율 × 성능가동율 × 양품율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EQ08, EQ02, EQ06, EQ07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SC04-22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DCM-02의 시간가동율·MTBF·MTTR은?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상태 구간(고장 3) 기준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EQ06, EQ04, EQ05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SC04-23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성능가동율이 100%를 넘는 설비와 그 의미는?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Σ(처리수량 × 표준시간) / 가동시간 &gt; 100%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EQ07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SC04-24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LKT-02의 표준 UPM 대비 분당 생산성은?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실제 UPM(처리수량 / LOT 처리시간) ÷ 표준 UPM(60/표준초)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EQ01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SC04-25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설비별 작업시간(가동시간) 상위 3대는?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상태 1(가동) 시간 합계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EQ03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A5F"/>
          <w:sz w:val="30"/>
        </w:rPr>
        <w:t>7. SC05 품질 실적</w:t>
      </w:r>
    </w:p>
    <w:p>
      <w:r>
        <w:rPr>
          <w:rFonts w:ascii="맑은 고딕" w:hAnsi="맑은 고딕" w:eastAsia="맑은 고딕" w:cs="맑은 고딕"/>
          <w:b w:val="0"/>
          <w:sz w:val="20"/>
        </w:rPr>
        <w:t>공정검사·누설검사·최종검사 실적과 불량 유형을 표준화해 불량률을 관리하고 근본 원인을 추적한다.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업무 흐름</w:t>
      </w:r>
    </w:p>
    <w:p>
      <w:r>
        <w:rPr>
          <w:rFonts w:ascii="맑은 고딕" w:hAnsi="맑은 고딕" w:eastAsia="맑은 고딕" w:cs="맑은 고딕"/>
          <w:b w:val="0"/>
          <w:sz w:val="20"/>
        </w:rPr>
        <w:t>1) 공정검사(P200·P300)</w:t>
      </w:r>
    </w:p>
    <w:p>
      <w:r>
        <w:rPr>
          <w:rFonts w:ascii="맑은 고딕" w:hAnsi="맑은 고딕" w:eastAsia="맑은 고딕" w:cs="맑은 고딕"/>
          <w:b w:val="0"/>
          <w:sz w:val="20"/>
        </w:rPr>
        <w:t>2) 누설검사(A200)</w:t>
      </w:r>
    </w:p>
    <w:p>
      <w:r>
        <w:rPr>
          <w:rFonts w:ascii="맑은 고딕" w:hAnsi="맑은 고딕" w:eastAsia="맑은 고딕" w:cs="맑은 고딕"/>
          <w:b w:val="0"/>
          <w:sz w:val="20"/>
        </w:rPr>
        <w:t>3) 최종검사(A300)</w:t>
      </w:r>
    </w:p>
    <w:p>
      <w:r>
        <w:rPr>
          <w:rFonts w:ascii="맑은 고딕" w:hAnsi="맑은 고딕" w:eastAsia="맑은 고딕" w:cs="맑은 고딕"/>
          <w:b w:val="0"/>
          <w:sz w:val="20"/>
        </w:rPr>
        <w:t>4) 불량 유형 기록</w:t>
      </w:r>
    </w:p>
    <w:p>
      <w:r>
        <w:rPr>
          <w:rFonts w:ascii="맑은 고딕" w:hAnsi="맑은 고딕" w:eastAsia="맑은 고딕" w:cs="맑은 고딕"/>
          <w:b w:val="0"/>
          <w:sz w:val="20"/>
        </w:rPr>
        <w:t>5) 보류·판정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범위와 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8"/>
      </w:tblGrid>
      <w:tr>
        <w:trPr>
          <w:tblHeader w:val="true"/>
        </w:trPr>
        <w:tc>
          <w:tcPr>
            <w:tcW w:type="dxa" w:w="1701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범위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검사 실적 전체, 불량 코드 9종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KPI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공정별 불량률(PPM), 불량 유형 Top3, 보류 LOT 수, 수율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대상 명사와 원천 대응(1차)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1020"/>
        <w:gridCol w:w="5783"/>
      </w:tblGrid>
      <w:tr>
        <w:trPr>
          <w:tblHeader w:val="true"/>
        </w:trPr>
        <w:tc>
          <w:tcPr>
            <w:tcW w:type="dxa" w:w="283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표준 명사</w:t>
            </w:r>
          </w:p>
        </w:tc>
        <w:tc>
          <w:tcPr>
            <w:tcW w:type="dxa" w:w="1020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5783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원천 테이블(행 수)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ProductionPerformanceQuality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mes.tb_qc_insp (302행)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mes.tb_qc_defect (308행)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qms.qm_scrap (361행)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ProductionPerformance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mes.tb_prod_rslt (362행)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mes.tb_lot (155행)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mes.tb_lot_link (77행)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erp.tb_mm_stock_lot (26행)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OperationEnd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mes.tb_trk_out (527행)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ItemMaster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erp.tb_mm_item (24행)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Operation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erp.tb_pp_wc (7행)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mes.tm_proc (7행)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원천 공백·Extension 후보</w:t>
      </w:r>
    </w:p>
    <w:p>
      <w:r>
        <w:rPr>
          <w:rFonts w:ascii="맑은 고딕" w:hAnsi="맑은 고딕" w:eastAsia="맑은 고딕" w:cs="맑은 고딕"/>
          <w:b w:val="0"/>
          <w:sz w:val="20"/>
        </w:rPr>
        <w:t>• D-PORO(기공) 표준 상세코드 없음 → Extension 후보</w:t>
      </w:r>
    </w:p>
    <w:p>
      <w:r>
        <w:rPr>
          <w:rFonts w:ascii="맑은 고딕" w:hAnsi="맑은 고딕" w:eastAsia="맑은 고딕" w:cs="맑은 고딕"/>
          <w:b w:val="0"/>
          <w:sz w:val="20"/>
        </w:rPr>
        <w:t>• 검사 판정(judge) 표준 속성 없음 → Extension 후보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관련 품질 이슈(상·중)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737"/>
        <w:gridCol w:w="3005"/>
        <w:gridCol w:w="4309"/>
        <w:gridCol w:w="793"/>
      </w:tblGrid>
      <w:tr>
        <w:trPr>
          <w:tblHeader w:val="true"/>
        </w:trPr>
        <w:tc>
          <w:tcPr>
            <w:tcW w:type="dxa" w:w="79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ID</w:t>
            </w:r>
          </w:p>
        </w:tc>
        <w:tc>
          <w:tcPr>
            <w:tcW w:type="dxa" w:w="73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심각도</w:t>
            </w:r>
          </w:p>
        </w:tc>
        <w:tc>
          <w:tcPr>
            <w:tcW w:type="dxa" w:w="300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위치</w:t>
            </w:r>
          </w:p>
        </w:tc>
        <w:tc>
          <w:tcPr>
            <w:tcW w:type="dxa" w:w="4309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이슈</w:t>
            </w:r>
          </w:p>
        </w:tc>
        <w:tc>
          <w:tcPr>
            <w:tcW w:type="dxa" w:w="79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건수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Q005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mes.tb_lot.mo_no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 고아 → erp.tb_pp_mo.mo_no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Q007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mes.tb_prod_rslt.mo_no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 고아 → erp.tb_pp_mo.mo_no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Q009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mes.tb_trk_out.good_qty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완공 수량 불일치(양품+불량 ≠ 착공 투입)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Q010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mes.tb_trk_out.trk_out_dtm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완공 일시가 착공 일시보다 빠름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Q012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erp.tb_co_std_cost.curr_cd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없음(하드코딩 의심)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Q033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mes.tb_lot.lot_qty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필수 예상 컬럼 NULL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Q034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mes.tb_lot.lot_stat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없음(주석 정의(코드 테이블 없음))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4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Q035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mes.tb_lot.lot_tp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없음(하드코딩 의심)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Q039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mes.tb_qc_insp.judge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없음(하드코딩 의심)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Q052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qms.qm_scrap.defect_cd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없음(하드코딩 의심)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9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업무 질의(25건)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623"/>
        <w:gridCol w:w="4082"/>
        <w:gridCol w:w="3005"/>
        <w:gridCol w:w="850"/>
      </w:tblGrid>
      <w:tr>
        <w:trPr>
          <w:tblHeader w:val="true"/>
        </w:trPr>
        <w:tc>
          <w:tcPr>
            <w:tcW w:type="dxa" w:w="107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ID</w:t>
            </w:r>
          </w:p>
        </w:tc>
        <w:tc>
          <w:tcPr>
            <w:tcW w:type="dxa" w:w="62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유형</w:t>
            </w:r>
          </w:p>
        </w:tc>
        <w:tc>
          <w:tcPr>
            <w:tcW w:type="dxa" w:w="4082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질문</w:t>
            </w:r>
          </w:p>
        </w:tc>
        <w:tc>
          <w:tcPr>
            <w:tcW w:type="dxa" w:w="300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판단 기준</w:t>
            </w:r>
          </w:p>
        </w:tc>
        <w:tc>
          <w:tcPr>
            <w:tcW w:type="dxa" w:w="850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KPI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SC05-01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 기간(9-21~10-20) 검사 기준 공정별 불량률(PPM)은?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검사 실적 불량수량/검사수량 × 10⁶(월별 완공 기준은 KPI QM05)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SC05-02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불량 유형별 수량 순위는?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불량유형코드별 합계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SC05-03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누설 불량이 급증한 날과 영향 LOT은?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일별 누설 불량률 &gt; 3% 또는 LOT별 &gt; 5%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SC05-04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누설 불량 급증의 근본 원인은?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 계보 → 주조 설비 → 파라미터 이상 연결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SC05-05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추적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기공 불량이 난 하우징 LOT과 주조 설비는?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D-PORO 검사 LOT → 주조 착공 설비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SC05-06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판단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보류 LOT이 속한 제조오더와 납기 영향은?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 → 생산지시 → 생산완료기한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SC05-07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판정이 NG인 검사와 LOT은?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검사 판정 NG(불량률 3% 초과)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SC05-08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품목별(A100·B200) 종합 수율은?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포장 양품 / 주조 투입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SC05-09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CNC 공정 치수불량 추이는?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P200 D-DIM 일별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SC05-10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표준 불량유형코드로 대응되지 않는 불량 코드는?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DefectTypeCode/DetailCode 대응표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SC05-11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일별 불량 PPM 추이는?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검사일 기준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SC05-12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불량률 3%를 넘은 검사 건수는?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검사별 불량률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SC05-13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검사자별 검사 건수와 불량 검출률은?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검사자 기준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SC05-14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같은 날 만든 A100 완제품 LOT 두 개의 불량률 차이는 왜 생기나?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LOT별 하우징·설비 비교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SC05-15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최종검사의 이음(소음) 불량 비율은?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A300 D-NOISE / 검사수량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SC05-16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추적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하우징 기공 불량이 조립 후 누설로 이어진 비율은?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기공 발생 하우징 LOT의 하위 LOT 누설률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SC05-17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DCM-02에서 주조한 하우징과 다른 설비 하우징의 누설 불량률 비교는?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주조 설비별 하위 LOT 누설률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SC05-18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B200의 누설 불량률이 A100보다 낮은 이유는?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품목별 주조 설비 배분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SC05-19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폐기된 LOT과 수량은?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LotState=SCRAP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SC05-20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요약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품질 실적을 공정별 불량률과 주요 원인 3가지로 요약해 줘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SC05-01·02·04 종합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SC05-21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공정 PPM 상위 3개 공정은?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완공 기준 Σ 불량 / Σ 처리수량 × 10⁶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QM05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SC05-22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직행률(FPY)은 9월과 10월에 각각 얼마인가?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공정 양품율의 곱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PR03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SC05-23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공정별 불량금액 1위 공정과 금액은?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Σ 폐기수량 × 공정 단계 단위원가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PR04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SC05-24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불량 유형별 폐기 금액 Top3는?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불량유형별 Σ 폐기금액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QM06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SC05-25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추적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누설 불량 폐기 금액이 9월보다 크게 늘어난 원인은?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QM06 누설 증가 → LOT 계보 → 주조 설비·파라미터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QM06, PR04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A5F"/>
          <w:sz w:val="30"/>
        </w:rPr>
        <w:t>8. SC06 고객·협력사 품질</w:t>
      </w:r>
    </w:p>
    <w:p>
      <w:r>
        <w:rPr>
          <w:rFonts w:ascii="맑은 고딕" w:hAnsi="맑은 고딕" w:eastAsia="맑은 고딕" w:cs="맑은 고딕"/>
          <w:b w:val="0"/>
          <w:sz w:val="20"/>
        </w:rPr>
        <w:t>고객 클레임·수입검사·협력업체 부적합과 품질비용을 표준 명사로 연결해 고객 품질 리스크와 협력사 관리 우선순위를 판단한다.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업무 흐름</w:t>
      </w:r>
    </w:p>
    <w:p>
      <w:r>
        <w:rPr>
          <w:rFonts w:ascii="맑은 고딕" w:hAnsi="맑은 고딕" w:eastAsia="맑은 고딕" w:cs="맑은 고딕"/>
          <w:b w:val="0"/>
          <w:sz w:val="20"/>
        </w:rPr>
        <w:t>1) 고객 클레임 접수(부적합·라인 중단·필드 반송)</w:t>
      </w:r>
    </w:p>
    <w:p>
      <w:r>
        <w:rPr>
          <w:rFonts w:ascii="맑은 고딕" w:hAnsi="맑은 고딕" w:eastAsia="맑은 고딕" w:cs="맑은 고딕"/>
          <w:b w:val="0"/>
          <w:sz w:val="20"/>
        </w:rPr>
        <w:t>2) LOT 추적(출하 → 완제품 → 하우징 → 주조 설비)</w:t>
      </w:r>
    </w:p>
    <w:p>
      <w:r>
        <w:rPr>
          <w:rFonts w:ascii="맑은 고딕" w:hAnsi="맑은 고딕" w:eastAsia="맑은 고딕" w:cs="맑은 고딕"/>
          <w:b w:val="0"/>
          <w:sz w:val="20"/>
        </w:rPr>
        <w:t>3) 대책서 회신(기한 관리)</w:t>
      </w:r>
    </w:p>
    <w:p>
      <w:r>
        <w:rPr>
          <w:rFonts w:ascii="맑은 고딕" w:hAnsi="맑은 고딕" w:eastAsia="맑은 고딕" w:cs="맑은 고딕"/>
          <w:b w:val="0"/>
          <w:sz w:val="20"/>
        </w:rPr>
        <w:t>4) 수입검사(시료·판정)</w:t>
      </w:r>
    </w:p>
    <w:p>
      <w:r>
        <w:rPr>
          <w:rFonts w:ascii="맑은 고딕" w:hAnsi="맑은 고딕" w:eastAsia="맑은 고딕" w:cs="맑은 고딕"/>
          <w:b w:val="0"/>
          <w:sz w:val="20"/>
        </w:rPr>
        <w:t>5) 협력업체 부적합·시정조치(CAR)</w:t>
      </w:r>
    </w:p>
    <w:p>
      <w:r>
        <w:rPr>
          <w:rFonts w:ascii="맑은 고딕" w:hAnsi="맑은 고딕" w:eastAsia="맑은 고딕" w:cs="맑은 고딕"/>
          <w:b w:val="0"/>
          <w:sz w:val="20"/>
        </w:rPr>
        <w:t>6) 폐기·Q-COST 월 집계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범위와 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8"/>
      </w:tblGrid>
      <w:tr>
        <w:trPr>
          <w:tblHeader w:val="true"/>
        </w:trPr>
        <w:tc>
          <w:tcPr>
            <w:tcW w:type="dxa" w:w="1701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범위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2026-08 ~ 10월 클레임 7건, 수입검사 109건, 협력업체 부적합 5건, 폐기 361건, Q-COST 3개월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KPI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고객 부적합 건수, 고객 부적합 일정 준수율, Line 중단 Claim·필드 반송 건수, Q-COST, 불량 손실액, 협력업체 불량건수, 수입검사 PPM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대상 명사와 원천 대응(1차)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1020"/>
        <w:gridCol w:w="5783"/>
      </w:tblGrid>
      <w:tr>
        <w:trPr>
          <w:tblHeader w:val="true"/>
        </w:trPr>
        <w:tc>
          <w:tcPr>
            <w:tcW w:type="dxa" w:w="283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표준 명사</w:t>
            </w:r>
          </w:p>
        </w:tc>
        <w:tc>
          <w:tcPr>
            <w:tcW w:type="dxa" w:w="1020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5783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원천 테이블(행 수)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Return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qms.qm_claim (7행)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AfterSalesServiceRequest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qms.qm_claim (7행)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SupplierInspectionResult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qms.qm_iqc (109행)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CorrectiveActionRequest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qms.qm_vend_ncr (5행)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CorrectiveActionResult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qms.qm_vend_ncr (5행)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GoodsReceipt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erp.tb_mm_gr (169행)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CustomerPartyMaster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erp.tb_sd_cust (3행)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VendorPartyMaster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erp.tb_mm_vend (6행)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mes.tb_lot (155행)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mes.tb_lot_link (77행)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erp.tb_mm_stock_lot (26행)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ItemMaster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erp.tb_mm_item (24행)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ProductRelease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erp.tb_sd_dlv (304행)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ProductionPerformanceQuality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mes.tb_qc_insp (302행)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mes.tb_qc_defect (308행)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qms.qm_scrap (361행)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CommonCodeMaster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erp.tb_cm_code (46행)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mes.tm_code (52행)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qms.qm_code (14행)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원천 공백·Extension 후보</w:t>
      </w:r>
    </w:p>
    <w:p>
      <w:r>
        <w:rPr>
          <w:rFonts w:ascii="맑은 고딕" w:hAnsi="맑은 고딕" w:eastAsia="맑은 고딕" w:cs="맑은 고딕"/>
          <w:b w:val="0"/>
          <w:sz w:val="20"/>
        </w:rPr>
        <w:t>• 고객 클레임·품질비용·표준원가 명사 없음 → Extension CustomerComplaint·QualityCost·StandardCost</w:t>
      </w:r>
    </w:p>
    <w:p>
      <w:r>
        <w:rPr>
          <w:rFonts w:ascii="맑은 고딕" w:hAnsi="맑은 고딕" w:eastAsia="맑은 고딕" w:cs="맑은 고딕"/>
          <w:b w:val="0"/>
          <w:sz w:val="20"/>
        </w:rPr>
        <w:t>• 시정조치 명사는 공급사 기준이라 고객 회신 일정은 Extension</w:t>
      </w:r>
    </w:p>
    <w:p>
      <w:r>
        <w:rPr>
          <w:rFonts w:ascii="맑은 고딕" w:hAnsi="맑은 고딕" w:eastAsia="맑은 고딕" w:cs="맑은 고딕"/>
          <w:b w:val="0"/>
          <w:sz w:val="20"/>
        </w:rPr>
        <w:t>• 수입검사 불량수량 속성 없음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관련 품질 이슈(상·중)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737"/>
        <w:gridCol w:w="3005"/>
        <w:gridCol w:w="4309"/>
        <w:gridCol w:w="793"/>
      </w:tblGrid>
      <w:tr>
        <w:trPr>
          <w:tblHeader w:val="true"/>
        </w:trPr>
        <w:tc>
          <w:tcPr>
            <w:tcW w:type="dxa" w:w="79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ID</w:t>
            </w:r>
          </w:p>
        </w:tc>
        <w:tc>
          <w:tcPr>
            <w:tcW w:type="dxa" w:w="73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심각도</w:t>
            </w:r>
          </w:p>
        </w:tc>
        <w:tc>
          <w:tcPr>
            <w:tcW w:type="dxa" w:w="300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위치</w:t>
            </w:r>
          </w:p>
        </w:tc>
        <w:tc>
          <w:tcPr>
            <w:tcW w:type="dxa" w:w="4309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이슈</w:t>
            </w:r>
          </w:p>
        </w:tc>
        <w:tc>
          <w:tcPr>
            <w:tcW w:type="dxa" w:w="79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건수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Q004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erp.tb_sd_dlv.lot_no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 고아 → mes.tb_lot.lot_no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88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Q011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qms.qm_claim.lot_no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 고아 → mes.tb_lot.lot_no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Q012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erp.tb_co_std_cost.curr_cd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없음(하드코딩 의심)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Q015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erp.tb_mm_gr.iqc_stat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없음(주석 정의(코드 테이블 없음))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Q026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erp.tb_sd_cust.cust_grp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없음(주석 정의(코드 테이블 없음))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Q027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erp.tb_sd_cust.nation_cd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없음(하드코딩 의심)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Q046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qms.qm_claim.claim_tp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없음(주석 정의(코드 테이블 없음))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Q047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qms.qm_claim.lot_no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필수 예상 컬럼 NULL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Q048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qms.qm_claim.status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없음(하드코딩 의심)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Q049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qms.qm_iqc.judge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없음(주석 정의(코드 테이블 없음))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Q050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qms.qm_qcost.cost_cls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없음(주석 정의(코드 테이블 없음))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4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Q051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qms.qm_qcost.cost_itm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없음(하드코딩 의심)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Q052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qms.qm_scrap.defect_cd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없음(하드코딩 의심)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9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Q053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qms.qm_vend_ncr.found_at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없음(주석 정의(코드 테이블 없음))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업무 질의(20건)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623"/>
        <w:gridCol w:w="4082"/>
        <w:gridCol w:w="3005"/>
        <w:gridCol w:w="850"/>
      </w:tblGrid>
      <w:tr>
        <w:trPr>
          <w:tblHeader w:val="true"/>
        </w:trPr>
        <w:tc>
          <w:tcPr>
            <w:tcW w:type="dxa" w:w="107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ID</w:t>
            </w:r>
          </w:p>
        </w:tc>
        <w:tc>
          <w:tcPr>
            <w:tcW w:type="dxa" w:w="62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유형</w:t>
            </w:r>
          </w:p>
        </w:tc>
        <w:tc>
          <w:tcPr>
            <w:tcW w:type="dxa" w:w="4082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질문</w:t>
            </w:r>
          </w:p>
        </w:tc>
        <w:tc>
          <w:tcPr>
            <w:tcW w:type="dxa" w:w="300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판단 기준</w:t>
            </w:r>
          </w:p>
        </w:tc>
        <w:tc>
          <w:tcPr>
            <w:tcW w:type="dxa" w:w="850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KPI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SC06-01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9월·10월 고객 부적합 건수는?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클레임 발생일 기준 건수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QM01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SC06-02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고객 라인 중단 클레임의 고객·LOT·손실금액은?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클레임 유형 LS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QM03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SC06-03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추적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CL2610-001 클레임 LOT의 생산 이력(하우징·주조 설비)은?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출하 LOT → LOT 계보 → 주조 착공 설비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QM03, PR02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SC06-04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고객 부적합 일정 준수율과 미준수 건은?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회신 기한 도래 건 중 기한 내 회신 비율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QM02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SC06-05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월별 필드 반송 건수는?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클레임 유형 FR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QM03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SC06-06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 추적이 안 되는 고객 클레임은?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클레임 LOT NULL 또는 MES LOT 없음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QM01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SC06-07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Q-COST와 매출 대비 비율은?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Σ P+A+IF+EF / 매출액(출하 × 판매단가)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QM04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SC06-08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Q-COST 구성(P·A·IF·EF)은?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비용 구분별 합계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QM04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SC06-09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판단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Q-COST가 급증한 주된 요인은?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비용 구분별 전월 대비 증가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QM04, PR05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SC06-10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실패비용(내부·외부) 합계는?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IF + EF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PR05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SC06-11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불량 손실액은?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Σ 폐기금액 + Σ 클레임 금액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QM07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SC06-12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협력업체별 부적합 건수(9월·10월)는?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부적합 발생일 기준 건수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QM08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SC06-13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시정조치(CAR)가 완료되지 않은 협력업체 부적합은?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CAR 완료일 NULL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QM08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SC06-14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수입검사 PPM과 LOT 불합격률은?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Σ 시료 불량 / Σ 시료 × 10⁶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QM09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SC06-15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수입검사 불합격 LOT과 처리는?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판정 R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QM09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SC06-16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추적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PCB-EWP24 수입검사 불합격이 생산에 준 영향은?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불합격 → 가용재고 → 착수 점검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QM09, SC04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SC06-17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추적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CL2609-003(커넥터 접촉불량) 클레임과 연결되는 협력업체 이력은?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고객 불량 → 부품 → 협력업체 부적합·수입검사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QM08, QM01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SC06-18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9월 협력업체별 수입검사 PPM 상위는?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협력업체별 시료 PPM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QM09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SC06-19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판단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협력업체 관리 우선순위 1위와 근거는?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부적합 건수·수입검사 PPM·CAR 미완료 종합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QM08, QM09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SC06-20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클레임·품질비용 데이터는 KS X 9101 표준 명사에 어떻게 대응하나?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표준 명사 속성 대응표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QM01, QM04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A5F"/>
          <w:sz w:val="30"/>
        </w:rPr>
        <w:t>9. SC07 PSI·고객서비스</w:t>
      </w:r>
    </w:p>
    <w:p>
      <w:r>
        <w:rPr>
          <w:rFonts w:ascii="맑은 고딕" w:hAnsi="맑은 고딕" w:eastAsia="맑은 고딕" w:cs="맑은 고딕"/>
          <w:b w:val="0"/>
          <w:sz w:val="20"/>
        </w:rPr>
        <w:t>수요예측·판매계획(Sales), 생산계획·자재(Production), 재고(Inventory)를 한 흐름(PSI)으로 보고 고객 납기·품절을 관리한다.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업무 흐름</w:t>
      </w:r>
    </w:p>
    <w:p>
      <w:r>
        <w:rPr>
          <w:rFonts w:ascii="맑은 고딕" w:hAnsi="맑은 고딕" w:eastAsia="맑은 고딕" w:cs="맑은 고딕"/>
          <w:b w:val="0"/>
          <w:sz w:val="20"/>
        </w:rPr>
        <w:t>1) 월 수요예측·판매계획 수립</w:t>
      </w:r>
    </w:p>
    <w:p>
      <w:r>
        <w:rPr>
          <w:rFonts w:ascii="맑은 고딕" w:hAnsi="맑은 고딕" w:eastAsia="맑은 고딕" w:cs="맑은 고딕"/>
          <w:b w:val="0"/>
          <w:sz w:val="20"/>
        </w:rPr>
        <w:t>2) 수주 접수(요청 납기)</w:t>
      </w:r>
    </w:p>
    <w:p>
      <w:r>
        <w:rPr>
          <w:rFonts w:ascii="맑은 고딕" w:hAnsi="맑은 고딕" w:eastAsia="맑은 고딕" w:cs="맑은 고딕"/>
          <w:b w:val="0"/>
          <w:sz w:val="20"/>
        </w:rPr>
        <w:t>3) 일 생산계획·제조오더</w:t>
      </w:r>
    </w:p>
    <w:p>
      <w:r>
        <w:rPr>
          <w:rFonts w:ascii="맑은 고딕" w:hAnsi="맑은 고딕" w:eastAsia="맑은 고딕" w:cs="맑은 고딕"/>
          <w:b w:val="0"/>
          <w:sz w:val="20"/>
        </w:rPr>
        <w:t>4) 착수 전 자재 가용성 점검</w:t>
      </w:r>
    </w:p>
    <w:p>
      <w:r>
        <w:rPr>
          <w:rFonts w:ascii="맑은 고딕" w:hAnsi="맑은 고딕" w:eastAsia="맑은 고딕" w:cs="맑은 고딕"/>
          <w:b w:val="0"/>
          <w:sz w:val="20"/>
        </w:rPr>
        <w:t>5) 구매발주·입고</w:t>
      </w:r>
    </w:p>
    <w:p>
      <w:r>
        <w:rPr>
          <w:rFonts w:ascii="맑은 고딕" w:hAnsi="맑은 고딕" w:eastAsia="맑은 고딕" w:cs="맑은 고딕"/>
          <w:b w:val="0"/>
          <w:sz w:val="20"/>
        </w:rPr>
        <w:t>6) 생산입고</w:t>
      </w:r>
    </w:p>
    <w:p>
      <w:r>
        <w:rPr>
          <w:rFonts w:ascii="맑은 고딕" w:hAnsi="맑은 고딕" w:eastAsia="맑은 고딕" w:cs="맑은 고딕"/>
          <w:b w:val="0"/>
          <w:sz w:val="20"/>
        </w:rPr>
        <w:t>7) 출하(선입선출 LOT)</w:t>
      </w:r>
    </w:p>
    <w:p>
      <w:r>
        <w:rPr>
          <w:rFonts w:ascii="맑은 고딕" w:hAnsi="맑은 고딕" w:eastAsia="맑은 고딕" w:cs="맑은 고딕"/>
          <w:b w:val="0"/>
          <w:sz w:val="20"/>
        </w:rPr>
        <w:t>8) 재고 실사·조정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범위와 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8"/>
      </w:tblGrid>
      <w:tr>
        <w:trPr>
          <w:tblHeader w:val="true"/>
        </w:trPr>
        <w:tc>
          <w:tcPr>
            <w:tcW w:type="dxa" w:w="1701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범위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2026-08-01 ~ 10-20 수주 161건, 출하 304건, 발주 166건, 일 재고 1,701건, 9월 말 실사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KPI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수요예측 정확도, 판매계획준수율, 생산계획준수율, 자재충족율, 제조 리드타임, 재고 보유일수, 재고회전율, 재고정확도, 장기 체화 재고 비율, 납기이행율, 품절율, 결품율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대상 명사와 원천 대응(1차)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1020"/>
        <w:gridCol w:w="5783"/>
      </w:tblGrid>
      <w:tr>
        <w:trPr>
          <w:tblHeader w:val="true"/>
        </w:trPr>
        <w:tc>
          <w:tcPr>
            <w:tcW w:type="dxa" w:w="283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표준 명사</w:t>
            </w:r>
          </w:p>
        </w:tc>
        <w:tc>
          <w:tcPr>
            <w:tcW w:type="dxa" w:w="1020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5783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원천 테이블(행 수)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SalesPlan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erp.tb_sd_plan (24행)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SalesOrderHeader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erp.tb_sd_so_h (161행)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SalesOrderLine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erp.tb_sd_so_d (161행)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ProductionPlanning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erp.tb_pp_plan (289행)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ProductIncoming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erp.tb_pp_rcpt (158행)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AvailableInventory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erp.tb_pp_mat_chk (434행)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PurchaseOrderHeader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erp.tb_mm_po_h (72행)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PurchaseOrderLine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erp.tb_mm_po_d (166행)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GoodsReceipt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erp.tb_mm_gr (169행)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GoodsIssue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erp.tb_mm_gi (1,732행)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qms.qm_scrap (361행)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Inventory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erp.tb_mm_stock_day (1,701행)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erp.tb_mm_stock_lot (26행)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InventoryCount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erp.tb_mm_cnt (21행)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ProductRelease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erp.tb_sd_dlv (304행)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DeliveryLine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erp.tb_sd_dlv (304행)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WarehouseLocationHeader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erp.tb_mm_wh (4행)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BasePrice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대상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erp.tb_mm_price (15행)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ItemMaster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erp.tb_mm_item (24행)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CustomerPartyMaster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erp.tb_sd_cust (3행)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VendorPartyMaster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erp.tb_mm_vend (6행)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ProductionOrder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erp.tb_pp_mo (60행)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Lot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mes.tb_lot (155행)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mes.tb_lot_link (77행)</w:t>
            </w:r>
          </w:p>
          <w:p>
            <w:r>
              <w:rPr>
                <w:rFonts w:ascii="맑은 고딕" w:hAnsi="맑은 고딕" w:eastAsia="맑은 고딕" w:cs="맑은 고딕"/>
                <w:sz w:val="18"/>
              </w:rPr>
              <w:t>erp.tb_mm_stock_lot (26행)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BOMLine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erp.tb_pp_bom_d (28행)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원천 공백·Extension 후보</w:t>
      </w:r>
    </w:p>
    <w:p>
      <w:r>
        <w:rPr>
          <w:rFonts w:ascii="맑은 고딕" w:hAnsi="맑은 고딕" w:eastAsia="맑은 고딕" w:cs="맑은 고딕"/>
          <w:b w:val="0"/>
          <w:sz w:val="20"/>
        </w:rPr>
        <w:t>• SalesPlan 계획유형·고객·버전, SalesOrderLine 판매단가, Inventory 기준일·LOT·입고일, AvailableInventory 제조오더 연결은 Extension</w:t>
      </w:r>
    </w:p>
    <w:p>
      <w:r>
        <w:rPr>
          <w:rFonts w:ascii="맑은 고딕" w:hAnsi="맑은 고딕" w:eastAsia="맑은 고딕" w:cs="맑은 고딕"/>
          <w:b w:val="0"/>
          <w:sz w:val="20"/>
        </w:rPr>
        <w:t>• WorkCalendar 원천 없음(생성)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관련 품질 이슈(상·중)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737"/>
        <w:gridCol w:w="3005"/>
        <w:gridCol w:w="4309"/>
        <w:gridCol w:w="793"/>
      </w:tblGrid>
      <w:tr>
        <w:trPr>
          <w:tblHeader w:val="true"/>
        </w:trPr>
        <w:tc>
          <w:tcPr>
            <w:tcW w:type="dxa" w:w="79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ID</w:t>
            </w:r>
          </w:p>
        </w:tc>
        <w:tc>
          <w:tcPr>
            <w:tcW w:type="dxa" w:w="73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심각도</w:t>
            </w:r>
          </w:p>
        </w:tc>
        <w:tc>
          <w:tcPr>
            <w:tcW w:type="dxa" w:w="300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위치</w:t>
            </w:r>
          </w:p>
        </w:tc>
        <w:tc>
          <w:tcPr>
            <w:tcW w:type="dxa" w:w="4309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이슈</w:t>
            </w:r>
          </w:p>
        </w:tc>
        <w:tc>
          <w:tcPr>
            <w:tcW w:type="dxa" w:w="79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건수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Q003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erp.tb_pp_rcpt.mo_no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 고아 → erp.tb_pp_mo.mo_no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Q004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상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erp.tb_sd_dlv.lot_no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참조 고아 → mes.tb_lot.lot_no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88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Q012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erp.tb_co_std_cost.curr_cd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없음(하드코딩 의심)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Q014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erp.tb_mm_gi.gi_tp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없음(주석 정의(코드 테이블 없음))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Q015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erp.tb_mm_gr.iqc_stat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없음(주석 정의(코드 테이블 없음))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Q021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erp.tb_mm_price.curr_cd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없음(하드코딩 의심)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Q024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erp.tb_pp_rcpt.src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없음(주석 정의(코드 테이블 없음))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Q025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erp.tb_pp_rcpt.src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마스터에 없는 값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Q026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erp.tb_sd_cust.cust_grp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없음(주석 정의(코드 테이블 없음))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Q027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erp.tb_sd_cust.nation_cd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없음(하드코딩 의심)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Q028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중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erp.tb_sd_plan.plan_tp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코드 테이블 없음(주석 정의(코드 테이블 없음))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/>
          <w:color w:val="1F3A5F"/>
          <w:sz w:val="24"/>
        </w:rPr>
        <w:t>업무 질의(20건)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623"/>
        <w:gridCol w:w="4082"/>
        <w:gridCol w:w="3005"/>
        <w:gridCol w:w="850"/>
      </w:tblGrid>
      <w:tr>
        <w:trPr>
          <w:tblHeader w:val="true"/>
        </w:trPr>
        <w:tc>
          <w:tcPr>
            <w:tcW w:type="dxa" w:w="1077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ID</w:t>
            </w:r>
          </w:p>
        </w:tc>
        <w:tc>
          <w:tcPr>
            <w:tcW w:type="dxa" w:w="62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유형</w:t>
            </w:r>
          </w:p>
        </w:tc>
        <w:tc>
          <w:tcPr>
            <w:tcW w:type="dxa" w:w="4082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질문</w:t>
            </w:r>
          </w:p>
        </w:tc>
        <w:tc>
          <w:tcPr>
            <w:tcW w:type="dxa" w:w="3005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판단 기준</w:t>
            </w:r>
          </w:p>
        </w:tc>
        <w:tc>
          <w:tcPr>
            <w:tcW w:type="dxa" w:w="850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KPI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SC07-01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8·9월 수요예측 정확도(전체·고객별)는?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(1 − Σ|실수주 − 예측| / Σ 실수주) × 100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SC07-02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판단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수요예측 정확도가 가장 낮은 고객과 원인은?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고객별 정확도·수주 패턴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SC07-03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10월(1~20일) 판매계획준수율은?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Σ 출하 / (계획 × 경과 영업일/월 영업일)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SC02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SC07-04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월별 생산계획준수율은?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Σ min(일 입고, 일 계획) / Σ 일 계획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SC03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SC07-05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자재충족율과 결품 제조오더는?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착수 점검에서 결품 없는 오더 / 점검 오더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SC07-06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추적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MO261012002 자재 결품의 원인은?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결품 자품목 → 구매발주·입고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SC04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SC07-07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재고 보유일수(제품·자재·전체)는?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월말 재고금액 / 일평균 출고금액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SC06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SC07-08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재고회전율(연환산)은?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연환산 출고금액 / 평균 재고금액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SC07-09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9월 재고실사 정확도와 차이 품목은?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장부 = 실사 품목 비율, 수량 정확도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SC08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SC07-10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실사 차이는 언제 어떻게 장부에 반영됐나?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실사 후 조정 출고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SC08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SC07-11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10-20 기준 장기 체화 재고 비율과 대상은?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입고 후 180일 초과 재고금액 / 총 재고금액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SC09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SC07-12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판단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장기 체화 재고 처리 우선순위는?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금액 기준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SC09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SC07-13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납기이행율과 지연 수주는?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요청일까지 전량 출하된 라인 / 요청일 도래 라인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CS01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SC07-14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제품 품절율과 품절일은?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영업일 마감 재고 0 이하 비율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CS02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SC07-15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결품율은?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Σ 요청일 미출하 수량 / Σ 요청 수량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CS03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SC07-16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추적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10월 6~12일 A100 품절·납기 지연의 근본 원인은?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품절 → 생산입고 감소 → 보류 LOT → 품질 원인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CS02, CS01, SC03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SC07-17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판단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보류 LOT E261003A1을 특채 출하한 결정의 결과는?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특채 출하 이후 클레임·비용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CS01, QM03, QM04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SC07-18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조회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 도입 전(8월) 생산 실적은 어디에서 확인하나?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ERP 생산입고 이력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PR01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SC07-19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집계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월 매출액(출하 × 판매단가)은?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출하일 기준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QM04</w:t>
            </w:r>
          </w:p>
        </w:tc>
      </w:tr>
      <w:tr>
        <w:tc>
          <w:tcPr>
            <w:tcW w:type="dxa" w:w="1077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SC07-20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PSI KPI 산출에 필요하지만 KS X 9101 Core에 없는 속성은?</w:t>
            </w:r>
          </w:p>
        </w:tc>
        <w:tc>
          <w:tcPr>
            <w:tcW w:type="dxa" w:w="3005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KPI 산식 속성 vs 표준 속성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SC01, SC06, SC09, SC04, QM04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A5F"/>
          <w:sz w:val="30"/>
        </w:rPr>
        <w:t>10. 승인</w:t>
      </w:r>
    </w:p>
    <w:p>
      <w:r>
        <w:rPr>
          <w:rFonts w:ascii="맑은 고딕" w:hAnsi="맑은 고딕" w:eastAsia="맑은 고딕" w:cs="맑은 고딕"/>
          <w:b w:val="0"/>
          <w:sz w:val="20"/>
        </w:rPr>
        <w:t>S1 완료 기준: 대상 테이블 100% 프로파일, 시나리오별 대상 명사 목록 승인(구현안내서 표 7).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1984"/>
        <w:gridCol w:w="1701"/>
        <w:gridCol w:w="3402"/>
      </w:tblGrid>
      <w:tr>
        <w:trPr>
          <w:tblHeader w:val="true"/>
        </w:trPr>
        <w:tc>
          <w:tcPr>
            <w:tcW w:type="dxa" w:w="2551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역할</w:t>
            </w:r>
          </w:p>
        </w:tc>
        <w:tc>
          <w:tcPr>
            <w:tcW w:type="dxa" w:w="198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이름</w:t>
            </w:r>
          </w:p>
        </w:tc>
        <w:tc>
          <w:tcPr>
            <w:tcW w:type="dxa" w:w="1701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승인일</w:t>
            </w:r>
          </w:p>
        </w:tc>
        <w:tc>
          <w:tcPr>
            <w:tcW w:type="dxa" w:w="3402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의견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도메인(PI) 컨설턴트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고객사 현업 검수자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PM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  <w:b/>
          <w:color w:val="1F3A5F"/>
          <w:sz w:val="30"/>
        </w:rPr>
        <w:t>부록 A. 실습 데이터 사건(정답지)</w:t>
      </w:r>
    </w:p>
    <w:p>
      <w:r>
        <w:rPr>
          <w:rFonts w:ascii="맑은 고딕" w:hAnsi="맑은 고딕" w:eastAsia="맑은 고딕" w:cs="맑은 고딕"/>
          <w:b w:val="0"/>
          <w:sz w:val="20"/>
        </w:rPr>
        <w:t>가상 원천 데이터에 의도적으로 심은 사건이다. S7 추론 규칙과 S9 AI 평가의 정답으로 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2154"/>
        <w:gridCol w:w="2154"/>
        <w:gridCol w:w="4649"/>
      </w:tblGrid>
      <w:tr>
        <w:trPr>
          <w:tblHeader w:val="true"/>
        </w:trPr>
        <w:tc>
          <w:tcPr>
            <w:tcW w:type="dxa" w:w="680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ID</w:t>
            </w:r>
          </w:p>
        </w:tc>
        <w:tc>
          <w:tcPr>
            <w:tcW w:type="dxa" w:w="215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사건</w:t>
            </w:r>
          </w:p>
        </w:tc>
        <w:tc>
          <w:tcPr>
            <w:tcW w:type="dxa" w:w="2154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기간</w:t>
            </w:r>
          </w:p>
        </w:tc>
        <w:tc>
          <w:tcPr>
            <w:tcW w:type="dxa" w:w="4649"/>
            <w:shd w:val="clear" w:color="auto" w:fill="DCE6F2"/>
          </w:tcPr>
          <w:p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EV1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DCM-02 금형온도 상승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2026-10-02 06:10 ~ 10-06 18:00</w:t>
            </w:r>
          </w:p>
        </w:tc>
        <w:tc>
          <w:tcPr>
            <w:tcW w:type="dxa" w:w="464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USL 240℃ 초과 574회, 최대 267.2℃. 알람 A101 시간당 1건, 고장 E03 2건(10-04, 10-05)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EV2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하우징 기공 → 조립 후 누설 불량·보류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주조 10-02·03·05·06</w:t>
            </w:r>
          </w:p>
        </w:tc>
        <w:tc>
          <w:tcPr>
            <w:tcW w:type="dxa" w:w="464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하우징 H261003A1·H261005A1·H261006A1·H261007A1 기공(D-PORO) 6~7EA → 조립 LOT E261003A1·E261005A1·E261006A1·E261007A1 누설 불량 6.8~9.5%로 보류(H)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EV3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납기 리스크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MO261003001 ~ MO261007001</w:t>
            </w:r>
          </w:p>
        </w:tc>
        <w:tc>
          <w:tcPr>
            <w:tcW w:type="dxa" w:w="464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보류 LOT 때문에 A100 오더 4건 미완료. 그중 MO261005001·06001·07001은 긴급 납기(1일 단축)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EV4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CNC-03 공구 마모 징후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2026-10-14 ~ 10-16</w:t>
            </w:r>
          </w:p>
        </w:tc>
        <w:tc>
          <w:tcPr>
            <w:tcW w:type="dxa" w:w="464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진동 평균 +0.9mm/s, UCL 3.5 초과 71회 → 10-16 10:15 공구마모 고장(E07), 미해제 진동 경고 1건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EV5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DCM-03 통신 끊김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2026-10-10 02:00 ~ 06:00</w:t>
            </w:r>
          </w:p>
        </w:tc>
        <w:tc>
          <w:tcPr>
            <w:tcW w:type="dxa" w:w="464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파라미터 수집 공백 4시간, 알람 A900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EV6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LKT-02 단위 오류 스파이크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2026-10-11 09:00 ~ 10:00</w:t>
            </w:r>
          </w:p>
        </w:tc>
        <w:tc>
          <w:tcPr>
            <w:tcW w:type="dxa" w:w="464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누설량 값 ×1000(7건) — 단위 오류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EV7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보류 LOT 특채 출하 → 고객 라인 중단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2026-10-08 ~ 10-13</w:t>
            </w:r>
          </w:p>
        </w:tc>
        <w:tc>
          <w:tcPr>
            <w:tcW w:type="dxa" w:w="464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MES 보류(H) LOT E261003A1 179EA를 ERP에서 수기 특채 입고(PR261008SP1, src=MAN) → 10-08 C001 출하(SO260928001) → 10-12 고객 라인 40분 중단 클레임 CL2610-001(1,500만원), 10-13 선별 누수 9EA(CL2610-002, 회신 기한 10-19 미회신)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EV8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제품 A100 품절·납기 지연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2026-10-06 ~ 10-12</w:t>
            </w:r>
          </w:p>
        </w:tc>
        <w:tc>
          <w:tcPr>
            <w:tcW w:type="dxa" w:w="464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보류 LOT 4개로 10-03·05·06·07 포장 양품이 절반(193~195EA) → 제품 재고 소진(품절 6일) → 납기 지연 6라인(C001 5, C003 1), 결품 496EA. OE(C001) 우선 출하로 AM(C003)이 더 늦음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EV9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자재 결품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2026-10-05 ~ 10-12</w:t>
            </w:r>
          </w:p>
        </w:tc>
        <w:tc>
          <w:tcPr>
            <w:tcW w:type="dxa" w:w="464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10-05 PCB-EWP24 수입검사 불합격(V003 납땜 불량 5EA) → 10-06 오후 대체 납품 → MO261006002 착수 점검 24EA 부족. 10-12 MTR-24V(V002) 분할 납품(오전 60EA) → MO261012002 40EA 부족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EV10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협력업체 V003 커넥터 연쇄 부적합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2026-09-21 ~ 10-05</w:t>
            </w:r>
          </w:p>
        </w:tc>
        <w:tc>
          <w:tcPr>
            <w:tcW w:type="dxa" w:w="464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9-21 CON-3P 수입검사 특채(S, 외관 2EA) → 9-27 라인 발견 6EA → 9-29 C002 커넥터 접촉불량 클레임(CL2609-003)·고객 발견 NCR2609902(CAR 미완료). 10-05 PCB-EWP24 불합격까지 V003 부적합 4건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EV11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재고 실사 차이·장기 체화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2026-09-30 실사, 10-20 기준</w:t>
            </w:r>
          </w:p>
        </w:tc>
        <w:tc>
          <w:tcPr>
            <w:tcW w:type="dxa" w:w="4649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실사 차이 3품목(ORG-45 −120, BLT-M5X16 −300, EWP-B200 −4) → 10-01 조정 출고(ADJ). 장기 체화: PCB-EWP12 격리 LOT V003-250920Q 300EA, 단종 EWP-A090 150EA·HSG-A090 300EA(2024-02 입고) = 1,206만원(6.31%)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