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2.wmf" ContentType="image/x-wmf"/>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b w:val="false"/>
          <w:caps/>
          <w:sz w:val="36"/>
          <w:szCs w:val="36"/>
        </w:rPr>
      </w:pPr>
      <w:r>
        <w:rPr>
          <w:b w:val="false"/>
          <w:sz w:val="36"/>
          <w:szCs w:val="36"/>
          <w:lang w:val="en-US"/>
        </w:rPr>
        <w:t>Title of Maximum Publication of 10 Words in English</w:t>
      </w:r>
    </w:p>
    <w:p>
      <w:pPr>
        <w:pStyle w:val="Normal"/>
        <w:jc w:val="center"/>
        <w:rPr/>
      </w:pPr>
      <w:r>
        <w:rPr>
          <w:sz w:val="22"/>
          <w:szCs w:val="22"/>
          <w:lang w:val="id-ID"/>
        </w:rPr>
        <w:t xml:space="preserve">(Center, </w:t>
      </w:r>
      <w:r>
        <w:rPr>
          <w:sz w:val="22"/>
          <w:szCs w:val="22"/>
        </w:rPr>
        <w:t xml:space="preserve">Times New Roman </w:t>
      </w:r>
      <w:r>
        <w:rPr>
          <w:sz w:val="22"/>
          <w:szCs w:val="22"/>
          <w:lang w:val="id-ID"/>
        </w:rPr>
        <w:t>1</w:t>
      </w:r>
      <w:r>
        <w:rPr>
          <w:sz w:val="22"/>
          <w:szCs w:val="22"/>
        </w:rPr>
        <w:t>8</w:t>
      </w:r>
      <w:r>
        <w:rPr>
          <w:sz w:val="22"/>
          <w:szCs w:val="22"/>
          <w:lang w:val="id-ID"/>
        </w:rPr>
        <w:t xml:space="preserve"> </w:t>
      </w:r>
      <w:r>
        <w:rPr>
          <w:b/>
          <w:sz w:val="22"/>
          <w:szCs w:val="22"/>
          <w:lang w:val="id-ID"/>
        </w:rPr>
        <w:t>not Bold</w:t>
      </w:r>
      <w:r>
        <w:rPr>
          <w:sz w:val="22"/>
          <w:szCs w:val="22"/>
          <w:lang w:val="id-ID"/>
        </w:rPr>
        <w:t>, maximum.</w:t>
      </w:r>
      <w:r>
        <w:rPr>
          <w:sz w:val="22"/>
          <w:szCs w:val="22"/>
        </w:rPr>
        <w:t xml:space="preserve"> </w:t>
      </w:r>
      <w:r>
        <w:rPr>
          <w:b/>
          <w:sz w:val="22"/>
          <w:szCs w:val="22"/>
          <w:lang w:val="id-ID"/>
        </w:rPr>
        <w:t>10</w:t>
      </w:r>
      <w:r>
        <w:rPr>
          <w:b/>
          <w:sz w:val="22"/>
          <w:szCs w:val="22"/>
        </w:rPr>
        <w:t xml:space="preserve"> words in English</w:t>
      </w:r>
      <w:r>
        <w:rPr>
          <w:sz w:val="22"/>
          <w:szCs w:val="22"/>
          <w:lang w:val="id-ID"/>
        </w:rPr>
        <w:t xml:space="preserve"> )</w:t>
      </w:r>
    </w:p>
    <w:p>
      <w:pPr>
        <w:pStyle w:val="Normal"/>
        <w:jc w:val="center"/>
        <w:rPr>
          <w:b/>
          <w:bCs/>
          <w:sz w:val="22"/>
          <w:szCs w:val="22"/>
          <w:lang w:val="id-ID"/>
        </w:rPr>
      </w:pPr>
      <w:r>
        <w:rPr>
          <w:b/>
          <w:bCs/>
          <w:sz w:val="22"/>
          <w:szCs w:val="22"/>
          <w:lang w:val="id-ID"/>
        </w:rPr>
      </w:r>
    </w:p>
    <w:p>
      <w:pPr>
        <w:pStyle w:val="Normal"/>
        <w:jc w:val="center"/>
        <w:rPr>
          <w:b/>
          <w:bCs/>
          <w:sz w:val="22"/>
          <w:szCs w:val="22"/>
        </w:rPr>
      </w:pPr>
      <w:r>
        <w:rPr>
          <w:b/>
          <w:bCs/>
          <w:sz w:val="22"/>
          <w:szCs w:val="22"/>
        </w:rPr>
      </w:r>
    </w:p>
    <w:p>
      <w:pPr>
        <w:pStyle w:val="Normal"/>
        <w:jc w:val="center"/>
        <w:rPr>
          <w:b/>
          <w:bCs/>
          <w:sz w:val="22"/>
          <w:szCs w:val="22"/>
          <w:vertAlign w:val="superscript"/>
        </w:rPr>
      </w:pPr>
      <w:r>
        <w:rPr>
          <w:b/>
          <w:bCs/>
          <w:sz w:val="22"/>
          <w:szCs w:val="22"/>
          <w:lang w:val="id-ID"/>
        </w:rPr>
        <w:t>First Aut</w:t>
      </w:r>
      <w:r>
        <w:rPr>
          <w:b/>
          <w:bCs/>
          <w:sz w:val="22"/>
          <w:szCs w:val="22"/>
        </w:rPr>
        <w:t>h</w:t>
      </w:r>
      <w:r>
        <w:rPr>
          <w:b/>
          <w:bCs/>
          <w:sz w:val="22"/>
          <w:szCs w:val="22"/>
          <w:lang w:val="id-ID"/>
        </w:rPr>
        <w:t>or</w:t>
      </w:r>
      <w:r>
        <w:rPr>
          <w:b/>
          <w:bCs/>
          <w:sz w:val="22"/>
          <w:szCs w:val="22"/>
        </w:rPr>
        <w:t>*</w:t>
      </w:r>
      <w:r>
        <w:rPr>
          <w:b/>
          <w:bCs/>
          <w:sz w:val="22"/>
          <w:szCs w:val="22"/>
          <w:vertAlign w:val="superscript"/>
        </w:rPr>
        <w:t>1</w:t>
      </w:r>
      <w:r>
        <w:rPr>
          <w:b/>
          <w:bCs/>
          <w:sz w:val="22"/>
          <w:szCs w:val="22"/>
          <w:lang w:val="id-ID"/>
        </w:rPr>
        <w:t>, Second</w:t>
      </w:r>
      <w:r>
        <w:rPr>
          <w:b/>
          <w:bCs/>
          <w:sz w:val="22"/>
          <w:szCs w:val="22"/>
          <w:vertAlign w:val="superscript"/>
        </w:rPr>
        <w:t xml:space="preserve"> </w:t>
      </w:r>
      <w:r>
        <w:rPr>
          <w:b/>
          <w:bCs/>
          <w:sz w:val="22"/>
          <w:szCs w:val="22"/>
          <w:lang w:val="id-ID"/>
        </w:rPr>
        <w:t>Author</w:t>
      </w:r>
      <w:r>
        <w:rPr>
          <w:b/>
          <w:bCs/>
          <w:sz w:val="22"/>
          <w:szCs w:val="22"/>
          <w:vertAlign w:val="superscript"/>
        </w:rPr>
        <w:t>2</w:t>
      </w:r>
      <w:r>
        <w:rPr>
          <w:b/>
          <w:bCs/>
          <w:sz w:val="22"/>
          <w:szCs w:val="22"/>
          <w:lang w:val="id-ID"/>
        </w:rPr>
        <w:t>, Third Author</w:t>
      </w:r>
      <w:r>
        <w:rPr>
          <w:b/>
          <w:bCs/>
          <w:sz w:val="22"/>
          <w:szCs w:val="22"/>
          <w:vertAlign w:val="superscript"/>
        </w:rPr>
        <w:t>3</w:t>
      </w:r>
    </w:p>
    <w:p>
      <w:pPr>
        <w:pStyle w:val="Normal"/>
        <w:jc w:val="center"/>
        <w:rPr>
          <w:sz w:val="22"/>
          <w:szCs w:val="22"/>
          <w:lang w:val="id-ID"/>
        </w:rPr>
      </w:pPr>
      <w:r>
        <w:rPr>
          <w:sz w:val="22"/>
          <w:szCs w:val="22"/>
          <w:vertAlign w:val="superscript"/>
        </w:rPr>
        <w:t>1,2</w:t>
      </w:r>
      <w:r>
        <w:rPr>
          <w:sz w:val="22"/>
          <w:szCs w:val="22"/>
          <w:lang w:val="id-ID"/>
        </w:rPr>
        <w:t>Institution</w:t>
      </w:r>
      <w:r>
        <w:rPr>
          <w:sz w:val="22"/>
          <w:szCs w:val="22"/>
        </w:rPr>
        <w:t xml:space="preserve">/affiliation; </w:t>
      </w:r>
      <w:r>
        <w:rPr>
          <w:sz w:val="22"/>
          <w:szCs w:val="22"/>
          <w:lang w:val="id-ID"/>
        </w:rPr>
        <w:t>address, telp/fax</w:t>
      </w:r>
      <w:r>
        <w:rPr>
          <w:sz w:val="22"/>
          <w:szCs w:val="22"/>
        </w:rPr>
        <w:t xml:space="preserve"> of i</w:t>
      </w:r>
      <w:r>
        <w:rPr>
          <w:sz w:val="22"/>
          <w:szCs w:val="22"/>
          <w:lang w:val="id-ID"/>
        </w:rPr>
        <w:t>nstitution</w:t>
      </w:r>
      <w:r>
        <w:rPr>
          <w:sz w:val="22"/>
          <w:szCs w:val="22"/>
        </w:rPr>
        <w:t>/affiliation</w:t>
      </w:r>
      <w:r>
        <w:rPr>
          <w:sz w:val="22"/>
          <w:szCs w:val="22"/>
          <w:lang w:val="id-ID"/>
        </w:rPr>
        <w:t>, country</w:t>
      </w:r>
    </w:p>
    <w:p>
      <w:pPr>
        <w:pStyle w:val="Normal"/>
        <w:jc w:val="center"/>
        <w:rPr>
          <w:sz w:val="22"/>
          <w:szCs w:val="22"/>
          <w:lang w:val="id-ID"/>
        </w:rPr>
      </w:pPr>
      <w:r>
        <w:rPr>
          <w:sz w:val="22"/>
          <w:szCs w:val="22"/>
          <w:vertAlign w:val="superscript"/>
        </w:rPr>
        <w:t>3</w:t>
      </w:r>
      <w:r>
        <w:rPr>
          <w:b/>
          <w:sz w:val="22"/>
          <w:szCs w:val="22"/>
          <w:lang w:val="id-ID"/>
        </w:rPr>
        <w:t xml:space="preserve">Example: </w:t>
      </w:r>
      <w:r>
        <w:rPr>
          <w:sz w:val="22"/>
          <w:szCs w:val="22"/>
          <w:lang w:val="id-ID"/>
        </w:rPr>
        <w:t>Department of Computer Science and Electronics, FMIPA UGM, Yogyakarta, Indonesia</w:t>
      </w:r>
    </w:p>
    <w:p>
      <w:pPr>
        <w:pStyle w:val="Normal"/>
        <w:jc w:val="center"/>
        <w:rPr>
          <w:sz w:val="22"/>
          <w:szCs w:val="22"/>
        </w:rPr>
      </w:pPr>
      <w:r>
        <w:rPr>
          <w:sz w:val="22"/>
          <w:szCs w:val="22"/>
          <w:lang w:val="id-ID"/>
        </w:rPr>
        <w:t>e</w:t>
      </w:r>
      <w:r>
        <w:rPr>
          <w:sz w:val="22"/>
          <w:szCs w:val="22"/>
        </w:rPr>
        <w:t>-</w:t>
      </w:r>
      <w:r>
        <w:rPr>
          <w:sz w:val="22"/>
          <w:szCs w:val="22"/>
          <w:lang w:val="id-ID"/>
        </w:rPr>
        <w:t>mail</w:t>
      </w:r>
      <w:r>
        <w:rPr>
          <w:sz w:val="22"/>
          <w:szCs w:val="22"/>
        </w:rPr>
        <w:t xml:space="preserve">: </w:t>
      </w:r>
      <w:r>
        <w:rPr>
          <w:b/>
          <w:sz w:val="22"/>
          <w:szCs w:val="22"/>
        </w:rPr>
        <w:t>*</w:t>
      </w:r>
      <w:hyperlink r:id="rId2">
        <w:r>
          <w:rPr>
            <w:rStyle w:val="Hyperlink"/>
            <w:b/>
            <w:color w:val="000000"/>
            <w:sz w:val="22"/>
            <w:szCs w:val="22"/>
            <w:vertAlign w:val="superscript"/>
          </w:rPr>
          <w:t>1</w:t>
        </w:r>
        <w:r>
          <w:rPr>
            <w:rStyle w:val="Hyperlink"/>
            <w:b/>
            <w:color w:val="000000"/>
            <w:sz w:val="22"/>
            <w:szCs w:val="22"/>
          </w:rPr>
          <w:t>xxxx@xxxx.xxx</w:t>
        </w:r>
      </w:hyperlink>
      <w:r>
        <w:rPr>
          <w:color w:val="000000"/>
          <w:sz w:val="22"/>
          <w:szCs w:val="22"/>
        </w:rPr>
        <w:t xml:space="preserve">, </w:t>
      </w:r>
      <w:hyperlink r:id="rId3">
        <w:r>
          <w:rPr>
            <w:rStyle w:val="Hyperlink"/>
            <w:color w:val="000000"/>
            <w:sz w:val="22"/>
            <w:szCs w:val="22"/>
            <w:vertAlign w:val="superscript"/>
          </w:rPr>
          <w:t>2</w:t>
        </w:r>
        <w:r>
          <w:rPr>
            <w:rStyle w:val="Hyperlink"/>
            <w:color w:val="000000"/>
            <w:sz w:val="22"/>
            <w:szCs w:val="22"/>
          </w:rPr>
          <w:t>xxx@xxxx.xxx</w:t>
        </w:r>
      </w:hyperlink>
      <w:r>
        <w:rPr>
          <w:color w:val="000000"/>
          <w:sz w:val="22"/>
          <w:szCs w:val="22"/>
        </w:rPr>
        <w:t xml:space="preserve">, </w:t>
      </w:r>
      <w:hyperlink r:id="rId4">
        <w:r>
          <w:rPr>
            <w:rStyle w:val="Hyperlink"/>
            <w:color w:val="000000"/>
            <w:sz w:val="22"/>
            <w:szCs w:val="22"/>
            <w:vertAlign w:val="superscript"/>
          </w:rPr>
          <w:t>3</w:t>
        </w:r>
        <w:r>
          <w:rPr>
            <w:rStyle w:val="Hyperlink"/>
            <w:color w:val="000000"/>
            <w:sz w:val="22"/>
            <w:szCs w:val="22"/>
          </w:rPr>
          <w:t>xxx@xxxx.xxx</w:t>
        </w:r>
      </w:hyperlink>
      <w:r>
        <w:rPr>
          <w:color w:val="000000"/>
          <w:sz w:val="22"/>
          <w:szCs w:val="22"/>
        </w:rPr>
        <w:t xml:space="preserve"> </w:t>
      </w:r>
    </w:p>
    <w:p>
      <w:pPr>
        <w:pStyle w:val="Normal"/>
        <w:jc w:val="center"/>
        <w:rPr>
          <w:sz w:val="22"/>
          <w:szCs w:val="22"/>
          <w:lang w:val="id-ID"/>
        </w:rPr>
      </w:pPr>
      <w:r>
        <w:rPr>
          <w:sz w:val="22"/>
          <w:szCs w:val="22"/>
          <w:lang w:val="id-ID"/>
        </w:rPr>
      </w:r>
    </w:p>
    <w:p>
      <w:pPr>
        <w:pStyle w:val="Normal"/>
        <w:jc w:val="center"/>
        <w:rPr>
          <w:sz w:val="22"/>
          <w:szCs w:val="22"/>
          <w:lang w:val="id-ID"/>
        </w:rPr>
      </w:pPr>
      <w:r>
        <w:rPr>
          <w:sz w:val="22"/>
          <w:szCs w:val="22"/>
          <w:lang w:val="id-ID"/>
        </w:rPr>
      </w:r>
    </w:p>
    <w:p>
      <w:pPr>
        <w:pStyle w:val="Normal"/>
        <w:jc w:val="center"/>
        <w:rPr>
          <w:b/>
          <w:i/>
          <w:sz w:val="22"/>
          <w:szCs w:val="22"/>
        </w:rPr>
      </w:pPr>
      <w:r>
        <w:rPr>
          <w:b/>
          <w:bCs/>
          <w:i/>
          <w:iCs/>
          <w:sz w:val="22"/>
          <w:szCs w:val="22"/>
        </w:rPr>
        <w:t>Abstrak</w:t>
      </w:r>
    </w:p>
    <w:p>
      <w:pPr>
        <w:pStyle w:val="Normal"/>
        <w:ind w:firstLine="709" w:end="0"/>
        <w:jc w:val="both"/>
        <w:rPr>
          <w:i/>
          <w:sz w:val="22"/>
          <w:szCs w:val="22"/>
          <w:shd w:fill="FFFFFF" w:val="clear"/>
        </w:rPr>
      </w:pPr>
      <w:r>
        <w:rPr>
          <w:i/>
          <w:iCs/>
          <w:sz w:val="22"/>
          <w:szCs w:val="22"/>
        </w:rPr>
        <w:t>Abstrak</w:t>
      </w:r>
      <w:r>
        <w:rPr>
          <w:b/>
          <w:i/>
          <w:iCs/>
          <w:sz w:val="22"/>
          <w:szCs w:val="22"/>
        </w:rPr>
        <w:t xml:space="preserve"> </w:t>
      </w:r>
      <w:r>
        <w:rPr>
          <w:i/>
          <w:sz w:val="22"/>
          <w:szCs w:val="22"/>
          <w:lang w:val="id-ID"/>
        </w:rPr>
        <w:t xml:space="preserve">maksimal terdiri dari 200 kata berbahasa Indonesia dicetak miring dengan Times New Roman </w:t>
      </w:r>
      <w:r>
        <w:rPr>
          <w:i/>
          <w:sz w:val="22"/>
          <w:szCs w:val="22"/>
        </w:rPr>
        <w:t xml:space="preserve">11 </w:t>
      </w:r>
      <w:r>
        <w:rPr>
          <w:i/>
          <w:sz w:val="22"/>
          <w:szCs w:val="22"/>
          <w:lang w:val="id-ID"/>
        </w:rPr>
        <w:t xml:space="preserve">point. </w:t>
      </w:r>
      <w:r>
        <w:rPr>
          <w:rStyle w:val="longtext"/>
          <w:i/>
          <w:sz w:val="22"/>
          <w:szCs w:val="22"/>
          <w:shd w:fill="FFFFFF" w:val="clear"/>
        </w:rPr>
        <w:t xml:space="preserve">Abstrak harus jelas, deskriptif dan harus memberikan gambaran singkat masalah yang diteliti. Abstrak meliputi </w:t>
      </w:r>
      <w:r>
        <w:rPr>
          <w:rStyle w:val="longtext"/>
          <w:b/>
          <w:i/>
          <w:sz w:val="22"/>
          <w:szCs w:val="22"/>
          <w:shd w:fill="FFFFFF" w:val="clear"/>
        </w:rPr>
        <w:t xml:space="preserve">alasan pemilihan topik atau pentingnya topik penelitian, metode </w:t>
      </w:r>
      <w:r>
        <w:rPr>
          <w:rStyle w:val="longtext"/>
          <w:b/>
          <w:i/>
          <w:sz w:val="22"/>
          <w:szCs w:val="22"/>
          <w:shd w:fill="FFFFFF" w:val="clear"/>
          <w:lang w:val="id-ID"/>
        </w:rPr>
        <w:t xml:space="preserve">yang dipakai </w:t>
      </w:r>
      <w:r>
        <w:rPr>
          <w:rStyle w:val="longtext"/>
          <w:b/>
          <w:i/>
          <w:sz w:val="22"/>
          <w:szCs w:val="22"/>
          <w:shd w:fill="FFFFFF" w:val="clear"/>
        </w:rPr>
        <w:t>untuk menyelesaikan masalah dan ringkasan hasil.</w:t>
      </w:r>
      <w:r>
        <w:rPr>
          <w:rStyle w:val="longtext"/>
          <w:i/>
          <w:sz w:val="22"/>
          <w:szCs w:val="22"/>
          <w:shd w:fill="FFFFFF" w:val="clear"/>
        </w:rPr>
        <w:t xml:space="preserve"> Abstrak </w:t>
      </w:r>
      <w:r>
        <w:rPr>
          <w:rStyle w:val="longtext"/>
          <w:i/>
          <w:sz w:val="22"/>
          <w:szCs w:val="22"/>
          <w:shd w:fill="FFFFFF" w:val="clear"/>
          <w:lang w:val="id-ID"/>
        </w:rPr>
        <w:t>sebaiknya</w:t>
      </w:r>
      <w:r>
        <w:rPr>
          <w:rStyle w:val="longtext"/>
          <w:i/>
          <w:sz w:val="22"/>
          <w:szCs w:val="22"/>
          <w:shd w:fill="FFFFFF" w:val="clear"/>
        </w:rPr>
        <w:t xml:space="preserve"> diakhiri dengan komentar tentang pentingnya hasil atau kesimpulan singkat. </w:t>
      </w:r>
    </w:p>
    <w:p>
      <w:pPr>
        <w:pStyle w:val="Normal"/>
        <w:rPr>
          <w:i/>
          <w:sz w:val="22"/>
          <w:szCs w:val="22"/>
          <w:shd w:fill="FFFFFF" w:val="clear"/>
        </w:rPr>
      </w:pPr>
      <w:r>
        <w:rPr>
          <w:i/>
          <w:sz w:val="22"/>
          <w:szCs w:val="22"/>
          <w:shd w:fill="FFFFFF" w:val="clear"/>
        </w:rPr>
      </w:r>
    </w:p>
    <w:p>
      <w:pPr>
        <w:pStyle w:val="Normal"/>
        <w:rPr>
          <w:i/>
          <w:sz w:val="22"/>
          <w:szCs w:val="22"/>
        </w:rPr>
      </w:pPr>
      <w:r>
        <w:rPr>
          <w:b/>
          <w:i/>
          <w:iCs/>
          <w:sz w:val="22"/>
          <w:szCs w:val="22"/>
        </w:rPr>
        <w:t>Kata kunci</w:t>
      </w:r>
      <w:r>
        <w:rPr>
          <w:i/>
          <w:sz w:val="22"/>
          <w:szCs w:val="22"/>
        </w:rPr>
        <w:t>—</w:t>
      </w:r>
      <w:r>
        <w:rPr>
          <w:i/>
          <w:sz w:val="22"/>
          <w:szCs w:val="22"/>
          <w:lang w:val="id-ID"/>
        </w:rPr>
        <w:t>3-5 kata kunci, Algoritma A, algoritma B, kompleksitas</w:t>
      </w:r>
    </w:p>
    <w:p>
      <w:pPr>
        <w:pStyle w:val="Normal"/>
        <w:rPr>
          <w:b/>
          <w:bCs/>
          <w:i/>
          <w:iCs/>
          <w:color w:val="000000"/>
          <w:sz w:val="22"/>
          <w:szCs w:val="22"/>
        </w:rPr>
      </w:pPr>
      <w:r>
        <w:rPr>
          <w:b/>
          <w:bCs/>
          <w:i/>
          <w:iCs/>
          <w:color w:val="000000"/>
          <w:sz w:val="22"/>
          <w:szCs w:val="22"/>
        </w:rPr>
      </w:r>
    </w:p>
    <w:p>
      <w:pPr>
        <w:pStyle w:val="Normal"/>
        <w:rPr>
          <w:b/>
          <w:bCs/>
          <w:i/>
          <w:iCs/>
          <w:color w:val="000000"/>
          <w:sz w:val="22"/>
          <w:szCs w:val="22"/>
        </w:rPr>
      </w:pPr>
      <w:r>
        <w:rPr>
          <w:b/>
          <w:bCs/>
          <w:i/>
          <w:iCs/>
          <w:color w:val="000000"/>
          <w:sz w:val="22"/>
          <w:szCs w:val="22"/>
        </w:rPr>
      </w:r>
    </w:p>
    <w:p>
      <w:pPr>
        <w:pStyle w:val="Normal"/>
        <w:jc w:val="center"/>
        <w:rPr>
          <w:i/>
          <w:color w:val="000000"/>
          <w:sz w:val="22"/>
          <w:szCs w:val="22"/>
        </w:rPr>
      </w:pPr>
      <w:r>
        <w:rPr>
          <w:b/>
          <w:bCs/>
          <w:i/>
          <w:iCs/>
          <w:color w:val="000000"/>
          <w:sz w:val="22"/>
          <w:szCs w:val="22"/>
        </w:rPr>
        <w:t>Abstract</w:t>
      </w:r>
    </w:p>
    <w:p>
      <w:pPr>
        <w:pStyle w:val="Normal"/>
        <w:ind w:firstLine="720" w:end="0"/>
        <w:jc w:val="both"/>
        <w:rPr>
          <w:i/>
          <w:iCs/>
          <w:color w:val="000000"/>
          <w:sz w:val="22"/>
          <w:szCs w:val="22"/>
        </w:rPr>
      </w:pPr>
      <w:r>
        <w:rPr>
          <w:i/>
          <w:iCs/>
          <w:color w:val="000000"/>
          <w:sz w:val="22"/>
          <w:szCs w:val="22"/>
        </w:rPr>
        <w:t> </w:t>
      </w:r>
      <w:r>
        <w:rPr>
          <w:i/>
          <w:iCs/>
          <w:color w:val="000000"/>
          <w:sz w:val="22"/>
          <w:szCs w:val="22"/>
        </w:rPr>
        <w:t>A</w:t>
      </w:r>
      <w:r>
        <w:rPr>
          <w:i/>
          <w:iCs/>
          <w:color w:val="000000"/>
          <w:sz w:val="22"/>
          <w:szCs w:val="22"/>
          <w:lang w:val="id-ID"/>
        </w:rPr>
        <w:t>bstract</w:t>
      </w:r>
      <w:r>
        <w:rPr>
          <w:i/>
          <w:iCs/>
          <w:color w:val="000000"/>
          <w:sz w:val="22"/>
          <w:szCs w:val="22"/>
        </w:rPr>
        <w:t xml:space="preserve"> </w:t>
      </w:r>
      <w:r>
        <w:rPr>
          <w:i/>
          <w:iCs/>
          <w:color w:val="000000"/>
          <w:sz w:val="22"/>
          <w:szCs w:val="22"/>
          <w:lang w:val="id-ID"/>
        </w:rPr>
        <w:t xml:space="preserve">is written in English in maximum of </w:t>
      </w:r>
      <w:r>
        <w:rPr>
          <w:i/>
          <w:iCs/>
          <w:color w:val="000000"/>
          <w:sz w:val="22"/>
          <w:szCs w:val="22"/>
        </w:rPr>
        <w:t>200 word</w:t>
      </w:r>
      <w:r>
        <w:rPr>
          <w:i/>
          <w:iCs/>
          <w:color w:val="000000"/>
          <w:sz w:val="22"/>
          <w:szCs w:val="22"/>
          <w:lang w:val="id-ID"/>
        </w:rPr>
        <w:t>s</w:t>
      </w:r>
      <w:r>
        <w:rPr>
          <w:i/>
          <w:iCs/>
          <w:color w:val="000000"/>
          <w:sz w:val="22"/>
          <w:szCs w:val="22"/>
        </w:rPr>
        <w:t xml:space="preserve"> in italics with Times New Roman 11 point. Abstract should be clear, descriptive, and should provide a brief overview of the problem studied</w:t>
      </w:r>
      <w:r>
        <w:rPr>
          <w:i/>
          <w:iCs/>
          <w:color w:val="000000"/>
          <w:sz w:val="22"/>
          <w:szCs w:val="22"/>
          <w:lang w:val="id-ID"/>
        </w:rPr>
        <w:t>, the method how to solve the problem and the result(s)</w:t>
      </w:r>
      <w:r>
        <w:rPr>
          <w:i/>
          <w:iCs/>
          <w:color w:val="000000"/>
          <w:sz w:val="22"/>
          <w:szCs w:val="22"/>
        </w:rPr>
        <w:t xml:space="preserve">. Abstract </w:t>
      </w:r>
      <w:r>
        <w:rPr>
          <w:i/>
          <w:iCs/>
          <w:color w:val="000000"/>
          <w:sz w:val="22"/>
          <w:szCs w:val="22"/>
          <w:lang w:val="id-ID"/>
        </w:rPr>
        <w:t>preferably</w:t>
      </w:r>
      <w:r>
        <w:rPr>
          <w:i/>
          <w:iCs/>
          <w:color w:val="000000"/>
          <w:sz w:val="22"/>
          <w:szCs w:val="22"/>
        </w:rPr>
        <w:t xml:space="preserve"> end with a comment about the importance of the results or conclusions brief</w:t>
      </w:r>
      <w:r>
        <w:rPr>
          <w:i/>
          <w:iCs/>
          <w:color w:val="000000"/>
          <w:sz w:val="22"/>
          <w:szCs w:val="22"/>
          <w:lang w:val="id-ID"/>
        </w:rPr>
        <w:t>ly</w:t>
      </w:r>
      <w:r>
        <w:rPr>
          <w:i/>
          <w:iCs/>
          <w:color w:val="000000"/>
          <w:sz w:val="22"/>
          <w:szCs w:val="22"/>
        </w:rPr>
        <w:t>.</w:t>
      </w:r>
    </w:p>
    <w:p>
      <w:pPr>
        <w:pStyle w:val="Normal"/>
        <w:jc w:val="both"/>
        <w:rPr>
          <w:i/>
          <w:iCs/>
          <w:color w:val="000000"/>
          <w:sz w:val="22"/>
          <w:szCs w:val="22"/>
        </w:rPr>
      </w:pPr>
      <w:r>
        <w:rPr>
          <w:i/>
          <w:iCs/>
          <w:color w:val="000000"/>
          <w:sz w:val="22"/>
          <w:szCs w:val="22"/>
        </w:rPr>
      </w:r>
    </w:p>
    <w:p>
      <w:pPr>
        <w:pStyle w:val="Normal"/>
        <w:rPr>
          <w:rStyle w:val="hps"/>
          <w:i/>
          <w:sz w:val="22"/>
          <w:szCs w:val="22"/>
        </w:rPr>
      </w:pPr>
      <w:r>
        <w:rPr>
          <w:b/>
          <w:i/>
          <w:iCs/>
          <w:sz w:val="22"/>
          <w:szCs w:val="22"/>
        </w:rPr>
        <w:t>Keywords</w:t>
      </w:r>
      <w:r>
        <w:rPr>
          <w:b/>
          <w:i/>
          <w:sz w:val="22"/>
          <w:szCs w:val="22"/>
        </w:rPr>
        <w:t>—</w:t>
      </w:r>
      <w:r>
        <w:rPr>
          <w:rStyle w:val="hps"/>
          <w:i/>
          <w:sz w:val="22"/>
          <w:szCs w:val="22"/>
        </w:rPr>
        <w:t>3-5</w:t>
      </w:r>
      <w:r>
        <w:rPr>
          <w:i/>
          <w:sz w:val="22"/>
          <w:szCs w:val="22"/>
        </w:rPr>
        <w:t xml:space="preserve"> </w:t>
      </w:r>
      <w:r>
        <w:rPr>
          <w:rStyle w:val="hps"/>
          <w:i/>
          <w:sz w:val="22"/>
          <w:szCs w:val="22"/>
        </w:rPr>
        <w:t>keywords,</w:t>
      </w:r>
      <w:r>
        <w:rPr>
          <w:i/>
          <w:sz w:val="22"/>
          <w:szCs w:val="22"/>
        </w:rPr>
        <w:t xml:space="preserve"> </w:t>
      </w:r>
      <w:r>
        <w:rPr>
          <w:rStyle w:val="hps"/>
          <w:i/>
          <w:sz w:val="22"/>
          <w:szCs w:val="22"/>
        </w:rPr>
        <w:t>Algorithm</w:t>
      </w:r>
      <w:r>
        <w:rPr>
          <w:i/>
          <w:sz w:val="22"/>
          <w:szCs w:val="22"/>
        </w:rPr>
        <w:t xml:space="preserve"> </w:t>
      </w:r>
      <w:r>
        <w:rPr>
          <w:rStyle w:val="hps"/>
          <w:i/>
          <w:sz w:val="22"/>
          <w:szCs w:val="22"/>
        </w:rPr>
        <w:t>A,</w:t>
      </w:r>
      <w:r>
        <w:rPr>
          <w:i/>
          <w:sz w:val="22"/>
          <w:szCs w:val="22"/>
        </w:rPr>
        <w:t xml:space="preserve"> </w:t>
      </w:r>
      <w:r>
        <w:rPr>
          <w:rStyle w:val="hps"/>
          <w:i/>
          <w:sz w:val="22"/>
          <w:szCs w:val="22"/>
        </w:rPr>
        <w:t>B</w:t>
      </w:r>
      <w:r>
        <w:rPr>
          <w:i/>
          <w:sz w:val="22"/>
          <w:szCs w:val="22"/>
        </w:rPr>
        <w:t xml:space="preserve"> </w:t>
      </w:r>
      <w:r>
        <w:rPr>
          <w:rStyle w:val="hps"/>
          <w:i/>
          <w:sz w:val="22"/>
          <w:szCs w:val="22"/>
        </w:rPr>
        <w:t>algorithms</w:t>
      </w:r>
      <w:r>
        <w:rPr>
          <w:i/>
          <w:sz w:val="22"/>
          <w:szCs w:val="22"/>
        </w:rPr>
        <w:t xml:space="preserve">, </w:t>
      </w:r>
      <w:r>
        <w:rPr>
          <w:rStyle w:val="hps"/>
          <w:i/>
          <w:sz w:val="22"/>
          <w:szCs w:val="22"/>
        </w:rPr>
        <w:t>complexity</w:t>
      </w:r>
    </w:p>
    <w:p>
      <w:pPr>
        <w:pStyle w:val="Normal"/>
        <w:rPr>
          <w:rStyle w:val="hps"/>
          <w:i/>
          <w:sz w:val="22"/>
          <w:szCs w:val="22"/>
          <w:lang w:val="id-ID"/>
        </w:rPr>
      </w:pPr>
      <w:r>
        <w:rPr/>
      </w:r>
    </w:p>
    <w:p>
      <w:pPr>
        <w:pStyle w:val="Normal"/>
        <w:rPr>
          <w:rStyle w:val="hps"/>
          <w:sz w:val="22"/>
          <w:szCs w:val="22"/>
          <w:lang w:val="id-ID"/>
        </w:rPr>
      </w:pPr>
      <w:r>
        <w:rPr/>
      </w:r>
    </w:p>
    <w:p>
      <w:pPr>
        <w:pStyle w:val="Normal"/>
        <w:jc w:val="both"/>
        <w:rPr>
          <w:rStyle w:val="hps"/>
          <w:sz w:val="22"/>
          <w:szCs w:val="22"/>
          <w:lang w:val="id-ID"/>
        </w:rPr>
      </w:pPr>
      <w:r>
        <w:rPr/>
      </w:r>
    </w:p>
    <w:p>
      <w:pPr>
        <w:pStyle w:val="Heading1"/>
        <w:spacing w:lineRule="auto" w:line="240"/>
        <w:ind w:hanging="0" w:start="0"/>
        <w:rPr>
          <w:b w:val="false"/>
          <w:sz w:val="22"/>
          <w:szCs w:val="22"/>
          <w:lang w:val="id-ID"/>
        </w:rPr>
      </w:pPr>
      <w:r>
        <w:rPr>
          <w:b w:val="false"/>
          <w:sz w:val="22"/>
          <w:szCs w:val="22"/>
        </w:rPr>
        <w:t xml:space="preserve">1. </w:t>
      </w:r>
      <w:r>
        <w:rPr>
          <w:b w:val="false"/>
          <w:sz w:val="22"/>
          <w:szCs w:val="22"/>
          <w:lang w:val="id-ID"/>
        </w:rPr>
        <w:t>INTRODUCTION</w:t>
      </w:r>
    </w:p>
    <w:p>
      <w:pPr>
        <w:pStyle w:val="Normal"/>
        <w:jc w:val="center"/>
        <w:rPr>
          <w:b/>
          <w:bCs/>
          <w:sz w:val="22"/>
          <w:szCs w:val="22"/>
          <w:lang w:val="id-ID"/>
        </w:rPr>
      </w:pPr>
      <w:r>
        <w:rPr>
          <w:b/>
          <w:bCs/>
          <w:sz w:val="22"/>
          <w:szCs w:val="22"/>
          <w:lang w:val="id-ID"/>
        </w:rPr>
      </w:r>
    </w:p>
    <w:p>
      <w:pPr>
        <w:pStyle w:val="Text"/>
        <w:ind w:hanging="0" w:end="0"/>
        <w:rPr>
          <w:sz w:val="22"/>
          <w:szCs w:val="22"/>
          <w:lang w:val="id-ID"/>
        </w:rPr>
      </w:pPr>
      <w:r>
        <w:rPr>
          <w:sz w:val="22"/>
          <w:szCs w:val="22"/>
        </w:rPr>
        <w:t xml:space="preserve">This document is a template for the Word (doc) version. You can use this version of the document as a reference to write your manuscript. The whole paper wants the contents of the parts: </w:t>
      </w:r>
      <w:r>
        <w:rPr>
          <w:b/>
          <w:sz w:val="22"/>
          <w:szCs w:val="22"/>
        </w:rPr>
        <w:t xml:space="preserve">1. Introduction, 2. Methods, 3. Results and Discussion, 4. </w:t>
      </w:r>
      <w:r>
        <w:rPr>
          <w:b/>
          <w:sz w:val="22"/>
          <w:szCs w:val="22"/>
          <w:lang w:val="id-ID"/>
        </w:rPr>
        <w:t>Conclusions</w:t>
      </w:r>
      <w:r>
        <w:rPr>
          <w:b/>
          <w:sz w:val="22"/>
          <w:szCs w:val="22"/>
        </w:rPr>
        <w:t xml:space="preserve"> and </w:t>
      </w:r>
      <w:r>
        <w:rPr>
          <w:b/>
          <w:sz w:val="22"/>
          <w:szCs w:val="22"/>
          <w:lang w:val="id-ID"/>
        </w:rPr>
        <w:t xml:space="preserve">5. </w:t>
      </w:r>
      <w:r>
        <w:rPr>
          <w:b/>
          <w:sz w:val="22"/>
          <w:szCs w:val="22"/>
        </w:rPr>
        <w:t>Acknowledgements</w:t>
      </w:r>
      <w:r>
        <w:rPr>
          <w:b/>
          <w:sz w:val="22"/>
          <w:szCs w:val="22"/>
          <w:lang w:val="id-ID"/>
        </w:rPr>
        <w:t xml:space="preserve"> and References</w:t>
      </w:r>
      <w:r>
        <w:rPr>
          <w:sz w:val="22"/>
          <w:szCs w:val="22"/>
        </w:rPr>
        <w:t>. Description of the contents of each section is described in the sections.</w:t>
      </w:r>
    </w:p>
    <w:p>
      <w:pPr>
        <w:pStyle w:val="Text"/>
        <w:ind w:firstLine="709" w:end="0"/>
        <w:rPr>
          <w:sz w:val="22"/>
          <w:szCs w:val="22"/>
          <w:lang w:val="id-ID"/>
        </w:rPr>
      </w:pPr>
      <w:r>
        <w:rPr>
          <w:sz w:val="22"/>
          <w:szCs w:val="22"/>
          <w:lang w:val="id-ID"/>
        </w:rPr>
        <w:t>The paper is written with Times New Roman font size 11 point. In each section may consist o</w:t>
      </w:r>
      <w:r>
        <w:rPr>
          <w:b/>
          <w:sz w:val="22"/>
          <w:szCs w:val="22"/>
          <w:lang w:val="id-ID"/>
        </w:rPr>
        <w:t>f several paragraphs written with numbered Arabic numeric numbers written on italics</w:t>
      </w:r>
      <w:r>
        <w:rPr>
          <w:sz w:val="22"/>
          <w:szCs w:val="22"/>
          <w:lang w:val="id-ID"/>
        </w:rPr>
        <w:t xml:space="preserve">, as in the Methods section. Number of pages </w:t>
      </w:r>
      <w:r>
        <w:rPr>
          <w:b/>
          <w:sz w:val="22"/>
          <w:szCs w:val="22"/>
          <w:lang w:val="id-ID"/>
        </w:rPr>
        <w:t>at least 10 pages and maximum 12 pages</w:t>
      </w:r>
      <w:r>
        <w:rPr>
          <w:sz w:val="22"/>
          <w:szCs w:val="22"/>
          <w:lang w:val="id-ID"/>
        </w:rPr>
        <w:t xml:space="preserve"> </w:t>
      </w:r>
      <w:r>
        <w:rPr>
          <w:b/>
          <w:sz w:val="22"/>
          <w:szCs w:val="22"/>
          <w:lang w:val="id-ID"/>
        </w:rPr>
        <w:t>A4</w:t>
      </w:r>
      <w:r>
        <w:rPr>
          <w:sz w:val="22"/>
          <w:szCs w:val="22"/>
          <w:lang w:val="id-ID"/>
        </w:rPr>
        <w:t xml:space="preserve"> size.</w:t>
      </w:r>
    </w:p>
    <w:p>
      <w:pPr>
        <w:pStyle w:val="Text"/>
        <w:ind w:firstLine="709" w:end="0"/>
        <w:rPr>
          <w:sz w:val="22"/>
          <w:szCs w:val="22"/>
          <w:lang w:val="id-ID"/>
        </w:rPr>
      </w:pPr>
      <w:r>
        <w:rPr>
          <w:sz w:val="22"/>
          <w:szCs w:val="22"/>
          <w:lang w:val="id-ID"/>
        </w:rPr>
        <w:t xml:space="preserve">The introduction describes </w:t>
      </w:r>
      <w:r>
        <w:rPr>
          <w:b/>
          <w:sz w:val="22"/>
          <w:szCs w:val="22"/>
          <w:lang w:val="id-ID"/>
        </w:rPr>
        <w:t xml:space="preserve">the background of the translation problem, the issues related to the missed problem, the research review previously conducted by another researcher relevant to the research being undertaken. </w:t>
      </w:r>
    </w:p>
    <w:p>
      <w:pPr>
        <w:pStyle w:val="Normal"/>
        <w:jc w:val="both"/>
        <w:rPr>
          <w:sz w:val="22"/>
          <w:szCs w:val="22"/>
          <w:lang w:val="id-ID"/>
        </w:rPr>
      </w:pPr>
      <w:r>
        <w:rPr>
          <w:sz w:val="22"/>
          <w:szCs w:val="22"/>
          <w:lang w:val="id-ID"/>
        </w:rPr>
      </w:r>
    </w:p>
    <w:p>
      <w:pPr>
        <w:pStyle w:val="Normal"/>
        <w:jc w:val="both"/>
        <w:rPr>
          <w:sz w:val="22"/>
          <w:szCs w:val="22"/>
          <w:lang w:val="id-ID"/>
        </w:rPr>
      </w:pPr>
      <w:r>
        <w:rPr>
          <w:sz w:val="22"/>
          <w:szCs w:val="22"/>
          <w:lang w:val="id-ID"/>
        </w:rPr>
      </w:r>
    </w:p>
    <w:p>
      <w:pPr>
        <w:pStyle w:val="Normal"/>
        <w:jc w:val="both"/>
        <w:rPr>
          <w:sz w:val="22"/>
          <w:szCs w:val="22"/>
          <w:lang w:val="id-ID"/>
        </w:rPr>
      </w:pPr>
      <w:r>
        <w:rPr>
          <w:sz w:val="22"/>
          <w:szCs w:val="22"/>
          <w:lang w:val="id-ID"/>
        </w:rPr>
      </w:r>
    </w:p>
    <w:p>
      <w:pPr>
        <w:pStyle w:val="Normal"/>
        <w:jc w:val="both"/>
        <w:rPr>
          <w:sz w:val="22"/>
          <w:szCs w:val="22"/>
        </w:rPr>
      </w:pPr>
      <w:r>
        <w:rPr>
          <w:sz w:val="22"/>
          <w:szCs w:val="22"/>
        </w:rPr>
      </w:r>
    </w:p>
    <w:p>
      <w:pPr>
        <w:pStyle w:val="Heading1"/>
        <w:spacing w:lineRule="auto" w:line="240"/>
        <w:ind w:hanging="0" w:start="0"/>
        <w:rPr>
          <w:b w:val="false"/>
          <w:sz w:val="22"/>
          <w:szCs w:val="22"/>
          <w:lang w:val="id-ID"/>
        </w:rPr>
      </w:pPr>
      <w:r>
        <w:rPr>
          <w:b w:val="false"/>
          <w:sz w:val="22"/>
          <w:szCs w:val="22"/>
          <w:lang w:val="id-ID"/>
        </w:rPr>
        <w:t xml:space="preserve">2. </w:t>
      </w:r>
      <w:r>
        <w:rPr>
          <w:b w:val="false"/>
          <w:sz w:val="22"/>
          <w:szCs w:val="22"/>
        </w:rPr>
        <w:t>MET</w:t>
      </w:r>
      <w:r>
        <w:rPr>
          <w:b w:val="false"/>
          <w:sz w:val="22"/>
          <w:szCs w:val="22"/>
          <w:lang w:val="id-ID"/>
        </w:rPr>
        <w:t>HODS</w:t>
      </w:r>
    </w:p>
    <w:p>
      <w:pPr>
        <w:pStyle w:val="Normal"/>
        <w:jc w:val="center"/>
        <w:rPr>
          <w:b/>
          <w:bCs/>
          <w:sz w:val="22"/>
          <w:szCs w:val="22"/>
          <w:lang w:val="id-ID"/>
        </w:rPr>
      </w:pPr>
      <w:r>
        <w:rPr>
          <w:b/>
          <w:bCs/>
          <w:sz w:val="22"/>
          <w:szCs w:val="22"/>
          <w:lang w:val="id-ID"/>
        </w:rPr>
      </w:r>
    </w:p>
    <w:p>
      <w:pPr>
        <w:pStyle w:val="Normal"/>
        <w:ind w:firstLine="709" w:end="0"/>
        <w:jc w:val="both"/>
        <w:rPr>
          <w:sz w:val="22"/>
          <w:szCs w:val="22"/>
          <w:lang w:val="id-ID"/>
        </w:rPr>
      </w:pPr>
      <w:r>
        <w:rPr>
          <w:sz w:val="22"/>
          <w:szCs w:val="22"/>
          <w:lang w:val="id-ID"/>
        </w:rPr>
        <w:t xml:space="preserve">Methods </w:t>
      </w:r>
      <w:r>
        <w:rPr>
          <w:b/>
          <w:sz w:val="22"/>
          <w:szCs w:val="22"/>
          <w:lang w:val="id-ID"/>
        </w:rPr>
        <w:t>include problem analysis, architecture or design methods used to solve problems.</w:t>
      </w:r>
      <w:r>
        <w:rPr>
          <w:sz w:val="22"/>
          <w:szCs w:val="22"/>
          <w:lang w:val="id-ID"/>
        </w:rPr>
        <w:t xml:space="preserve"> Problem analysis describes the problems that exist and resolved in this study. The design illustrates how to solve the problem and should be presented in the form of a diagram with a complete explanation. For example, data processing diagrams, from raw data to completion, hardware design diagrams.</w:t>
      </w:r>
    </w:p>
    <w:p>
      <w:pPr>
        <w:pStyle w:val="Heading2"/>
        <w:ind w:hanging="0" w:start="0"/>
        <w:rPr>
          <w:rFonts w:ascii="Times New Roman" w:hAnsi="Times New Roman" w:cs="Times New Roman"/>
          <w:b w:val="false"/>
          <w:sz w:val="22"/>
          <w:szCs w:val="22"/>
          <w:lang w:val="id-ID"/>
        </w:rPr>
      </w:pPr>
      <w:r>
        <w:rPr>
          <w:rFonts w:cs="Times New Roman" w:ascii="Times New Roman" w:hAnsi="Times New Roman"/>
          <w:b w:val="false"/>
          <w:sz w:val="22"/>
          <w:szCs w:val="22"/>
          <w:lang w:val="id-ID"/>
        </w:rPr>
        <w:t>2.</w:t>
      </w:r>
      <w:r>
        <w:rPr>
          <w:rFonts w:cs="Times New Roman" w:ascii="Times New Roman" w:hAnsi="Times New Roman"/>
          <w:b w:val="false"/>
          <w:sz w:val="22"/>
          <w:szCs w:val="22"/>
        </w:rPr>
        <w:t xml:space="preserve">1 </w:t>
      </w:r>
      <w:r>
        <w:rPr>
          <w:rFonts w:cs="Times New Roman" w:ascii="Times New Roman" w:hAnsi="Times New Roman"/>
          <w:b w:val="false"/>
          <w:sz w:val="22"/>
          <w:szCs w:val="22"/>
          <w:lang w:val="id-ID"/>
        </w:rPr>
        <w:t>Stage Review</w:t>
      </w:r>
      <w:r>
        <w:rPr>
          <w:rFonts w:cs="Times New Roman" w:ascii="Times New Roman" w:hAnsi="Times New Roman"/>
          <w:b w:val="false"/>
          <w:sz w:val="22"/>
          <w:szCs w:val="22"/>
        </w:rPr>
        <w:t xml:space="preserve"> </w:t>
      </w:r>
    </w:p>
    <w:p>
      <w:pPr>
        <w:pStyle w:val="Normal"/>
        <w:ind w:firstLine="720" w:end="0"/>
        <w:jc w:val="both"/>
        <w:rPr>
          <w:rStyle w:val="hps"/>
          <w:sz w:val="22"/>
          <w:szCs w:val="22"/>
          <w:lang w:val="id-ID"/>
        </w:rPr>
      </w:pPr>
      <w:r>
        <w:rPr>
          <w:rStyle w:val="hps"/>
          <w:sz w:val="22"/>
          <w:szCs w:val="22"/>
          <w:lang w:val="id-ID"/>
        </w:rPr>
        <w:t>Please submit your manuscript in accordance with</w:t>
      </w:r>
      <w:r>
        <w:rPr>
          <w:rStyle w:val="hps"/>
          <w:b/>
          <w:sz w:val="22"/>
          <w:szCs w:val="22"/>
          <w:lang w:val="id-ID"/>
        </w:rPr>
        <w:t xml:space="preserve"> the Templates and Author Guidelines (may be downloaded and read on the website of this journal)</w:t>
      </w:r>
      <w:r>
        <w:rPr>
          <w:rStyle w:val="hps"/>
          <w:sz w:val="22"/>
          <w:szCs w:val="22"/>
          <w:lang w:val="id-ID"/>
        </w:rPr>
        <w:t xml:space="preserve"> electronically. You must submit the initial format document in one-column </w:t>
      </w:r>
      <w:r>
        <w:rPr>
          <w:rStyle w:val="hps"/>
          <w:b/>
          <w:i/>
          <w:sz w:val="22"/>
          <w:szCs w:val="22"/>
          <w:lang w:val="id-ID"/>
        </w:rPr>
        <w:t>Word</w:t>
      </w:r>
      <w:r>
        <w:rPr>
          <w:rStyle w:val="hps"/>
          <w:b/>
          <w:sz w:val="22"/>
          <w:szCs w:val="22"/>
          <w:lang w:val="id-ID"/>
        </w:rPr>
        <w:t>.doc</w:t>
      </w:r>
      <w:r>
        <w:rPr>
          <w:rStyle w:val="hps"/>
          <w:sz w:val="22"/>
          <w:szCs w:val="22"/>
          <w:lang w:val="id-ID"/>
        </w:rPr>
        <w:t xml:space="preserve"> format, including images and tables.</w:t>
      </w:r>
    </w:p>
    <w:p>
      <w:pPr>
        <w:pStyle w:val="Heading2"/>
        <w:ind w:hanging="0" w:start="0"/>
        <w:rPr>
          <w:rStyle w:val="hps"/>
          <w:rFonts w:ascii="Times New Roman" w:hAnsi="Times New Roman" w:cs="Times New Roman"/>
          <w:b/>
          <w:sz w:val="22"/>
          <w:szCs w:val="22"/>
        </w:rPr>
      </w:pPr>
      <w:r>
        <w:rPr>
          <w:rFonts w:cs="Times New Roman" w:ascii="Times New Roman" w:hAnsi="Times New Roman"/>
          <w:b w:val="false"/>
          <w:sz w:val="22"/>
          <w:szCs w:val="22"/>
        </w:rPr>
        <w:t>2</w:t>
      </w:r>
      <w:r>
        <w:rPr>
          <w:rFonts w:cs="Times New Roman" w:ascii="Times New Roman" w:hAnsi="Times New Roman"/>
          <w:b w:val="false"/>
          <w:sz w:val="22"/>
          <w:szCs w:val="22"/>
          <w:lang w:val="id-ID"/>
        </w:rPr>
        <w:t>. 1.</w:t>
      </w:r>
      <w:r>
        <w:rPr>
          <w:rFonts w:cs="Times New Roman" w:ascii="Times New Roman" w:hAnsi="Times New Roman"/>
          <w:b w:val="false"/>
          <w:sz w:val="22"/>
          <w:szCs w:val="22"/>
        </w:rPr>
        <w:t xml:space="preserve">1 </w:t>
      </w:r>
      <w:r>
        <w:rPr>
          <w:rStyle w:val="hps"/>
          <w:rFonts w:cs="Times New Roman" w:ascii="Times New Roman" w:hAnsi="Times New Roman"/>
          <w:b/>
          <w:sz w:val="22"/>
          <w:szCs w:val="22"/>
          <w:lang w:val="id-ID"/>
        </w:rPr>
        <w:t>Figures and table</w:t>
      </w:r>
    </w:p>
    <w:p>
      <w:pPr>
        <w:pStyle w:val="Text"/>
        <w:spacing w:lineRule="auto" w:line="240"/>
        <w:ind w:firstLine="709" w:end="0"/>
        <w:rPr>
          <w:sz w:val="22"/>
          <w:szCs w:val="22"/>
          <w:lang w:val="id-ID" w:eastAsia="id-ID"/>
        </w:rPr>
      </w:pPr>
      <w:r>
        <w:rPr>
          <w:sz w:val="22"/>
          <w:szCs w:val="22"/>
          <w:lang w:val="id-ID" w:eastAsia="id-ID"/>
        </w:rPr>
        <w:t xml:space="preserve">All the figures and tables you enter in the document must be adjusted to the order of 1 column or full size of a paper </w:t>
      </w:r>
      <w:r>
        <w:rPr>
          <w:b/>
          <w:sz w:val="22"/>
          <w:szCs w:val="22"/>
          <w:lang w:val="id-ID" w:eastAsia="id-ID"/>
        </w:rPr>
        <w:t>without dots</w:t>
      </w:r>
      <w:r>
        <w:rPr>
          <w:sz w:val="22"/>
          <w:szCs w:val="22"/>
          <w:lang w:val="id-ID" w:eastAsia="id-ID"/>
        </w:rPr>
        <w:t xml:space="preserve"> (.), </w:t>
      </w:r>
      <w:r>
        <w:rPr>
          <w:b/>
          <w:sz w:val="22"/>
          <w:szCs w:val="22"/>
          <w:lang w:val="id-ID" w:eastAsia="id-ID"/>
        </w:rPr>
        <w:t>Without bold print (Bold)</w:t>
      </w:r>
      <w:r>
        <w:rPr>
          <w:sz w:val="22"/>
          <w:szCs w:val="22"/>
          <w:lang w:val="id-ID" w:eastAsia="id-ID"/>
        </w:rPr>
        <w:t xml:space="preserve">, and </w:t>
      </w:r>
      <w:r>
        <w:rPr>
          <w:b/>
          <w:sz w:val="22"/>
          <w:szCs w:val="22"/>
          <w:lang w:val="id-ID" w:eastAsia="id-ID"/>
        </w:rPr>
        <w:t>should be accompanied by a sentence referring to the figure/table</w:t>
      </w:r>
      <w:r>
        <w:rPr>
          <w:sz w:val="22"/>
          <w:szCs w:val="22"/>
          <w:lang w:val="id-ID" w:eastAsia="id-ID"/>
        </w:rPr>
        <w:t xml:space="preserve">, to make it easier for the reviewer to look at the meaning of the image. </w:t>
      </w:r>
      <w:r>
        <w:rPr>
          <w:b/>
          <w:sz w:val="22"/>
          <w:szCs w:val="22"/>
          <w:lang w:val="id-ID" w:eastAsia="id-ID"/>
        </w:rPr>
        <w:t>Example:</w:t>
      </w:r>
      <w:r>
        <w:rPr>
          <w:sz w:val="22"/>
          <w:szCs w:val="22"/>
          <w:lang w:val="id-ID" w:eastAsia="id-ID"/>
        </w:rPr>
        <w:t xml:space="preserve"> ...... shown in </w:t>
      </w:r>
      <w:r>
        <w:rPr>
          <w:b/>
          <w:sz w:val="22"/>
          <w:szCs w:val="22"/>
          <w:lang w:val="id-ID" w:eastAsia="id-ID"/>
        </w:rPr>
        <w:t>Figure 1</w:t>
      </w:r>
      <w:r>
        <w:rPr>
          <w:sz w:val="22"/>
          <w:szCs w:val="22"/>
          <w:lang w:val="id-ID" w:eastAsia="id-ID"/>
        </w:rPr>
        <w:t xml:space="preserve"> or ...... shown in </w:t>
      </w:r>
      <w:r>
        <w:rPr>
          <w:b/>
          <w:sz w:val="22"/>
          <w:szCs w:val="22"/>
          <w:lang w:val="id-ID" w:eastAsia="id-ID"/>
        </w:rPr>
        <w:t>Table 1</w:t>
      </w:r>
      <w:r>
        <w:rPr>
          <w:sz w:val="22"/>
          <w:szCs w:val="22"/>
          <w:lang w:val="id-ID" w:eastAsia="id-ID"/>
        </w:rPr>
        <w:t>.</w:t>
      </w:r>
    </w:p>
    <w:p>
      <w:pPr>
        <w:pStyle w:val="Normal"/>
        <w:jc w:val="both"/>
        <w:rPr>
          <w:sz w:val="22"/>
          <w:szCs w:val="22"/>
          <w:lang w:val="id-ID" w:eastAsia="id-ID"/>
        </w:rPr>
      </w:pPr>
      <w:r>
        <w:rPr>
          <w:sz w:val="22"/>
          <w:szCs w:val="22"/>
          <w:lang w:val="id-ID" w:eastAsia="id-ID"/>
        </w:rPr>
      </w:r>
    </w:p>
    <w:p>
      <w:pPr>
        <w:pStyle w:val="Normal"/>
        <w:jc w:val="center"/>
        <w:rPr>
          <w:rFonts w:ascii="Arial" w:hAnsi="Arial" w:cs="Arial"/>
          <w:sz w:val="22"/>
          <w:szCs w:val="22"/>
          <w:lang w:val="id-ID"/>
        </w:rPr>
      </w:pPr>
      <w:r>
        <w:rPr>
          <w:rFonts w:cs="Arial" w:ascii="Arial" w:hAnsi="Arial"/>
          <w:sz w:val="22"/>
          <w:szCs w:val="22"/>
          <w:lang w:val="id-ID"/>
        </w:rPr>
      </w:r>
    </w:p>
    <w:tbl>
      <w:tblPr>
        <w:tblW w:w="4503" w:type="dxa"/>
        <w:jc w:val="center"/>
        <w:tblInd w:w="0" w:type="dxa"/>
        <w:tblLayout w:type="fixed"/>
        <w:tblCellMar>
          <w:top w:w="0" w:type="dxa"/>
          <w:start w:w="108" w:type="dxa"/>
          <w:bottom w:w="0" w:type="dxa"/>
          <w:end w:w="108" w:type="dxa"/>
        </w:tblCellMar>
      </w:tblPr>
      <w:tblGrid>
        <w:gridCol w:w="4503"/>
      </w:tblGrid>
      <w:tr>
        <w:trPr/>
        <w:tc>
          <w:tcPr>
            <w:tcW w:w="4503" w:type="dxa"/>
            <w:tcBorders/>
          </w:tcPr>
          <w:p>
            <w:pPr>
              <w:pStyle w:val="Normal"/>
              <w:snapToGrid w:val="false"/>
              <w:jc w:val="center"/>
              <w:rPr>
                <w:rFonts w:ascii="Arial" w:hAnsi="Arial" w:cs="Arial"/>
                <w:lang w:val="id-ID"/>
              </w:rPr>
            </w:pPr>
            <w:r>
              <w:rPr>
                <w:rFonts w:cs="Arial" w:ascii="Arial" w:hAnsi="Arial"/>
                <w:lang w:val="id-ID"/>
              </w:rPr>
            </w:r>
          </w:p>
          <w:p>
            <w:pPr>
              <w:pStyle w:val="Normal"/>
              <w:jc w:val="center"/>
              <w:rPr/>
            </w:pPr>
            <w:r>
              <w:rPr>
                <w:rFonts w:cs="Arial" w:ascii="Arial" w:hAnsi="Arial"/>
                <w:lang w:val="id-ID" w:eastAsia="en-ID"/>
              </w:rPr>
              <w:drawing>
                <wp:inline distT="0" distB="0" distL="0" distR="0">
                  <wp:extent cx="1229360" cy="12293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5"/>
                          <a:srcRect l="-22" t="-22" r="-22" b="-22"/>
                          <a:stretch>
                            <a:fillRect/>
                          </a:stretch>
                        </pic:blipFill>
                        <pic:spPr bwMode="auto">
                          <a:xfrm>
                            <a:off x="0" y="0"/>
                            <a:ext cx="1229360" cy="1229360"/>
                          </a:xfrm>
                          <a:prstGeom prst="rect">
                            <a:avLst/>
                          </a:prstGeom>
                          <a:noFill/>
                        </pic:spPr>
                      </pic:pic>
                    </a:graphicData>
                  </a:graphic>
                </wp:inline>
              </w:drawing>
            </w:r>
            <w:r>
              <w:rPr>
                <w:lang w:val="id-ID"/>
              </w:rPr>
              <w:t xml:space="preserve"> </w:t>
            </w:r>
          </w:p>
          <w:p>
            <w:pPr>
              <w:pStyle w:val="Normal"/>
              <w:jc w:val="center"/>
              <w:rPr>
                <w:sz w:val="22"/>
                <w:szCs w:val="22"/>
              </w:rPr>
            </w:pPr>
            <w:r>
              <w:rPr>
                <w:sz w:val="22"/>
                <w:szCs w:val="22"/>
                <w:lang w:val="id-ID"/>
              </w:rPr>
              <w:t>Figure 1  Citra lena.bmp</w:t>
            </w:r>
          </w:p>
          <w:p>
            <w:pPr>
              <w:pStyle w:val="Heading1"/>
              <w:spacing w:lineRule="auto" w:line="276"/>
              <w:ind w:hanging="0" w:start="0"/>
              <w:rPr>
                <w:rFonts w:ascii="Arial" w:hAnsi="Arial" w:cs="Arial"/>
                <w:sz w:val="22"/>
                <w:szCs w:val="22"/>
                <w:lang w:val="id-ID"/>
              </w:rPr>
            </w:pPr>
            <w:r>
              <w:rPr>
                <w:rFonts w:cs="Arial" w:ascii="Arial" w:hAnsi="Arial"/>
                <w:sz w:val="22"/>
                <w:szCs w:val="22"/>
                <w:lang w:val="id-ID"/>
              </w:rPr>
            </w:r>
          </w:p>
        </w:tc>
      </w:tr>
    </w:tbl>
    <w:p>
      <w:pPr>
        <w:pStyle w:val="Heading2"/>
        <w:ind w:hanging="0" w:start="0"/>
        <w:rPr/>
      </w:pPr>
      <w:r>
        <w:rPr>
          <w:rFonts w:cs="Times New Roman" w:ascii="Times New Roman" w:hAnsi="Times New Roman"/>
          <w:b w:val="false"/>
          <w:sz w:val="22"/>
          <w:szCs w:val="22"/>
          <w:lang w:val="id-ID"/>
        </w:rPr>
        <w:t>2. 2</w:t>
      </w:r>
      <w:r>
        <w:rPr>
          <w:rFonts w:cs="Times New Roman" w:ascii="Times New Roman" w:hAnsi="Times New Roman"/>
          <w:b w:val="false"/>
          <w:sz w:val="22"/>
          <w:szCs w:val="22"/>
        </w:rPr>
        <w:t xml:space="preserve"> </w:t>
      </w:r>
      <w:r>
        <w:rPr>
          <w:rFonts w:cs="Times New Roman" w:ascii="Times New Roman" w:hAnsi="Times New Roman"/>
          <w:b w:val="false"/>
          <w:sz w:val="22"/>
          <w:szCs w:val="22"/>
          <w:lang w:val="id-ID"/>
        </w:rPr>
        <w:t xml:space="preserve">Form. </w:t>
      </w:r>
      <w:r>
        <w:rPr>
          <w:rFonts w:cs="Times New Roman" w:ascii="Times New Roman" w:hAnsi="Times New Roman"/>
          <w:b w:val="false"/>
          <w:sz w:val="22"/>
          <w:szCs w:val="22"/>
        </w:rPr>
        <w:t xml:space="preserve">Copyright </w:t>
      </w:r>
    </w:p>
    <w:p>
      <w:pPr>
        <w:pStyle w:val="Text"/>
        <w:ind w:firstLine="709" w:end="0"/>
        <w:rPr>
          <w:sz w:val="22"/>
          <w:szCs w:val="22"/>
          <w:lang w:val="id-ID"/>
        </w:rPr>
      </w:pPr>
      <w:r>
        <w:rPr>
          <w:sz w:val="22"/>
          <w:szCs w:val="22"/>
          <w:lang w:val="id-ID"/>
        </w:rPr>
        <w:t xml:space="preserve">The copyright form must be included on the final submission. You can download the .pdf version on the OJS website, or by clicking on the following link: </w:t>
      </w:r>
      <w:hyperlink r:id="rId6">
        <w:r>
          <w:rPr>
            <w:rStyle w:val="Hyperlink"/>
            <w:sz w:val="22"/>
            <w:szCs w:val="22"/>
            <w:lang w:val="id-ID"/>
          </w:rPr>
          <w:t>https://simpan.ugm.ac.id/s/Uok2mXfPvpTyGYz/download.</w:t>
        </w:r>
      </w:hyperlink>
    </w:p>
    <w:p>
      <w:pPr>
        <w:pStyle w:val="Heading2"/>
        <w:ind w:hanging="0" w:start="0"/>
        <w:rPr>
          <w:rFonts w:ascii="Times New Roman" w:hAnsi="Times New Roman" w:cs="Times New Roman"/>
          <w:b w:val="false"/>
          <w:sz w:val="22"/>
          <w:szCs w:val="22"/>
        </w:rPr>
      </w:pPr>
      <w:r>
        <w:rPr>
          <w:rFonts w:cs="Times New Roman" w:ascii="Times New Roman" w:hAnsi="Times New Roman"/>
          <w:b w:val="false"/>
          <w:sz w:val="22"/>
          <w:szCs w:val="22"/>
        </w:rPr>
        <w:t>2</w:t>
      </w:r>
      <w:r>
        <w:rPr>
          <w:rFonts w:cs="Times New Roman" w:ascii="Times New Roman" w:hAnsi="Times New Roman"/>
          <w:b w:val="false"/>
          <w:sz w:val="22"/>
          <w:szCs w:val="22"/>
          <w:lang w:val="id-ID"/>
        </w:rPr>
        <w:t>. 2.1</w:t>
      </w:r>
      <w:r>
        <w:rPr>
          <w:rFonts w:cs="Times New Roman" w:ascii="Times New Roman" w:hAnsi="Times New Roman"/>
          <w:b w:val="false"/>
          <w:sz w:val="22"/>
          <w:szCs w:val="22"/>
        </w:rPr>
        <w:t xml:space="preserve"> </w:t>
      </w:r>
      <w:r>
        <w:rPr>
          <w:rFonts w:cs="Times New Roman" w:ascii="Times New Roman" w:hAnsi="Times New Roman"/>
          <w:b w:val="false"/>
          <w:sz w:val="22"/>
          <w:szCs w:val="22"/>
          <w:lang w:val="id-ID"/>
        </w:rPr>
        <w:t xml:space="preserve">Equations </w:t>
      </w:r>
    </w:p>
    <w:p>
      <w:pPr>
        <w:pStyle w:val="Text"/>
        <w:spacing w:lineRule="auto" w:line="240"/>
        <w:ind w:firstLine="709" w:end="0"/>
        <w:rPr>
          <w:b/>
          <w:sz w:val="22"/>
          <w:szCs w:val="22"/>
          <w:lang w:val="id-ID"/>
        </w:rPr>
      </w:pPr>
      <w:r>
        <w:rPr>
          <w:sz w:val="22"/>
          <w:szCs w:val="22"/>
          <w:lang w:val="id-ID"/>
        </w:rPr>
        <w:t xml:space="preserve">If you are using </w:t>
      </w:r>
      <w:r>
        <w:rPr>
          <w:i/>
          <w:sz w:val="22"/>
          <w:szCs w:val="22"/>
          <w:lang w:val="id-ID"/>
        </w:rPr>
        <w:t>Word</w:t>
      </w:r>
      <w:r>
        <w:rPr>
          <w:sz w:val="22"/>
          <w:szCs w:val="22"/>
          <w:lang w:val="id-ID"/>
        </w:rPr>
        <w:t xml:space="preserve">, use the </w:t>
      </w:r>
      <w:r>
        <w:rPr>
          <w:sz w:val="22"/>
          <w:szCs w:val="22"/>
        </w:rPr>
        <w:t>Microsoft Equation Editor</w:t>
      </w:r>
      <w:r>
        <w:rPr>
          <w:sz w:val="22"/>
          <w:szCs w:val="22"/>
          <w:lang w:val="id-ID"/>
        </w:rPr>
        <w:t xml:space="preserve"> or </w:t>
      </w:r>
      <w:r>
        <w:rPr>
          <w:i/>
          <w:iCs/>
          <w:sz w:val="22"/>
          <w:szCs w:val="22"/>
        </w:rPr>
        <w:t>MathType</w:t>
      </w:r>
      <w:r>
        <w:rPr>
          <w:sz w:val="22"/>
          <w:szCs w:val="22"/>
          <w:lang w:val="id-ID"/>
        </w:rPr>
        <w:t xml:space="preserve">, written in the middle, and given equation numbers ranging from (1), (2) and so on. Each emerging equation must be accompanied by a sentence referring to the equation. </w:t>
      </w:r>
      <w:r>
        <w:rPr>
          <w:b/>
          <w:sz w:val="22"/>
          <w:szCs w:val="22"/>
          <w:lang w:val="id-ID"/>
        </w:rPr>
        <w:t>Example:</w:t>
      </w:r>
      <w:r>
        <w:rPr>
          <w:sz w:val="22"/>
          <w:szCs w:val="22"/>
          <w:lang w:val="id-ID"/>
        </w:rPr>
        <w:t xml:space="preserve"> ...... is shown in </w:t>
      </w:r>
      <w:r>
        <w:rPr>
          <w:b/>
          <w:sz w:val="22"/>
          <w:szCs w:val="22"/>
          <w:lang w:val="id-ID"/>
        </w:rPr>
        <w:t>equation (1).</w:t>
      </w:r>
    </w:p>
    <w:p>
      <w:pPr>
        <w:pStyle w:val="Text"/>
        <w:spacing w:lineRule="auto" w:line="240"/>
        <w:ind w:hanging="0" w:end="0"/>
        <w:jc w:val="end"/>
        <w:rPr/>
      </w:pPr>
      <w:r>
        <w:rPr>
          <w:sz w:val="22"/>
          <w:szCs w:val="22"/>
          <w:lang w:val="id-ID"/>
        </w:rPr>
      </w:r>
      <m:oMath xmlns:m="http://schemas.openxmlformats.org/officeDocument/2006/math">
        <m:r>
          <m:t xml:space="preserve">p</m:t>
        </m:r>
        <m:r>
          <m:t xml:space="preserve">(</m:t>
        </m:r>
        <m:r>
          <m:t xml:space="preserve">x</m:t>
        </m:r>
        <m:r>
          <m:t xml:space="preserve">,</m:t>
        </m:r>
        <m:r>
          <m:t xml:space="preserve">y</m:t>
        </m:r>
        <m:r>
          <m:t xml:space="preserve">)</m:t>
        </m:r>
        <m:m>
          <m:mr>
            <m:e/>
            <m:e>
              <m:r>
                <m:t xml:space="preserve">;</m:t>
              </m:r>
            </m:e>
          </m:mr>
        </m:m>
        <m:r>
          <m:t xml:space="preserve">(</m:t>
        </m:r>
        <m:r>
          <m:t xml:space="preserve">0</m:t>
        </m:r>
        <m:r>
          <m:t xml:space="preserve">≤</m:t>
        </m:r>
        <m:r>
          <m:t xml:space="preserve">x</m:t>
        </m:r>
        <m:r>
          <m:t xml:space="preserve">≤</m:t>
        </m:r>
        <m:r>
          <m:t xml:space="preserve">M</m:t>
        </m:r>
        <m:r>
          <m:t xml:space="preserve">−</m:t>
        </m:r>
        <m:r>
          <m:t xml:space="preserve">1,0</m:t>
        </m:r>
        <m:r>
          <m:t xml:space="preserve">≤</m:t>
        </m:r>
        <m:r>
          <m:t xml:space="preserve">y</m:t>
        </m:r>
        <m:r>
          <m:t xml:space="preserve">≤</m:t>
        </m:r>
        <m:r>
          <m:t xml:space="preserve">N</m:t>
        </m:r>
        <m:r>
          <m:t xml:space="preserve">−</m:t>
        </m:r>
        <m:r>
          <m:t xml:space="preserve">1</m:t>
        </m:r>
        <m:r>
          <m:t xml:space="preserve">)</m:t>
        </m:r>
      </m:oMath>
      <w:r>
        <w:rPr>
          <w:sz w:val="22"/>
          <w:szCs w:val="22"/>
          <w:lang w:val="id-ID"/>
        </w:rPr>
        <w:t xml:space="preserve">        </w:t>
      </w:r>
      <w:r>
        <w:rPr>
          <w:sz w:val="22"/>
          <w:szCs w:val="22"/>
        </w:rPr>
        <w:tab/>
        <w:tab/>
        <w:tab/>
        <w:tab/>
        <w:tab/>
        <w:tab/>
      </w:r>
      <w:r>
        <w:rPr>
          <w:sz w:val="22"/>
          <w:szCs w:val="22"/>
          <w:lang w:val="id-ID"/>
        </w:rPr>
        <w:t>(1)</w:t>
      </w:r>
    </w:p>
    <w:p>
      <w:pPr>
        <w:pStyle w:val="Heading2"/>
        <w:ind w:hanging="0" w:start="0"/>
        <w:rPr>
          <w:rFonts w:ascii="Times New Roman" w:hAnsi="Times New Roman" w:cs="Times New Roman"/>
          <w:b w:val="false"/>
          <w:sz w:val="22"/>
          <w:szCs w:val="22"/>
          <w:lang w:val="id-ID"/>
        </w:rPr>
      </w:pPr>
      <w:r>
        <w:rPr>
          <w:rFonts w:cs="Times New Roman" w:ascii="Times New Roman" w:hAnsi="Times New Roman"/>
          <w:b w:val="false"/>
          <w:sz w:val="22"/>
          <w:szCs w:val="22"/>
        </w:rPr>
        <w:t>2</w:t>
      </w:r>
      <w:r>
        <w:rPr>
          <w:rFonts w:cs="Times New Roman" w:ascii="Times New Roman" w:hAnsi="Times New Roman"/>
          <w:b w:val="false"/>
          <w:sz w:val="22"/>
          <w:szCs w:val="22"/>
          <w:lang w:val="id-ID"/>
        </w:rPr>
        <w:t>. 2</w:t>
      </w:r>
      <w:r>
        <w:rPr>
          <w:rFonts w:cs="Times New Roman" w:ascii="Times New Roman" w:hAnsi="Times New Roman"/>
          <w:b w:val="false"/>
          <w:sz w:val="22"/>
          <w:szCs w:val="22"/>
        </w:rPr>
        <w:t>.</w:t>
      </w:r>
      <w:r>
        <w:rPr>
          <w:rFonts w:cs="Times New Roman" w:ascii="Times New Roman" w:hAnsi="Times New Roman"/>
          <w:b w:val="false"/>
          <w:sz w:val="22"/>
          <w:szCs w:val="22"/>
          <w:lang w:val="id-ID"/>
        </w:rPr>
        <w:t>2</w:t>
      </w:r>
      <w:r>
        <w:rPr>
          <w:rFonts w:cs="Times New Roman" w:ascii="Times New Roman" w:hAnsi="Times New Roman"/>
          <w:b w:val="false"/>
          <w:sz w:val="22"/>
          <w:szCs w:val="22"/>
        </w:rPr>
        <w:t xml:space="preserve"> </w:t>
      </w:r>
      <w:r>
        <w:rPr>
          <w:rFonts w:cs="Times New Roman" w:ascii="Times New Roman" w:hAnsi="Times New Roman"/>
          <w:b w:val="false"/>
          <w:sz w:val="22"/>
          <w:szCs w:val="22"/>
          <w:lang w:val="id-ID"/>
        </w:rPr>
        <w:t>References</w:t>
      </w:r>
      <w:r>
        <w:rPr>
          <w:rFonts w:cs="Times New Roman" w:ascii="Times New Roman" w:hAnsi="Times New Roman"/>
          <w:b w:val="false"/>
          <w:sz w:val="22"/>
          <w:szCs w:val="22"/>
        </w:rPr>
        <w:t xml:space="preserve"> </w:t>
      </w:r>
    </w:p>
    <w:p>
      <w:pPr>
        <w:pStyle w:val="Normal"/>
        <w:ind w:firstLine="709" w:end="0"/>
        <w:jc w:val="both"/>
        <w:rPr>
          <w:sz w:val="22"/>
          <w:szCs w:val="22"/>
          <w:lang w:val="id-ID"/>
        </w:rPr>
      </w:pPr>
      <w:r>
        <w:rPr>
          <w:sz w:val="22"/>
          <w:szCs w:val="22"/>
          <w:lang w:val="id-ID"/>
        </w:rPr>
        <w:t xml:space="preserve">The reference is done by writing the serial number in the bibliography in square brackets, for example [1], [1,2], [1,2,3]. The libraries referenced in the manuscript must be in the Bibliography and any literature in the Bibliography should be referred to in the manuscript. The literature that is cited is first referred to the manuscript (on [1]), must be in the bibliography no. 1, second digit, appears in the bibliography no. 2, and so on. The order in the bibliography should be in order of the occurrence of the citation, not the last name. The bibliography only contains libraries that are actually disitized in the manuscript. The reference composition used shall consist of a minimum of </w:t>
      </w:r>
      <w:r>
        <w:rPr>
          <w:b/>
          <w:sz w:val="22"/>
          <w:szCs w:val="22"/>
          <w:lang w:val="id-ID"/>
        </w:rPr>
        <w:t>80% of the primary reference (journal, proceedings) and a maximum of 20% of the secondary references (textbooks) published in the last 10 years.</w:t>
      </w:r>
      <w:r>
        <w:rPr>
          <w:sz w:val="22"/>
          <w:szCs w:val="22"/>
          <w:lang w:val="id-ID"/>
        </w:rPr>
        <w:t xml:space="preserve"> Each article submitted to IJCCS &amp; IJEIS must have </w:t>
      </w:r>
      <w:r>
        <w:rPr>
          <w:b/>
          <w:sz w:val="22"/>
          <w:szCs w:val="22"/>
          <w:lang w:val="id-ID"/>
        </w:rPr>
        <w:t>at least ten references</w:t>
      </w:r>
      <w:r>
        <w:rPr>
          <w:sz w:val="22"/>
          <w:szCs w:val="22"/>
          <w:lang w:val="id-ID"/>
        </w:rPr>
        <w:t xml:space="preserve">. All data presented or quoted in articles taken from other authors' articles should attach reference sources. </w:t>
      </w:r>
      <w:hyperlink r:id="rId7">
        <w:r>
          <w:rPr>
            <w:rStyle w:val="Hyperlink"/>
            <w:b/>
            <w:sz w:val="22"/>
            <w:szCs w:val="22"/>
            <w:lang w:val="id-ID"/>
          </w:rPr>
          <w:t>References are written using the IEEE (with URL) format system</w:t>
        </w:r>
        <w:r>
          <w:rPr>
            <w:rStyle w:val="Hyperlink"/>
            <w:sz w:val="22"/>
            <w:szCs w:val="22"/>
            <w:lang w:val="id-ID"/>
          </w:rPr>
          <w:t>.</w:t>
        </w:r>
      </w:hyperlink>
      <w:r>
        <w:rPr>
          <w:sz w:val="22"/>
          <w:szCs w:val="22"/>
          <w:lang w:val="id-ID"/>
        </w:rPr>
        <w:t xml:space="preserve"> Each reference is quoted using a number and suggested placed at the end of the sentence. </w:t>
      </w:r>
      <w:r>
        <w:rPr>
          <w:b/>
          <w:sz w:val="22"/>
          <w:szCs w:val="22"/>
          <w:lang w:val="id-ID"/>
        </w:rPr>
        <w:t xml:space="preserve">It is advisable to use software applications to manage references and bibliographies, (eg </w:t>
      </w:r>
      <w:r>
        <w:rPr>
          <w:sz w:val="22"/>
          <w:szCs w:val="22"/>
          <w:lang w:val="id-ID"/>
        </w:rPr>
        <w:t>Mendeley, Zotero, RefWorks) or paid apps (</w:t>
      </w:r>
      <w:r>
        <w:rPr>
          <w:b/>
          <w:sz w:val="22"/>
          <w:szCs w:val="22"/>
          <w:lang w:val="id-ID"/>
        </w:rPr>
        <w:t>for example:</w:t>
      </w:r>
      <w:r>
        <w:rPr>
          <w:sz w:val="22"/>
          <w:szCs w:val="22"/>
          <w:lang w:val="id-ID"/>
        </w:rPr>
        <w:t xml:space="preserve"> Endnote, Reference Manager).</w:t>
      </w:r>
    </w:p>
    <w:p>
      <w:pPr>
        <w:pStyle w:val="Normal"/>
        <w:jc w:val="both"/>
        <w:rPr>
          <w:sz w:val="22"/>
          <w:szCs w:val="22"/>
          <w:lang w:val="id-ID"/>
        </w:rPr>
      </w:pPr>
      <w:r>
        <w:rPr>
          <w:sz w:val="22"/>
          <w:szCs w:val="22"/>
          <w:lang w:val="id-ID"/>
        </w:rPr>
      </w:r>
    </w:p>
    <w:p>
      <w:pPr>
        <w:pStyle w:val="Normal"/>
        <w:jc w:val="both"/>
        <w:rPr>
          <w:sz w:val="22"/>
          <w:szCs w:val="22"/>
        </w:rPr>
      </w:pPr>
      <w:r>
        <w:rPr>
          <w:sz w:val="22"/>
          <w:szCs w:val="22"/>
        </w:rPr>
      </w:r>
    </w:p>
    <w:p>
      <w:pPr>
        <w:pStyle w:val="Heading1"/>
        <w:spacing w:lineRule="auto" w:line="240"/>
        <w:ind w:hanging="0" w:start="0"/>
        <w:rPr>
          <w:b w:val="false"/>
          <w:sz w:val="22"/>
          <w:szCs w:val="22"/>
        </w:rPr>
      </w:pPr>
      <w:r>
        <w:rPr>
          <w:b w:val="false"/>
          <w:sz w:val="22"/>
          <w:szCs w:val="22"/>
          <w:lang w:val="id-ID"/>
        </w:rPr>
        <w:t xml:space="preserve">3. </w:t>
      </w:r>
      <w:r>
        <w:rPr>
          <w:b w:val="false"/>
          <w:sz w:val="22"/>
          <w:szCs w:val="22"/>
        </w:rPr>
        <w:t>RESULTS AND DISCUSSION</w:t>
      </w:r>
    </w:p>
    <w:p>
      <w:pPr>
        <w:pStyle w:val="Normal"/>
        <w:jc w:val="center"/>
        <w:rPr>
          <w:b/>
          <w:bCs/>
          <w:sz w:val="22"/>
          <w:szCs w:val="22"/>
          <w:lang w:val="id-ID"/>
        </w:rPr>
      </w:pPr>
      <w:r>
        <w:rPr>
          <w:b/>
          <w:bCs/>
          <w:sz w:val="22"/>
          <w:szCs w:val="22"/>
          <w:lang w:val="id-ID"/>
        </w:rPr>
      </w:r>
    </w:p>
    <w:p>
      <w:pPr>
        <w:pStyle w:val="Normal"/>
        <w:ind w:firstLine="720" w:end="0"/>
        <w:jc w:val="both"/>
        <w:rPr>
          <w:sz w:val="22"/>
          <w:szCs w:val="22"/>
          <w:lang w:val="id-ID" w:eastAsia="id-ID"/>
        </w:rPr>
      </w:pPr>
      <w:r>
        <w:rPr>
          <w:sz w:val="22"/>
          <w:szCs w:val="22"/>
          <w:lang w:val="id-ID" w:eastAsia="id-ID"/>
        </w:rPr>
        <w:t xml:space="preserve">This section contains </w:t>
      </w:r>
      <w:r>
        <w:rPr>
          <w:b/>
          <w:sz w:val="22"/>
          <w:szCs w:val="22"/>
          <w:lang w:val="id-ID" w:eastAsia="id-ID"/>
        </w:rPr>
        <w:t>research results or experiments and analysis of research results or experimental results.</w:t>
      </w:r>
      <w:r>
        <w:rPr>
          <w:sz w:val="22"/>
          <w:szCs w:val="22"/>
          <w:lang w:val="id-ID" w:eastAsia="id-ID"/>
        </w:rPr>
        <w:t xml:space="preserve"> The results of the experiment should be represented in the relevant form, for example displayed in the form of a graph or table. For graphs can follow the format for diagrams and drawings such as Figure 2. For the table presented with the format as in Table 1. Discussion of the research results and tests obtained presented in the form of theoretical description, both qualitatively and quantitatively</w:t>
      </w:r>
    </w:p>
    <w:p>
      <w:pPr>
        <w:pStyle w:val="Normal"/>
        <w:jc w:val="both"/>
        <w:rPr>
          <w:sz w:val="22"/>
          <w:szCs w:val="22"/>
          <w:lang w:val="id-ID" w:eastAsia="id-ID"/>
        </w:rPr>
      </w:pPr>
      <w:r>
        <w:rPr>
          <w:sz w:val="22"/>
          <w:szCs w:val="22"/>
          <w:lang w:val="id-ID" w:eastAsia="id-ID"/>
        </w:rPr>
      </w:r>
    </w:p>
    <w:p>
      <w:pPr>
        <w:pStyle w:val="Normal"/>
        <w:jc w:val="center"/>
        <w:rPr>
          <w:sz w:val="22"/>
          <w:szCs w:val="22"/>
        </w:rPr>
      </w:pPr>
      <w:r>
        <w:rPr>
          <w:sz w:val="22"/>
          <w:szCs w:val="22"/>
          <w:lang w:val="id-ID" w:eastAsia="en-ID"/>
        </w:rPr>
        <w:drawing>
          <wp:inline distT="0" distB="0" distL="0" distR="0">
            <wp:extent cx="2745105" cy="151574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8"/>
                    <a:srcRect l="-7" t="-12" r="-7" b="-12"/>
                    <a:stretch>
                      <a:fillRect/>
                    </a:stretch>
                  </pic:blipFill>
                  <pic:spPr bwMode="auto">
                    <a:xfrm>
                      <a:off x="0" y="0"/>
                      <a:ext cx="2745105" cy="1515745"/>
                    </a:xfrm>
                    <a:prstGeom prst="rect">
                      <a:avLst/>
                    </a:prstGeom>
                    <a:noFill/>
                  </pic:spPr>
                </pic:pic>
              </a:graphicData>
            </a:graphic>
          </wp:inline>
        </w:drawing>
      </w:r>
    </w:p>
    <w:p>
      <w:pPr>
        <w:pStyle w:val="Normal"/>
        <w:jc w:val="center"/>
        <w:rPr>
          <w:sz w:val="22"/>
          <w:szCs w:val="22"/>
          <w:lang w:val="id-ID"/>
        </w:rPr>
      </w:pPr>
      <w:r>
        <w:rPr>
          <w:sz w:val="22"/>
          <w:szCs w:val="22"/>
          <w:lang w:val="id-ID"/>
        </w:rPr>
        <w:t xml:space="preserve">Figure 2  Comparison graph </w:t>
      </w:r>
      <w:r>
        <w:rPr>
          <w:sz w:val="22"/>
          <w:szCs w:val="22"/>
          <w:lang w:val="id-ID"/>
        </w:rPr>
      </w:r>
      <m:oMath xmlns:m="http://schemas.openxmlformats.org/officeDocument/2006/math">
        <m:sSub>
          <m:e>
            <m:r>
              <m:t xml:space="preserve">e</m:t>
            </m:r>
          </m:e>
          <m:sub>
            <m:r>
              <m:rPr>
                <m:lit/>
                <m:nor/>
              </m:rPr>
              <m:t xml:space="preserve">rms</m:t>
            </m:r>
          </m:sub>
        </m:sSub>
      </m:oMath>
      <w:r>
        <w:rPr>
          <w:sz w:val="22"/>
          <w:szCs w:val="22"/>
        </w:rPr>
        <w:t>ncncn</w:t>
      </w:r>
    </w:p>
    <w:p>
      <w:pPr>
        <w:pStyle w:val="Normal"/>
        <w:rPr>
          <w:sz w:val="22"/>
          <w:szCs w:val="22"/>
          <w:lang w:val="id-ID"/>
        </w:rPr>
      </w:pPr>
      <w:r>
        <w:rPr>
          <w:sz w:val="22"/>
          <w:szCs w:val="22"/>
          <w:lang w:val="id-ID"/>
        </w:rPr>
      </w:r>
    </w:p>
    <w:p>
      <w:pPr>
        <w:pStyle w:val="Normal"/>
        <w:jc w:val="center"/>
        <w:rPr>
          <w:sz w:val="22"/>
          <w:szCs w:val="22"/>
        </w:rPr>
      </w:pPr>
      <w:r>
        <w:rPr>
          <w:sz w:val="22"/>
          <w:szCs w:val="22"/>
        </w:rPr>
        <w:t>Ta</w:t>
      </w:r>
      <w:r>
        <w:rPr>
          <w:sz w:val="22"/>
          <w:szCs w:val="22"/>
          <w:lang w:val="id-ID"/>
        </w:rPr>
        <w:t>ble</w:t>
      </w:r>
      <w:r>
        <w:rPr>
          <w:sz w:val="22"/>
          <w:szCs w:val="22"/>
        </w:rPr>
        <w:t xml:space="preserve"> 1 Comparison of Algorithm A and Algorithm B</w:t>
      </w:r>
    </w:p>
    <w:tbl>
      <w:tblPr>
        <w:tblW w:w="4855" w:type="dxa"/>
        <w:jc w:val="center"/>
        <w:tblInd w:w="0" w:type="dxa"/>
        <w:tblLayout w:type="fixed"/>
        <w:tblCellMar>
          <w:top w:w="0" w:type="dxa"/>
          <w:start w:w="108" w:type="dxa"/>
          <w:bottom w:w="0" w:type="dxa"/>
          <w:end w:w="108" w:type="dxa"/>
        </w:tblCellMar>
      </w:tblPr>
      <w:tblGrid>
        <w:gridCol w:w="1133"/>
        <w:gridCol w:w="1689"/>
        <w:gridCol w:w="1059"/>
        <w:gridCol w:w="974"/>
      </w:tblGrid>
      <w:tr>
        <w:trPr/>
        <w:tc>
          <w:tcPr>
            <w:tcW w:w="1133"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id-ID"/>
              </w:rPr>
            </w:pPr>
            <w:r>
              <w:rPr>
                <w:sz w:val="22"/>
                <w:szCs w:val="22"/>
              </w:rPr>
              <w:t>Algori</w:t>
            </w:r>
            <w:r>
              <w:rPr>
                <w:sz w:val="22"/>
                <w:szCs w:val="22"/>
                <w:lang w:val="id-ID"/>
              </w:rPr>
              <w:t>thm</w:t>
            </w:r>
          </w:p>
        </w:tc>
        <w:tc>
          <w:tcPr>
            <w:tcW w:w="168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id-ID"/>
              </w:rPr>
            </w:pPr>
            <w:r>
              <w:rPr>
                <w:sz w:val="22"/>
                <w:szCs w:val="22"/>
                <w:lang w:val="id-ID"/>
              </w:rPr>
              <w:t>Processing Time</w:t>
            </w:r>
          </w:p>
        </w:tc>
        <w:tc>
          <w:tcPr>
            <w:tcW w:w="105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id-ID"/>
              </w:rPr>
            </w:pPr>
            <w:r>
              <w:rPr>
                <w:sz w:val="22"/>
                <w:szCs w:val="22"/>
                <w:lang w:val="id-ID"/>
              </w:rPr>
              <w:t>Accuracy</w:t>
            </w:r>
          </w:p>
        </w:tc>
        <w:tc>
          <w:tcPr>
            <w:tcW w:w="974"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id-ID"/>
              </w:rPr>
            </w:pPr>
            <w:r>
              <w:rPr>
                <w:sz w:val="22"/>
                <w:szCs w:val="22"/>
              </w:rPr>
              <w:t>Memor</w:t>
            </w:r>
            <w:r>
              <w:rPr>
                <w:sz w:val="22"/>
                <w:szCs w:val="22"/>
                <w:lang w:val="id-ID"/>
              </w:rPr>
              <w:t>y</w:t>
            </w:r>
          </w:p>
        </w:tc>
      </w:tr>
      <w:tr>
        <w:trPr>
          <w:cantSplit w:val="true"/>
        </w:trPr>
        <w:tc>
          <w:tcPr>
            <w:tcW w:w="1133"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A</w:t>
            </w:r>
          </w:p>
        </w:tc>
        <w:tc>
          <w:tcPr>
            <w:tcW w:w="168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120 ms</w:t>
            </w:r>
          </w:p>
        </w:tc>
        <w:tc>
          <w:tcPr>
            <w:tcW w:w="105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98 %</w:t>
            </w:r>
          </w:p>
        </w:tc>
        <w:tc>
          <w:tcPr>
            <w:tcW w:w="974"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200 KB</w:t>
            </w:r>
          </w:p>
        </w:tc>
      </w:tr>
      <w:tr>
        <w:trPr>
          <w:cantSplit w:val="true"/>
        </w:trPr>
        <w:tc>
          <w:tcPr>
            <w:tcW w:w="1133"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B</w:t>
            </w:r>
          </w:p>
        </w:tc>
        <w:tc>
          <w:tcPr>
            <w:tcW w:w="168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105 ms</w:t>
            </w:r>
          </w:p>
        </w:tc>
        <w:tc>
          <w:tcPr>
            <w:tcW w:w="105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95 %</w:t>
            </w:r>
          </w:p>
        </w:tc>
        <w:tc>
          <w:tcPr>
            <w:tcW w:w="974"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415 KB</w:t>
            </w:r>
          </w:p>
        </w:tc>
      </w:tr>
    </w:tbl>
    <w:p>
      <w:pPr>
        <w:pStyle w:val="Normal"/>
        <w:jc w:val="center"/>
        <w:rPr>
          <w:sz w:val="22"/>
          <w:szCs w:val="22"/>
          <w:lang w:val="id-ID"/>
        </w:rPr>
      </w:pPr>
      <w:r>
        <w:rPr>
          <w:sz w:val="22"/>
          <w:szCs w:val="22"/>
          <w:lang w:val="id-ID"/>
        </w:rPr>
      </w:r>
    </w:p>
    <w:p>
      <w:pPr>
        <w:pStyle w:val="Normal"/>
        <w:jc w:val="center"/>
        <w:rPr>
          <w:sz w:val="22"/>
          <w:szCs w:val="22"/>
          <w:lang w:val="id-ID"/>
        </w:rPr>
      </w:pPr>
      <w:r>
        <w:rPr>
          <w:sz w:val="22"/>
          <w:szCs w:val="22"/>
          <w:lang w:val="id-ID"/>
        </w:rPr>
      </w:r>
    </w:p>
    <w:p>
      <w:pPr>
        <w:pStyle w:val="Heading1"/>
        <w:spacing w:lineRule="auto" w:line="240"/>
        <w:ind w:hanging="0" w:start="0"/>
        <w:rPr>
          <w:b w:val="false"/>
          <w:sz w:val="22"/>
          <w:szCs w:val="22"/>
        </w:rPr>
      </w:pPr>
      <w:r>
        <w:rPr>
          <w:b w:val="false"/>
          <w:sz w:val="22"/>
          <w:szCs w:val="22"/>
          <w:lang w:val="id-ID"/>
        </w:rPr>
        <w:t xml:space="preserve">4. </w:t>
      </w:r>
      <w:r>
        <w:rPr>
          <w:b w:val="false"/>
          <w:sz w:val="22"/>
          <w:szCs w:val="22"/>
        </w:rPr>
        <w:t>CONCLUSIONS</w:t>
      </w:r>
    </w:p>
    <w:p>
      <w:pPr>
        <w:pStyle w:val="Normal"/>
        <w:jc w:val="center"/>
        <w:rPr>
          <w:b/>
          <w:bCs/>
          <w:sz w:val="22"/>
          <w:szCs w:val="22"/>
        </w:rPr>
      </w:pPr>
      <w:r>
        <w:rPr>
          <w:b/>
          <w:bCs/>
          <w:sz w:val="22"/>
          <w:szCs w:val="22"/>
        </w:rPr>
      </w:r>
    </w:p>
    <w:p>
      <w:pPr>
        <w:pStyle w:val="Normal"/>
        <w:ind w:firstLine="709" w:end="0"/>
        <w:jc w:val="both"/>
        <w:rPr>
          <w:sz w:val="22"/>
          <w:szCs w:val="22"/>
          <w:lang w:val="id-ID"/>
        </w:rPr>
      </w:pPr>
      <w:r>
        <w:rPr>
          <w:sz w:val="22"/>
          <w:szCs w:val="22"/>
          <w:lang w:val="id-ID"/>
        </w:rPr>
        <w:t>The conclusions should clearly indicate the results obtained and their advantages and disadvantages.</w:t>
      </w:r>
    </w:p>
    <w:p>
      <w:pPr>
        <w:pStyle w:val="Normal"/>
        <w:ind w:firstLine="709" w:end="0"/>
        <w:jc w:val="both"/>
        <w:rPr>
          <w:sz w:val="22"/>
          <w:szCs w:val="22"/>
          <w:lang w:val="id-ID"/>
        </w:rPr>
      </w:pPr>
      <w:r>
        <w:rPr>
          <w:sz w:val="22"/>
          <w:szCs w:val="22"/>
          <w:lang w:val="id-ID"/>
        </w:rPr>
        <w:t xml:space="preserve">The conclusion of a paragraph, </w:t>
      </w:r>
      <w:r>
        <w:rPr>
          <w:b/>
          <w:sz w:val="22"/>
          <w:szCs w:val="22"/>
          <w:lang w:val="id-ID"/>
        </w:rPr>
        <w:t>should not be in the form</w:t>
      </w:r>
      <w:r>
        <w:rPr>
          <w:sz w:val="22"/>
          <w:szCs w:val="22"/>
          <w:lang w:val="id-ID"/>
        </w:rPr>
        <w:t xml:space="preserve"> of points or bullet or numbering.</w:t>
      </w:r>
    </w:p>
    <w:p>
      <w:pPr>
        <w:pStyle w:val="Normal"/>
        <w:jc w:val="both"/>
        <w:rPr>
          <w:sz w:val="22"/>
          <w:szCs w:val="22"/>
          <w:lang w:val="id-ID"/>
        </w:rPr>
      </w:pPr>
      <w:r>
        <w:rPr>
          <w:sz w:val="22"/>
          <w:szCs w:val="22"/>
          <w:lang w:val="id-ID"/>
        </w:rPr>
      </w:r>
    </w:p>
    <w:p>
      <w:pPr>
        <w:pStyle w:val="Normal"/>
        <w:jc w:val="both"/>
        <w:rPr>
          <w:sz w:val="22"/>
          <w:szCs w:val="22"/>
          <w:lang w:val="id-ID" w:eastAsia="id-ID"/>
        </w:rPr>
      </w:pPr>
      <w:r>
        <w:rPr>
          <w:sz w:val="22"/>
          <w:szCs w:val="22"/>
          <w:lang w:val="id-ID" w:eastAsia="id-ID"/>
        </w:rPr>
      </w:r>
    </w:p>
    <w:p>
      <w:pPr>
        <w:pStyle w:val="Heading1"/>
        <w:spacing w:lineRule="auto" w:line="240"/>
        <w:ind w:hanging="0" w:start="0"/>
        <w:rPr>
          <w:b w:val="false"/>
          <w:sz w:val="22"/>
          <w:szCs w:val="22"/>
        </w:rPr>
      </w:pPr>
      <w:r>
        <w:rPr>
          <w:b w:val="false"/>
          <w:sz w:val="22"/>
          <w:szCs w:val="22"/>
        </w:rPr>
        <w:t>ACKNOWLEDGEMENTS</w:t>
      </w:r>
    </w:p>
    <w:p>
      <w:pPr>
        <w:pStyle w:val="Normal"/>
        <w:rPr>
          <w:b/>
          <w:sz w:val="22"/>
          <w:szCs w:val="22"/>
        </w:rPr>
      </w:pPr>
      <w:r>
        <w:rPr>
          <w:b/>
          <w:sz w:val="22"/>
          <w:szCs w:val="22"/>
        </w:rPr>
      </w:r>
    </w:p>
    <w:p>
      <w:pPr>
        <w:pStyle w:val="Normal"/>
        <w:ind w:firstLine="709" w:end="0"/>
        <w:jc w:val="both"/>
        <w:rPr>
          <w:sz w:val="22"/>
          <w:szCs w:val="22"/>
          <w:lang w:val="id-ID" w:eastAsia="id-ID"/>
        </w:rPr>
      </w:pPr>
      <w:r>
        <w:rPr>
          <w:sz w:val="22"/>
          <w:szCs w:val="22"/>
          <w:lang w:val="id-ID" w:eastAsia="id-ID"/>
        </w:rPr>
        <w:t xml:space="preserve">This section is optional. If there is, then thanks to </w:t>
      </w:r>
      <w:r>
        <w:rPr>
          <w:b/>
          <w:sz w:val="22"/>
          <w:szCs w:val="22"/>
          <w:lang w:val="id-ID" w:eastAsia="id-ID"/>
        </w:rPr>
        <w:t>institutions</w:t>
      </w:r>
      <w:r>
        <w:rPr>
          <w:sz w:val="22"/>
          <w:szCs w:val="22"/>
          <w:lang w:val="id-ID" w:eastAsia="id-ID"/>
        </w:rPr>
        <w:t xml:space="preserve"> that have provided </w:t>
      </w:r>
      <w:r>
        <w:rPr>
          <w:b/>
          <w:sz w:val="22"/>
          <w:szCs w:val="22"/>
          <w:lang w:val="id-ID" w:eastAsia="id-ID"/>
        </w:rPr>
        <w:t>"financial support"</w:t>
      </w:r>
      <w:r>
        <w:rPr>
          <w:sz w:val="22"/>
          <w:szCs w:val="22"/>
          <w:lang w:val="id-ID" w:eastAsia="id-ID"/>
        </w:rPr>
        <w:t xml:space="preserve"> to this research.</w:t>
      </w:r>
    </w:p>
    <w:p>
      <w:pPr>
        <w:pStyle w:val="Normal"/>
        <w:jc w:val="both"/>
        <w:rPr>
          <w:sz w:val="22"/>
          <w:szCs w:val="22"/>
          <w:lang w:val="id-ID" w:eastAsia="id-ID"/>
        </w:rPr>
      </w:pPr>
      <w:r>
        <w:rPr>
          <w:sz w:val="22"/>
          <w:szCs w:val="22"/>
          <w:lang w:val="id-ID" w:eastAsia="id-ID"/>
        </w:rPr>
      </w:r>
    </w:p>
    <w:p>
      <w:pPr>
        <w:pStyle w:val="Normal"/>
        <w:jc w:val="both"/>
        <w:rPr>
          <w:sz w:val="22"/>
          <w:szCs w:val="22"/>
          <w:lang w:val="id-ID" w:eastAsia="id-ID"/>
        </w:rPr>
      </w:pPr>
      <w:r>
        <w:rPr>
          <w:sz w:val="22"/>
          <w:szCs w:val="22"/>
          <w:lang w:val="id-ID" w:eastAsia="id-ID"/>
        </w:rPr>
      </w:r>
    </w:p>
    <w:p>
      <w:pPr>
        <w:pStyle w:val="Normal"/>
        <w:jc w:val="both"/>
        <w:rPr>
          <w:sz w:val="22"/>
          <w:szCs w:val="22"/>
          <w:lang w:val="id-ID" w:eastAsia="id-ID"/>
        </w:rPr>
      </w:pPr>
      <w:r>
        <w:rPr>
          <w:sz w:val="22"/>
          <w:szCs w:val="22"/>
          <w:lang w:val="id-ID" w:eastAsia="id-ID"/>
        </w:rPr>
      </w:r>
    </w:p>
    <w:p>
      <w:pPr>
        <w:pStyle w:val="Heading1"/>
        <w:spacing w:lineRule="auto" w:line="240"/>
        <w:ind w:hanging="0" w:start="0"/>
        <w:rPr>
          <w:b w:val="false"/>
          <w:sz w:val="22"/>
          <w:szCs w:val="22"/>
        </w:rPr>
      </w:pPr>
      <w:r>
        <w:rPr>
          <w:b w:val="false"/>
          <w:sz w:val="22"/>
          <w:szCs w:val="22"/>
        </w:rPr>
        <w:t>REFERENCES</w:t>
      </w:r>
    </w:p>
    <w:p>
      <w:pPr>
        <w:pStyle w:val="Normal"/>
        <w:rPr>
          <w:b/>
          <w:sz w:val="22"/>
          <w:szCs w:val="22"/>
        </w:rPr>
      </w:pPr>
      <w:r>
        <w:rPr>
          <w:b/>
          <w:sz w:val="22"/>
          <w:szCs w:val="22"/>
        </w:rPr>
      </w:r>
    </w:p>
    <w:p>
      <w:pPr>
        <w:pStyle w:val="Reference"/>
        <w:spacing w:before="0" w:after="280"/>
        <w:ind w:hanging="0" w:start="0" w:end="0"/>
        <w:rPr>
          <w:b/>
          <w:sz w:val="22"/>
          <w:szCs w:val="22"/>
          <w:lang w:val="id-ID" w:eastAsia="ja-JP"/>
        </w:rPr>
      </w:pPr>
      <w:r>
        <w:rPr>
          <w:b/>
          <w:sz w:val="22"/>
          <w:szCs w:val="22"/>
          <w:lang w:val="id-ID" w:eastAsia="ja-JP"/>
        </w:rPr>
        <w:t>References are at least 10 and contain only the libraries referenced in the text, not just the listed libraries. The literature is written in the order of the appearance of the reference in the manuscript, not the author's alphabetical order. The reference composition used should consist of a minimum of 80% of primary references (journals, proceedings) and a maximum of 20% of secondary references (textbooks) published in the last 5 years and each article must have at least ten references.</w:t>
      </w:r>
      <w:r>
        <w:rPr>
          <w:b/>
          <w:sz w:val="22"/>
          <w:szCs w:val="22"/>
        </w:rPr>
        <w:t xml:space="preserve"> </w:t>
      </w:r>
    </w:p>
    <w:p>
      <w:pPr>
        <w:pStyle w:val="NormalWeb"/>
        <w:spacing w:before="0" w:after="0"/>
        <w:ind w:hanging="640" w:start="640" w:end="0"/>
        <w:jc w:val="both"/>
        <w:rPr/>
      </w:pPr>
      <w:r>
        <w:rPr>
          <w:sz w:val="22"/>
          <w:szCs w:val="22"/>
        </w:rPr>
        <w:t>[1]</w:t>
        <w:tab/>
        <w:t xml:space="preserve">D. H. Zulfikar and A. Harjoko, “Perbandingan Kapasitas Pesan pada Steganografi DCT Sekuensial dan Steganografi DCT F5 dengan Penerapan Point Operation Image Enhancement,” </w:t>
      </w:r>
      <w:r>
        <w:rPr>
          <w:i/>
          <w:iCs/>
          <w:sz w:val="22"/>
          <w:szCs w:val="22"/>
        </w:rPr>
        <w:t>IJCCS (Indonesian J. Comput. Cybern. Syst.</w:t>
      </w:r>
      <w:r>
        <w:rPr>
          <w:sz w:val="22"/>
          <w:szCs w:val="22"/>
        </w:rPr>
        <w:t>, vol. 10, no. 1, p. 35, Jan. 2016 [Online]. Available: https://jurnal.ugm.ac.id/ijccs/article/view/11187. [Accessed: 16-Feb-2017]</w:t>
      </w:r>
    </w:p>
    <w:p>
      <w:pPr>
        <w:pStyle w:val="NormalWeb"/>
        <w:spacing w:before="0" w:after="0"/>
        <w:ind w:hanging="640" w:start="640" w:end="0"/>
        <w:jc w:val="both"/>
        <w:rPr/>
      </w:pPr>
      <w:r>
        <w:rPr>
          <w:sz w:val="22"/>
          <w:szCs w:val="22"/>
        </w:rPr>
        <w:t>[2]</w:t>
        <w:tab/>
        <w:t xml:space="preserve">M. Thierry and T. K. Priyambodo, “SMS and Web-Based e-Government Model Case Study: Citizens Complaints Management System at District of Gihosha –Burundi,” </w:t>
      </w:r>
      <w:r>
        <w:rPr>
          <w:i/>
          <w:iCs/>
          <w:sz w:val="22"/>
          <w:szCs w:val="22"/>
        </w:rPr>
        <w:t>IJCCS (Indonesian J. Comput. Cybern. Syst.</w:t>
      </w:r>
      <w:r>
        <w:rPr>
          <w:sz w:val="22"/>
          <w:szCs w:val="22"/>
        </w:rPr>
        <w:t>, vol. 11, no. 1, p. 67, Jan. 2017 [Online]. Available: https://journal.ugm.ac.id/ijccs/article/view/17167. [Accessed: 16-Feb-2017]</w:t>
      </w:r>
    </w:p>
    <w:p>
      <w:pPr>
        <w:pStyle w:val="NormalWeb"/>
        <w:spacing w:before="0" w:after="0"/>
        <w:ind w:hanging="640" w:start="640" w:end="0"/>
        <w:jc w:val="both"/>
        <w:rPr/>
      </w:pPr>
      <w:r>
        <w:rPr>
          <w:sz w:val="22"/>
          <w:szCs w:val="22"/>
        </w:rPr>
        <w:t>[3]</w:t>
        <w:tab/>
        <w:t xml:space="preserve">T. Wachowicz and P. Błaszczyk, “TOPSIS Based Approach to Scoring Negotiating Offers in Negotiation Support Systems,” </w:t>
      </w:r>
      <w:r>
        <w:rPr>
          <w:i/>
          <w:iCs/>
          <w:sz w:val="22"/>
          <w:szCs w:val="22"/>
        </w:rPr>
        <w:t>Gr. Decis. Negot.</w:t>
      </w:r>
      <w:r>
        <w:rPr>
          <w:sz w:val="22"/>
          <w:szCs w:val="22"/>
        </w:rPr>
        <w:t>, vol. 22, no. 6, pp. 1021–1050, Nov. 2013 [Online]. Available: http://link.springer.com/10.1007/s10726-012-9299-1</w:t>
      </w:r>
    </w:p>
    <w:p>
      <w:pPr>
        <w:pStyle w:val="Reference"/>
        <w:spacing w:before="0" w:after="0"/>
        <w:ind w:hanging="720" w:start="720" w:end="0"/>
        <w:rPr>
          <w:sz w:val="22"/>
          <w:szCs w:val="22"/>
          <w:lang w:val="id-ID"/>
        </w:rPr>
      </w:pPr>
      <w:r>
        <w:rPr>
          <w:sz w:val="22"/>
          <w:szCs w:val="22"/>
        </w:rPr>
        <w:t>[4]</w:t>
        <w:tab/>
        <w:t xml:space="preserve">H. Núñez, M. Sànchez-Marrè, U. Cortés, J. Comas, M. Martínez, I. Rodríguez-Roda, and M. Poch, “A comparative study on the use of similarity measures in case-based reasoning to improve the classification of environmental system situations,” </w:t>
      </w:r>
      <w:r>
        <w:rPr>
          <w:i/>
          <w:iCs/>
          <w:sz w:val="22"/>
          <w:szCs w:val="22"/>
        </w:rPr>
        <w:t>Environ. Model. Softw.</w:t>
      </w:r>
      <w:r>
        <w:rPr>
          <w:sz w:val="22"/>
          <w:szCs w:val="22"/>
        </w:rPr>
        <w:t>, vol. 19, no. 9, pp. 809–819, 2004.</w:t>
      </w:r>
    </w:p>
    <w:p>
      <w:pPr>
        <w:pStyle w:val="NormalWeb"/>
        <w:spacing w:before="0" w:after="0"/>
        <w:ind w:hanging="640" w:start="640" w:end="0"/>
        <w:jc w:val="both"/>
        <w:rPr/>
      </w:pPr>
      <w:r>
        <w:rPr>
          <w:sz w:val="22"/>
          <w:szCs w:val="22"/>
        </w:rPr>
        <w:t>[</w:t>
      </w:r>
      <w:r>
        <w:rPr>
          <w:sz w:val="22"/>
          <w:szCs w:val="22"/>
          <w:lang w:val="id-ID"/>
        </w:rPr>
        <w:t>5</w:t>
      </w:r>
      <w:r>
        <w:rPr>
          <w:sz w:val="22"/>
          <w:szCs w:val="22"/>
        </w:rPr>
        <w:t>]</w:t>
        <w:tab/>
        <w:t xml:space="preserve">S. Baskara, D. Lelono, and T. W. Widodo, “Pengembangan Hidung Elektronik untuk Klasifikasi Mutu Minyak Goreng dengan Metode Principal Component Analysis,” </w:t>
      </w:r>
      <w:r>
        <w:rPr>
          <w:i/>
          <w:iCs/>
          <w:sz w:val="22"/>
          <w:szCs w:val="22"/>
        </w:rPr>
        <w:t>IJEIS (Indonesian J. Electron. Instrum. Syst.</w:t>
      </w:r>
      <w:r>
        <w:rPr>
          <w:sz w:val="22"/>
          <w:szCs w:val="22"/>
        </w:rPr>
        <w:t>, vol. 6, no. 2, p. 221, Oct. 2016 [Online]. Available: https://jurnal.ugm.ac.id/ijeis/article/view/15347. [Accessed: 30-May-2017]</w:t>
      </w:r>
    </w:p>
    <w:p>
      <w:pPr>
        <w:pStyle w:val="NormalWeb"/>
        <w:spacing w:before="0" w:after="0"/>
        <w:ind w:hanging="640" w:start="640" w:end="0"/>
        <w:jc w:val="both"/>
        <w:rPr/>
      </w:pPr>
      <w:r>
        <w:rPr>
          <w:sz w:val="22"/>
          <w:szCs w:val="22"/>
        </w:rPr>
        <w:t>[</w:t>
      </w:r>
      <w:r>
        <w:rPr>
          <w:sz w:val="22"/>
          <w:szCs w:val="22"/>
          <w:lang w:val="id-ID"/>
        </w:rPr>
        <w:t>6</w:t>
      </w:r>
      <w:r>
        <w:rPr>
          <w:sz w:val="22"/>
          <w:szCs w:val="22"/>
        </w:rPr>
        <w:t>]</w:t>
        <w:tab/>
        <w:t xml:space="preserve">D. B. Widyantara, R. Sumiharto, and S. B. Wibowo, “Purwarupa Sistem Kendali Kestabilan Pesawat Tanpa Awak Sayap Tetap Menggunakan Robust PID,” </w:t>
      </w:r>
      <w:r>
        <w:rPr>
          <w:i/>
          <w:iCs/>
          <w:sz w:val="22"/>
          <w:szCs w:val="22"/>
        </w:rPr>
        <w:t>IJEIS (Indonesian J. Electron. Instrum. Syst.</w:t>
      </w:r>
      <w:r>
        <w:rPr>
          <w:sz w:val="22"/>
          <w:szCs w:val="22"/>
        </w:rPr>
        <w:t>, vol. 6, no. 2, p. 139, Oct. 2016 [Online]. Available: https://jurnal.ugm.ac.id/ijeis/article/view/15260. [Accessed: 30-May-2017]</w:t>
      </w:r>
    </w:p>
    <w:p>
      <w:pPr>
        <w:pStyle w:val="NormalWeb"/>
        <w:spacing w:before="0" w:after="0"/>
        <w:ind w:hanging="640" w:start="640" w:end="0"/>
        <w:jc w:val="both"/>
        <w:rPr/>
      </w:pPr>
      <w:r>
        <w:rPr>
          <w:sz w:val="22"/>
          <w:szCs w:val="22"/>
        </w:rPr>
        <w:t>[</w:t>
      </w:r>
      <w:r>
        <w:rPr>
          <w:sz w:val="22"/>
          <w:szCs w:val="22"/>
          <w:lang w:val="id-ID"/>
        </w:rPr>
        <w:t>7</w:t>
      </w:r>
      <w:r>
        <w:rPr>
          <w:sz w:val="22"/>
          <w:szCs w:val="22"/>
        </w:rPr>
        <w:t>]</w:t>
        <w:tab/>
        <w:t xml:space="preserve">U. W. T. P. Putro, T. K. Priyambodo, and R. Sumiharto, “Pengembangan Antarmuka Stasiun Pemantauan Pesawat Tanpa Awak Menggunakan Aplikasi Android,” </w:t>
      </w:r>
      <w:r>
        <w:rPr>
          <w:i/>
          <w:iCs/>
          <w:sz w:val="22"/>
          <w:szCs w:val="22"/>
        </w:rPr>
        <w:t>IJEIS (Indonesian J. Electron. Instrum. Syst.</w:t>
      </w:r>
      <w:r>
        <w:rPr>
          <w:sz w:val="22"/>
          <w:szCs w:val="22"/>
        </w:rPr>
        <w:t>, vol. 4, no. 2, pp. 113–122, 2014 [Online]. Available: https://jurnal.ugm.ac.id/ijeis/article/view/7110. [Accessed: 08-May-2017]</w:t>
      </w:r>
    </w:p>
    <w:p>
      <w:pPr>
        <w:pStyle w:val="Reference"/>
        <w:spacing w:before="0" w:after="0"/>
        <w:ind w:hanging="720" w:start="720" w:end="0"/>
        <w:rPr>
          <w:sz w:val="22"/>
          <w:szCs w:val="22"/>
          <w:lang w:val="id-ID"/>
        </w:rPr>
      </w:pPr>
      <w:r>
        <w:rPr>
          <w:sz w:val="22"/>
          <w:szCs w:val="22"/>
        </w:rPr>
        <w:t>[</w:t>
      </w:r>
      <w:r>
        <w:rPr>
          <w:sz w:val="22"/>
          <w:szCs w:val="22"/>
          <w:lang w:val="id-ID"/>
        </w:rPr>
        <w:t>8</w:t>
      </w:r>
      <w:r>
        <w:rPr>
          <w:sz w:val="22"/>
          <w:szCs w:val="22"/>
        </w:rPr>
        <w:t>]</w:t>
        <w:tab/>
        <w:t xml:space="preserve">P. S. Ardiantara, R. Sumiharto, and S. B. Wibowo, “Purwarupa Kontrol Kestabilan Posisi dan Sikap pada Pesawat Tanpa Awak Menggunakan IMU dan Algoritma Fusion Sensor Kalman Filter,” </w:t>
      </w:r>
      <w:r>
        <w:rPr>
          <w:i/>
          <w:iCs/>
          <w:sz w:val="22"/>
          <w:szCs w:val="22"/>
        </w:rPr>
        <w:t>IJEIS (Indonesian J. Electron. Instrum. Syst.</w:t>
      </w:r>
      <w:r>
        <w:rPr>
          <w:sz w:val="22"/>
          <w:szCs w:val="22"/>
        </w:rPr>
        <w:t>, vol. 4, no. 1, pp. 25–34, 2014 [Online]. Available: https://jurnal.ugm.ac.id/ijeis/article/view/4219. [Accessed: 08-May-2017]</w:t>
      </w:r>
    </w:p>
    <w:p>
      <w:pPr>
        <w:pStyle w:val="NormalWeb"/>
        <w:spacing w:before="0" w:after="0"/>
        <w:ind w:hanging="640" w:start="640" w:end="0"/>
        <w:jc w:val="both"/>
        <w:rPr/>
      </w:pPr>
      <w:r>
        <w:rPr>
          <w:sz w:val="22"/>
          <w:szCs w:val="22"/>
        </w:rPr>
        <w:t>[</w:t>
      </w:r>
      <w:r>
        <w:rPr>
          <w:sz w:val="22"/>
          <w:szCs w:val="22"/>
          <w:lang w:val="id-ID"/>
        </w:rPr>
        <w:t>9</w:t>
      </w:r>
      <w:r>
        <w:rPr>
          <w:sz w:val="22"/>
          <w:szCs w:val="22"/>
        </w:rPr>
        <w:t>]</w:t>
        <w:tab/>
        <w:t xml:space="preserve">I. Dwicahyo Pratomo, A. Rouf, and T. Wahyu Supardi, “Pengukuran Jarak Lubang Pada Benda Padat Menggunakan Sensor Ultrasonik,” </w:t>
      </w:r>
      <w:r>
        <w:rPr>
          <w:i/>
          <w:iCs/>
          <w:sz w:val="22"/>
          <w:szCs w:val="22"/>
        </w:rPr>
        <w:t>IJEIS (Indonesian J. Electron. Instrum. Syst.</w:t>
      </w:r>
      <w:r>
        <w:rPr>
          <w:sz w:val="22"/>
          <w:szCs w:val="22"/>
        </w:rPr>
        <w:t>, vol. 6, no. 1, p. 81, Apr. 2016 [Online]. Available: https://jurnal.ugm.ac.id/ijeis/article/view/10774. [Accessed: 25-Apr-2017]</w:t>
      </w:r>
    </w:p>
    <w:p>
      <w:pPr>
        <w:pStyle w:val="NormalWeb"/>
        <w:spacing w:before="0" w:after="0"/>
        <w:ind w:hanging="640" w:start="640" w:end="0"/>
        <w:jc w:val="both"/>
        <w:rPr/>
      </w:pPr>
      <w:r>
        <w:rPr>
          <w:sz w:val="22"/>
          <w:szCs w:val="22"/>
        </w:rPr>
        <w:t>[</w:t>
      </w:r>
      <w:r>
        <w:rPr>
          <w:sz w:val="22"/>
          <w:szCs w:val="22"/>
          <w:lang w:val="id-ID"/>
        </w:rPr>
        <w:t>10</w:t>
      </w:r>
      <w:r>
        <w:rPr>
          <w:sz w:val="22"/>
          <w:szCs w:val="22"/>
        </w:rPr>
        <w:t>]</w:t>
        <w:tab/>
        <w:t xml:space="preserve">T. Nur Syahril Sidiq, A. Rouf, and T. Wahyu Supardi, “Sistem Deteksi Bentuk Kecacatan Benda Padat Menggunakan Teknik Variasi Sudut Ultrasonik,” </w:t>
      </w:r>
      <w:r>
        <w:rPr>
          <w:i/>
          <w:iCs/>
          <w:sz w:val="22"/>
          <w:szCs w:val="22"/>
        </w:rPr>
        <w:t>IJEIS (Indonesian J. Electron. Instrum. Syst.</w:t>
      </w:r>
      <w:r>
        <w:rPr>
          <w:sz w:val="22"/>
          <w:szCs w:val="22"/>
        </w:rPr>
        <w:t>, vol. 6, no. 1, p. 69, Apr. 2016 [Online]. Available: https://jurnal.ugm.ac.id/ijeis/article/view/10773. [Accessed: 25-Apr-2017]</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701" w:gutter="0" w:header="1134" w:top="1701" w:footer="1134"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Tahoma">
    <w:charset w:val="00" w:characterSet="windows-1252"/>
    <w:family w:val="swiss"/>
    <w:pitch w:val="variable"/>
  </w:font>
  <w:font w:name="Palatino">
    <w:charset w:val="00" w:characterSet="windows-1252"/>
    <w:family w:val="roman"/>
    <w:pitch w:val="variable"/>
  </w:font>
  <w:font w:name="Calibri">
    <w:charset w:val="00" w:characterSet="windows-1252"/>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s>
      <w:ind w:end="90"/>
      <w:rPr/>
    </w:pPr>
    <w:r>
      <mc:AlternateContent>
        <mc:Choice Requires="wps">
          <w:drawing>
            <wp:anchor distT="0" distB="0" distL="114935" distR="114935" simplePos="0" relativeHeight="10" behindDoc="1" locked="0" layoutInCell="1" allowOverlap="1">
              <wp:simplePos x="0" y="0"/>
              <wp:positionH relativeFrom="column">
                <wp:posOffset>-40640</wp:posOffset>
              </wp:positionH>
              <wp:positionV relativeFrom="paragraph">
                <wp:posOffset>-28575</wp:posOffset>
              </wp:positionV>
              <wp:extent cx="5462270" cy="0"/>
              <wp:effectExtent l="0" t="5080" r="0" b="5080"/>
              <wp:wrapNone/>
              <wp:docPr id="7" name="Line 3"/>
              <a:graphic xmlns:a="http://schemas.openxmlformats.org/drawingml/2006/main">
                <a:graphicData uri="http://schemas.microsoft.com/office/word/2010/wordprocessingShape">
                  <wps:wsp>
                    <wps:cNvSpPr/>
                    <wps:spPr>
                      <a:xfrm>
                        <a:off x="0" y="0"/>
                        <a:ext cx="5462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2pt,-2.25pt" to="426.85pt,-2.25pt" stroked="t" o:allowincell="f" style="position:absolute">
              <v:stroke color="black" weight="9360" joinstyle="miter" endcap="flat"/>
              <v:fill o:detectmouseclick="t" on="false"/>
              <w10:wrap type="none"/>
            </v:line>
          </w:pict>
        </mc:Fallback>
      </mc:AlternateContent>
    </w:r>
    <w:r>
      <w:rPr>
        <w:b/>
        <w:color w:val="000000"/>
        <w:sz w:val="22"/>
        <w:szCs w:val="22"/>
      </w:rPr>
      <w:t xml:space="preserve">IJCCS </w:t>
    </w:r>
    <w:r>
      <w:rPr>
        <w:color w:val="000000"/>
        <w:sz w:val="22"/>
        <w:szCs w:val="22"/>
      </w:rPr>
      <w:t xml:space="preserve"> Vol. x, No. x,  July 201x :  first_page – end_page</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i/>
        <w:color w:val="000000"/>
        <w:sz w:val="22"/>
        <w:szCs w:val="22"/>
      </w:rPr>
    </w:pPr>
    <w:r>
      <w:rPr>
        <w:i/>
        <w:color w:val="000000"/>
        <w:sz w:val="22"/>
        <w:szCs w:val="22"/>
      </w:rPr>
      <w:t>Title of manuscript is short and clear, implies research results (First Author)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pPr>
    <w:r>
      <w:rPr>
        <w:i/>
        <w:color w:val="000000"/>
        <w:sz w:val="22"/>
        <w:szCs w:val="22"/>
      </w:rPr>
      <w:t>Received June 1</w:t>
    </w:r>
    <w:r>
      <w:rPr>
        <w:i/>
        <w:color w:val="000000"/>
        <w:sz w:val="22"/>
        <w:szCs w:val="22"/>
        <w:vertAlign w:val="superscript"/>
      </w:rPr>
      <w:t>st</w:t>
    </w:r>
    <w:r>
      <w:rPr>
        <w:i/>
        <w:color w:val="000000"/>
        <w:sz w:val="22"/>
        <w:szCs w:val="22"/>
      </w:rPr>
      <w:t>,2012; Revised June 25</w:t>
    </w:r>
    <w:r>
      <w:rPr>
        <w:i/>
        <w:color w:val="000000"/>
        <w:sz w:val="22"/>
        <w:szCs w:val="22"/>
        <w:vertAlign w:val="superscript"/>
      </w:rPr>
      <w:t>th</w:t>
    </w:r>
    <w:r>
      <w:rPr>
        <w:i/>
        <w:color w:val="000000"/>
        <w:sz w:val="22"/>
        <w:szCs w:val="22"/>
      </w:rPr>
      <w:t>, 2012; Accepted July 10</w:t>
    </w:r>
    <w:r>
      <w:rPr>
        <w:i/>
        <w:color w:val="000000"/>
        <w:sz w:val="22"/>
        <w:szCs w:val="22"/>
        <w:vertAlign w:val="superscript"/>
      </w:rPr>
      <w:t>th</w:t>
    </w:r>
    <w:r>
      <w:rPr>
        <w:i/>
        <w:color w:val="000000"/>
        <w:sz w:val="22"/>
        <w:szCs w:val="22"/>
      </w:rPr>
      <w:t>, 2012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 w:val="right" w:pos="8505" w:leader="none"/>
      </w:tabs>
      <w:ind w:firstLine="426" w:end="0"/>
      <w:rPr/>
    </w:pPr>
    <w:r>
      <mc:AlternateContent>
        <mc:Choice Requires="wps">
          <w:drawing>
            <wp:anchor distT="0" distB="0" distL="114935" distR="114935" simplePos="0" relativeHeight="8" behindDoc="1" locked="0" layoutInCell="1" allowOverlap="1">
              <wp:simplePos x="0" y="0"/>
              <wp:positionH relativeFrom="column">
                <wp:posOffset>-11430</wp:posOffset>
              </wp:positionH>
              <wp:positionV relativeFrom="paragraph">
                <wp:posOffset>188595</wp:posOffset>
              </wp:positionV>
              <wp:extent cx="5462270" cy="0"/>
              <wp:effectExtent l="0" t="5080" r="0" b="5080"/>
              <wp:wrapNone/>
              <wp:docPr id="3" name="Line 2"/>
              <a:graphic xmlns:a="http://schemas.openxmlformats.org/drawingml/2006/main">
                <a:graphicData uri="http://schemas.microsoft.com/office/word/2010/wordprocessingShape">
                  <wps:wsp>
                    <wps:cNvSpPr/>
                    <wps:spPr>
                      <a:xfrm>
                        <a:off x="0" y="0"/>
                        <a:ext cx="5462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9pt,14.85pt" to="429.15pt,14.85pt" stroked="t" o:allowincell="f" style="position:absolute">
              <v:stroke color="black" weight="9360" joinstyle="miter" endcap="flat"/>
              <v:fill o:detectmouseclick="t" on="false"/>
              <w10:wrap type="none"/>
            </v:line>
          </w:pict>
        </mc:Fallback>
      </mc:AlternateContent>
    </w:r>
    <w:r>
      <w:rPr>
        <w:rFonts w:eastAsia="Wingdings" w:cs="Wingdings" w:ascii="Wingdings" w:hAnsi="Wingdings"/>
        <w:color w:val="000000"/>
        <w:sz w:val="22"/>
        <w:szCs w:val="22"/>
      </w:rPr>
      <w:sym w:font="Wingdings" w:char="f06e"/>
    </w:r>
    <w:r>
      <w:rPr>
        <w:color w:val="000000"/>
        <w:sz w:val="22"/>
        <w:szCs w:val="22"/>
      </w:rPr>
      <w:tab/>
      <w:t xml:space="preserve"> </w:t>
      <w:tab/>
      <w:t xml:space="preserve">       ISSN</w:t>
    </w:r>
    <w:r>
      <w:rPr>
        <w:color w:val="000000"/>
        <w:sz w:val="22"/>
        <w:szCs w:val="22"/>
        <w:lang w:val="id-ID"/>
      </w:rPr>
      <w:t xml:space="preserve"> (print)</w:t>
    </w:r>
    <w:r>
      <w:rPr>
        <w:color w:val="000000"/>
        <w:sz w:val="22"/>
        <w:szCs w:val="22"/>
      </w:rPr>
      <w:t>: 1978-1520</w:t>
    </w:r>
    <w:r>
      <w:rPr>
        <w:color w:val="000000"/>
        <w:sz w:val="22"/>
        <w:szCs w:val="22"/>
        <w:lang w:val="id-ID"/>
      </w:rPr>
      <w:t>, ISSN (online): 2460-7258</w:t>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0485" cy="160655"/>
              <wp:effectExtent l="0" t="0" r="0" b="0"/>
              <wp:wrapSquare wrapText="bothSides"/>
              <wp:docPr id="4" name="Frame2"/>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Header"/>
                            <w:rPr>
                              <w:rStyle w:val="PageNumber"/>
                              <w:color w:val="000000"/>
                              <w:sz w:val="22"/>
                              <w:szCs w:val="22"/>
                            </w:rPr>
                          </w:pP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4</w:t>
                          </w:r>
                          <w:r>
                            <w:rPr>
                              <w:rStyle w:val="PageNumber"/>
                              <w:color w:val="000000"/>
                              <w:sz w:val="22"/>
                              <w:szCs w:val="22"/>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000000"/>
                        <w:sz w:val="22"/>
                        <w:szCs w:val="22"/>
                      </w:rPr>
                    </w:pP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4</w:t>
                    </w:r>
                    <w:r>
                      <w:rPr>
                        <w:rStyle w:val="PageNumber"/>
                        <w:color w:val="000000"/>
                        <w:sz w:val="22"/>
                        <w:szCs w:val="22"/>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320"/>
        <w:tab w:val="clear" w:pos="8640"/>
        <w:tab w:val="left" w:pos="0" w:leader="none"/>
        <w:tab w:val="center" w:pos="4301" w:leader="none"/>
        <w:tab w:val="right" w:pos="8222" w:leader="none"/>
        <w:tab w:val="right" w:pos="8505" w:leader="none"/>
      </w:tabs>
      <w:rPr>
        <w:color w:val="000000"/>
        <w:sz w:val="22"/>
        <w:szCs w:val="22"/>
      </w:rPr>
    </w:pPr>
    <w:r>
      <w:rPr>
        <w:b/>
        <w:color w:val="000000"/>
        <w:sz w:val="22"/>
        <w:szCs w:val="22"/>
      </w:rPr>
      <w:t xml:space="preserve">IJCCS </w:t>
    </w:r>
    <w:r>
      <w:rPr>
        <w:color w:val="000000"/>
        <w:sz w:val="22"/>
        <w:szCs w:val="22"/>
      </w:rPr>
      <w:tab/>
      <w:t>ISSN</w:t>
    </w:r>
    <w:r>
      <w:rPr>
        <w:color w:val="000000"/>
        <w:sz w:val="22"/>
        <w:szCs w:val="22"/>
        <w:lang w:val="id-ID"/>
      </w:rPr>
      <w:t xml:space="preserve"> (print)</w:t>
    </w:r>
    <w:r>
      <w:rPr>
        <w:color w:val="000000"/>
        <w:sz w:val="22"/>
        <w:szCs w:val="22"/>
      </w:rPr>
      <w:t>: 1978-1520</w:t>
    </w:r>
    <w:r>
      <w:rPr>
        <w:color w:val="000000"/>
        <w:sz w:val="22"/>
        <w:szCs w:val="22"/>
        <w:lang w:val="id-ID"/>
      </w:rPr>
      <w:t>, ISSN (online): 2460-7258</w:t>
    </w:r>
    <w:r>
      <w:rPr>
        <w:color w:val="000000"/>
        <w:sz w:val="22"/>
        <w:szCs w:val="22"/>
      </w:rPr>
      <w:tab/>
    </w:r>
    <w:r>
      <w:rPr>
        <w:rFonts w:eastAsia="Wingdings" w:cs="Wingdings" w:ascii="Wingdings" w:hAnsi="Wingdings"/>
        <w:color w:val="000000"/>
        <w:sz w:val="22"/>
        <w:szCs w:val="22"/>
      </w:rPr>
      <w:sym w:font="Wingdings" w:char="f06e"/>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0485" cy="160655"/>
              <wp:effectExtent l="0" t="0" r="0" b="0"/>
              <wp:wrapSquare wrapText="bothSides"/>
              <wp:docPr id="5" name="Frame1"/>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Header"/>
                            <w:rPr>
                              <w:rStyle w:val="PageNumber"/>
                              <w:color w:val="000000"/>
                              <w:sz w:val="22"/>
                              <w:szCs w:val="22"/>
                            </w:rPr>
                          </w:pP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3</w:t>
                          </w:r>
                          <w:r>
                            <w:rPr>
                              <w:rStyle w:val="PageNumber"/>
                              <w:color w:val="000000"/>
                              <w:sz w:val="22"/>
                              <w:szCs w:val="22"/>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419.65pt;mso-position-horizontal:outside;mso-position-horizontal-relative:margin">
              <v:fill opacity="0f"/>
              <v:textbox inset="0in,0in,0in,0in">
                <w:txbxContent>
                  <w:p>
                    <w:pPr>
                      <w:pStyle w:val="Header"/>
                      <w:rPr>
                        <w:rStyle w:val="PageNumber"/>
                        <w:color w:val="000000"/>
                        <w:sz w:val="22"/>
                        <w:szCs w:val="22"/>
                      </w:rPr>
                    </w:pP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3</w:t>
                    </w:r>
                    <w:r>
                      <w:rPr>
                        <w:rStyle w:val="PageNumber"/>
                        <w:color w:val="000000"/>
                        <w:sz w:val="22"/>
                        <w:szCs w:val="22"/>
                      </w:rPr>
                      <w:fldChar w:fldCharType="end"/>
                    </w:r>
                  </w:p>
                </w:txbxContent>
              </v:textbox>
              <w10:wrap type="square"/>
            </v:rect>
          </w:pict>
        </mc:Fallback>
      </mc:AlternateContent>
    </w:r>
  </w:p>
  <w:p>
    <w:pPr>
      <w:pStyle w:val="Header"/>
      <w:ind w:firstLine="360" w:end="360"/>
      <w:rPr>
        <w:color w:val="000000"/>
        <w:sz w:val="22"/>
        <w:szCs w:val="22"/>
      </w:rPr>
    </w:pPr>
    <w:r>
      <w:rPr>
        <w:color w:val="000000"/>
        <w:sz w:val="22"/>
        <w:szCs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45"/>
      <w:rPr>
        <w:color w:val="000000"/>
        <w:sz w:val="22"/>
        <w:szCs w:val="22"/>
        <w:lang w:val="id-ID"/>
      </w:rPr>
    </w:pPr>
    <w:r>
      <w:rPr>
        <w:b/>
        <w:color w:val="000000"/>
        <w:sz w:val="22"/>
        <w:szCs w:val="22"/>
        <w:lang w:val="id-ID"/>
      </w:rPr>
      <w:t>IJCCS (</w:t>
    </w:r>
    <w:r>
      <w:rPr>
        <w:b/>
        <w:color w:val="000000"/>
        <w:sz w:val="22"/>
        <w:szCs w:val="22"/>
      </w:rPr>
      <w:t>I</w:t>
    </w:r>
    <w:r>
      <w:rPr>
        <w:b/>
        <w:color w:val="000000"/>
        <w:sz w:val="22"/>
        <w:szCs w:val="22"/>
        <w:lang w:val="id-ID"/>
      </w:rPr>
      <w:t xml:space="preserve">ndonesian </w:t>
    </w:r>
    <w:r>
      <w:rPr>
        <w:b/>
        <w:color w:val="000000"/>
        <w:sz w:val="22"/>
        <w:szCs w:val="22"/>
      </w:rPr>
      <w:t>J</w:t>
    </w:r>
    <w:r>
      <w:rPr>
        <w:b/>
        <w:color w:val="000000"/>
        <w:sz w:val="22"/>
        <w:szCs w:val="22"/>
        <w:lang w:val="id-ID"/>
      </w:rPr>
      <w:t xml:space="preserve">ournal of Computing and </w:t>
    </w:r>
    <w:r>
      <w:rPr>
        <w:b/>
        <w:color w:val="000000"/>
        <w:sz w:val="22"/>
        <w:szCs w:val="22"/>
      </w:rPr>
      <w:t>C</w:t>
    </w:r>
    <w:r>
      <w:rPr>
        <w:b/>
        <w:color w:val="000000"/>
        <w:sz w:val="22"/>
        <w:szCs w:val="22"/>
        <w:lang w:val="id-ID"/>
      </w:rPr>
      <w:t>ybernetics Systems)</w:t>
    </w:r>
  </w:p>
  <w:p>
    <w:pPr>
      <w:pStyle w:val="Header"/>
      <w:tabs>
        <w:tab w:val="clear" w:pos="4320"/>
        <w:tab w:val="clear" w:pos="8640"/>
      </w:tabs>
      <w:ind w:end="45"/>
      <w:rPr>
        <w:color w:val="000000"/>
        <w:sz w:val="22"/>
        <w:szCs w:val="22"/>
      </w:rPr>
    </w:pPr>
    <w:r>
      <w:rPr>
        <w:color w:val="000000"/>
        <w:sz w:val="22"/>
        <w:szCs w:val="22"/>
      </w:rPr>
      <w:t>Vol.x, No.x, July xxxx, pp. 1~5</w:t>
    </w:r>
  </w:p>
  <w:p>
    <w:pPr>
      <w:pStyle w:val="Header"/>
      <w:tabs>
        <w:tab w:val="clear" w:pos="4320"/>
        <w:tab w:val="clear" w:pos="8640"/>
      </w:tabs>
      <w:ind w:end="45"/>
      <w:rPr>
        <w:rStyle w:val="PageNumber"/>
        <w:color w:val="000000"/>
        <w:sz w:val="22"/>
        <w:szCs w:val="22"/>
        <w:lang w:val="id-ID"/>
      </w:rPr>
    </w:pPr>
    <w:r>
      <w:rPr>
        <w:color w:val="000000"/>
        <w:sz w:val="22"/>
        <w:szCs w:val="22"/>
      </w:rPr>
      <w:t>ISSN</w:t>
    </w:r>
    <w:r>
      <w:rPr>
        <w:color w:val="000000"/>
        <w:sz w:val="22"/>
        <w:szCs w:val="22"/>
        <w:lang w:val="id-ID"/>
      </w:rPr>
      <w:t xml:space="preserve"> (print)</w:t>
    </w:r>
    <w:r>
      <w:rPr>
        <w:color w:val="000000"/>
        <w:sz w:val="22"/>
        <w:szCs w:val="22"/>
      </w:rPr>
      <w:t>: 1978-1520</w:t>
    </w:r>
    <w:r>
      <w:rPr>
        <w:color w:val="000000"/>
        <w:sz w:val="22"/>
        <w:szCs w:val="22"/>
        <w:lang w:val="id-ID"/>
      </w:rPr>
      <w:t>, ISSN (online): 2460-7258</w:t>
    </w:r>
  </w:p>
  <w:p>
    <w:pPr>
      <w:pStyle w:val="Header"/>
      <w:tabs>
        <w:tab w:val="clear" w:pos="4320"/>
        <w:tab w:val="clear" w:pos="8640"/>
      </w:tabs>
      <w:ind w:end="45"/>
      <w:rPr>
        <w:rStyle w:val="PageNumber"/>
        <w:color w:val="000000"/>
        <w:sz w:val="22"/>
        <w:szCs w:val="22"/>
        <w:lang w:val="id-ID"/>
      </w:rPr>
    </w:pPr>
    <w:r>
      <w:rPr>
        <w:color w:val="000000"/>
        <w:sz w:val="22"/>
        <w:szCs w:val="22"/>
        <w:lang w:val="id-ID"/>
      </w:rPr>
      <w:t>DOI: 10.22146/ijccs.xxxx</w:t>
    </w:r>
    <w:r>
      <w:rPr>
        <w:color w:val="000000"/>
        <w:sz w:val="22"/>
        <w:szCs w:val="22"/>
      </w:rPr>
      <w:tab/>
      <w:tab/>
      <w:tab/>
      <w:tab/>
      <w:tab/>
    </w:r>
    <w:r>
      <w:rPr>
        <w:rStyle w:val="PageNumber"/>
        <w:color w:val="000000"/>
        <w:sz w:val="22"/>
        <w:szCs w:val="22"/>
        <w:lang w:val="it-IT"/>
      </w:rPr>
      <w:tab/>
    </w:r>
    <w:r>
      <w:rPr>
        <w:rStyle w:val="PageNumber"/>
        <w:color w:val="000000"/>
        <w:sz w:val="22"/>
        <w:szCs w:val="22"/>
        <w:lang w:val="id-ID"/>
      </w:rPr>
      <w:t xml:space="preserve">                           </w:t>
    </w:r>
    <w:r>
      <w:rPr>
        <w:rFonts w:eastAsia="Wingdings" w:cs="Wingdings" w:ascii="Wingdings" w:hAnsi="Wingdings"/>
        <w:color w:val="000000"/>
        <w:sz w:val="22"/>
        <w:szCs w:val="22"/>
      </w:rPr>
      <w:sym w:font="Wingdings" w:char="f06e"/>
    </w:r>
    <w:r>
      <w:rPr>
        <w:color w:val="000000"/>
        <w:sz w:val="22"/>
        <w:szCs w:val="22"/>
      </w:rPr>
      <w:t xml:space="preserve">    </w:t>
    </w:r>
    <w:r>
      <w:rPr>
        <w:rStyle w:val="PageNumber"/>
        <w:color w:val="000000"/>
        <w:sz w:val="22"/>
        <w:szCs w:val="22"/>
      </w:rPr>
      <w:fldChar w:fldCharType="begin"/>
    </w:r>
    <w:r>
      <w:rPr>
        <w:rStyle w:val="PageNumber"/>
        <w:color w:val="000000"/>
        <w:sz w:val="22"/>
        <w:szCs w:val="22"/>
      </w:rPr>
      <w:instrText xml:space="preserve"> PAGE </w:instrText>
    </w:r>
    <w:r>
      <w:rPr>
        <w:rStyle w:val="PageNumber"/>
        <w:color w:val="000000"/>
        <w:sz w:val="22"/>
        <w:szCs w:val="22"/>
      </w:rPr>
      <w:fldChar w:fldCharType="separate"/>
    </w:r>
    <w:r>
      <w:rPr>
        <w:rStyle w:val="PageNumber"/>
        <w:color w:val="000000"/>
        <w:sz w:val="22"/>
        <w:szCs w:val="22"/>
      </w:rPr>
      <w:t>1</w:t>
    </w:r>
    <w:r>
      <w:rPr>
        <w:rStyle w:val="PageNumber"/>
        <w:color w:val="000000"/>
        <w:sz w:val="22"/>
        <w:szCs w:val="22"/>
      </w:rPr>
      <w:fldChar w:fldCharType="end"/>
    </w:r>
  </w:p>
  <w:p>
    <w:pPr>
      <w:pStyle w:val="Header"/>
      <w:tabs>
        <w:tab w:val="clear" w:pos="4320"/>
        <w:tab w:val="clear" w:pos="8640"/>
      </w:tabs>
      <w:ind w:end="45"/>
      <w:jc w:val="end"/>
      <w:rPr/>
    </w:pPr>
    <w:r>
      <mc:AlternateContent>
        <mc:Choice Requires="wps">
          <w:drawing>
            <wp:anchor distT="0" distB="0" distL="114935" distR="114935" simplePos="0" relativeHeight="3" behindDoc="1" locked="0" layoutInCell="1" allowOverlap="1">
              <wp:simplePos x="0" y="0"/>
              <wp:positionH relativeFrom="column">
                <wp:posOffset>0</wp:posOffset>
              </wp:positionH>
              <wp:positionV relativeFrom="paragraph">
                <wp:posOffset>78740</wp:posOffset>
              </wp:positionV>
              <wp:extent cx="5372100" cy="0"/>
              <wp:effectExtent l="0" t="5080" r="0" b="5080"/>
              <wp:wrapNone/>
              <wp:docPr id="6" name="Line 1"/>
              <a:graphic xmlns:a="http://schemas.openxmlformats.org/drawingml/2006/main">
                <a:graphicData uri="http://schemas.microsoft.com/office/word/2010/wordprocessingShape">
                  <wps:wsp>
                    <wps:cNvSpPr/>
                    <wps:spPr>
                      <a:xfrm>
                        <a:off x="0" y="0"/>
                        <a:ext cx="5372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6.2pt" to="422.95pt,6.2pt" stroked="t" o:allowincell="f" style="position:absolute">
              <v:stroke color="black" weight="9360" joinstyle="miter" endcap="flat"/>
              <v:fill o:detectmouseclick="t" on="false"/>
              <w10:wrap type="none"/>
            </v:line>
          </w:pict>
        </mc:Fallback>
      </mc:AlternateContent>
    </w:r>
    <w:r>
      <w:rPr>
        <w:rStyle w:val="PageNumber"/>
        <w:color w:val="000000"/>
        <w:sz w:val="22"/>
        <w:szCs w:val="22"/>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rFonts w:ascii="Times New Roman" w:hAnsi="Times New Roman" w:cs="Times New Roman"/>
        <w:b w:val="false"/>
        <w:i w:val="false"/>
        <w:sz w:val="16"/>
      </w:rPr>
    </w:lvl>
  </w:abstractNum>
  <w:abstractNum w:abstractNumId="3">
    <w:lvl w:ilvl="0">
      <w:start w:val="1"/>
      <w:numFmt w:val="decimal"/>
      <w:lvlText w:val="%1."/>
      <w:lvlJc w:val="start"/>
      <w:pPr>
        <w:tabs>
          <w:tab w:val="num" w:pos="360"/>
        </w:tabs>
        <w:ind w:start="360" w:hanging="360"/>
      </w:pPr>
    </w:lvl>
  </w:abstractNum>
  <w:abstractNum w:abstractNumId="4">
    <w:lvl w:ilvl="0">
      <w:start w:val="1"/>
      <w:numFmt w:val="upperRoman"/>
      <w:lvlText w:val="TABLE %1. "/>
      <w:lvlJc w:val="start"/>
      <w:pPr>
        <w:tabs>
          <w:tab w:val="num" w:pos="1080"/>
        </w:tabs>
        <w:ind w:start="0" w:hanging="0"/>
      </w:pPr>
      <w:rPr>
        <w:rFonts w:ascii="Times New Roman" w:hAnsi="Times New Roman" w:cs="Times New Roman"/>
        <w:b w:val="false"/>
        <w:i w:val="false"/>
        <w:sz w:val="16"/>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D"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480"/>
      <w:jc w:val="center"/>
      <w:outlineLvl w:val="0"/>
    </w:pPr>
    <w:rPr>
      <w:b/>
      <w:bC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keepNext w:val="true"/>
      <w:numPr>
        <w:ilvl w:val="5"/>
        <w:numId w:val="1"/>
      </w:numPr>
      <w:jc w:val="center"/>
      <w:outlineLvl w:val="5"/>
    </w:pPr>
    <w:rPr>
      <w:b/>
      <w:bCs/>
      <w:i/>
      <w:iCs/>
      <w:u w:val="single"/>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keepNext w:val="true"/>
      <w:numPr>
        <w:ilvl w:val="7"/>
        <w:numId w:val="1"/>
      </w:numPr>
      <w:outlineLvl w:val="7"/>
    </w:pPr>
    <w:rPr>
      <w:b/>
      <w:bCs/>
      <w:lang w:val="pl-PL"/>
    </w:rPr>
  </w:style>
  <w:style w:type="paragraph" w:styleId="Heading9">
    <w:name w:val="heading 9"/>
    <w:basedOn w:val="Normal"/>
    <w:next w:val="Normal"/>
    <w:qFormat/>
    <w:pPr>
      <w:keepNext w:val="true"/>
      <w:numPr>
        <w:ilvl w:val="8"/>
        <w:numId w:val="1"/>
      </w:numPr>
      <w:ind w:hanging="0" w:start="0" w:end="-4041"/>
      <w:outlineLvl w:val="8"/>
    </w:pPr>
    <w:rPr>
      <w:b/>
      <w:bCs/>
      <w:lang w:val="en-AU"/>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val="false"/>
      <w:i w:val="false"/>
      <w:sz w:val="16"/>
    </w:rPr>
  </w:style>
  <w:style w:type="character" w:styleId="WW8Num9z0">
    <w:name w:val="WW8Num9z0"/>
    <w:qFormat/>
    <w:rPr>
      <w:sz w:val="20"/>
      <w:szCs w:val="20"/>
    </w:rPr>
  </w:style>
  <w:style w:type="character" w:styleId="WW8Num10z0">
    <w:name w:val="WW8Num10z0"/>
    <w:qFormat/>
    <w:rPr>
      <w:rFonts w:ascii="Arial" w:hAnsi="Arial" w:cs="Arial"/>
      <w:b w:val="false"/>
      <w:i w:val="false"/>
      <w:sz w:val="20"/>
      <w:szCs w:val="20"/>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cs="Times New Roman"/>
      <w:b w:val="false"/>
      <w:i w:val="false"/>
      <w:sz w:val="16"/>
    </w:rPr>
  </w:style>
  <w:style w:type="character" w:styleId="WW8Num15z0">
    <w:name w:val="WW8Num15z0"/>
    <w:qFormat/>
    <w:rPr/>
  </w:style>
  <w:style w:type="character" w:styleId="DefaultParagraphFont">
    <w:name w:val="Default Paragraph Font"/>
    <w:qFormat/>
    <w:rPr/>
  </w:style>
  <w:style w:type="character" w:styleId="Hyperlink">
    <w:name w:val="Hyperlink"/>
    <w:rPr>
      <w:color w:val="0000FF"/>
      <w:u w:val="single"/>
    </w:rPr>
  </w:style>
  <w:style w:type="character" w:styleId="PageNumber">
    <w:name w:val="page number"/>
    <w:basedOn w:val="DefaultParagraphFont"/>
    <w:rPr/>
  </w:style>
  <w:style w:type="character" w:styleId="FootnoteCharacters">
    <w:name w:val="Footnote Characters"/>
    <w:qFormat/>
    <w:rPr>
      <w:vertAlign w:val="superscript"/>
    </w:rPr>
  </w:style>
  <w:style w:type="character" w:styleId="Style10ptJustifiedChar">
    <w:name w:val="Style 10 pt Justified Char"/>
    <w:qFormat/>
    <w:rPr>
      <w:rFonts w:ascii="Arial" w:hAnsi="Arial" w:eastAsia="MS Mincho;ＭＳ 明朝" w:cs="Arial"/>
      <w:iCs/>
      <w:lang w:val="en-GB" w:bidi="ar-SA"/>
    </w:rPr>
  </w:style>
  <w:style w:type="character" w:styleId="CharChar">
    <w:name w:val="Char Char"/>
    <w:qFormat/>
    <w:rPr>
      <w:rFonts w:ascii="Courier New" w:hAnsi="Courier New" w:eastAsia="BatangChe" w:cs="Courier New"/>
      <w:sz w:val="24"/>
      <w:szCs w:val="24"/>
      <w:lang w:val="en-US"/>
    </w:rPr>
  </w:style>
  <w:style w:type="character" w:styleId="Strong">
    <w:name w:val="Strong"/>
    <w:qFormat/>
    <w:rPr>
      <w:rFonts w:cs="Times New Roman"/>
      <w:b/>
      <w:bCs/>
    </w:rPr>
  </w:style>
  <w:style w:type="character" w:styleId="Emphasis">
    <w:name w:val="Emphasis"/>
    <w:qFormat/>
    <w:rPr>
      <w:i/>
      <w:iCs/>
    </w:rPr>
  </w:style>
  <w:style w:type="character" w:styleId="shorttext">
    <w:name w:val="short_text"/>
    <w:basedOn w:val="DefaultParagraphFont"/>
    <w:qFormat/>
    <w:rPr/>
  </w:style>
  <w:style w:type="character" w:styleId="longtext">
    <w:name w:val="long_text"/>
    <w:basedOn w:val="DefaultParagraphFont"/>
    <w:qFormat/>
    <w:rPr/>
  </w:style>
  <w:style w:type="character" w:styleId="apple-style-span">
    <w:name w:val="apple-style-span"/>
    <w:basedOn w:val="DefaultParagraphFont"/>
    <w:qFormat/>
    <w:rPr/>
  </w:style>
  <w:style w:type="character" w:styleId="apple-converted-space">
    <w:name w:val="apple-converted-space"/>
    <w:basedOn w:val="DefaultParagraphFont"/>
    <w:qFormat/>
    <w:rPr/>
  </w:style>
  <w:style w:type="character" w:styleId="hps">
    <w:name w:val="hps"/>
    <w:basedOn w:val="DefaultParagraphFont"/>
    <w:qFormat/>
    <w:rPr/>
  </w:style>
  <w:style w:type="character" w:styleId="atn">
    <w:name w:val="atn"/>
    <w:basedOn w:val="DefaultParagraphFont"/>
    <w:qFormat/>
    <w:rPr/>
  </w:style>
  <w:style w:type="character" w:styleId="FollowedHyperlink">
    <w:name w:val="FollowedHyperlink"/>
    <w:rPr>
      <w:color w:val="800080"/>
      <w:u w:val="single"/>
    </w:rPr>
  </w:style>
  <w:style w:type="paragraph" w:styleId="Heading">
    <w:name w:val="Heading"/>
    <w:basedOn w:val="Normal"/>
    <w:next w:val="BodyText"/>
    <w:qFormat/>
    <w:pPr>
      <w:jc w:val="center"/>
    </w:pPr>
    <w:rPr>
      <w:b/>
      <w:bCs/>
      <w:sz w:val="28"/>
      <w:szCs w:val="24"/>
      <w:lang w:val="id-ID"/>
    </w:rPr>
  </w:style>
  <w:style w:type="paragraph" w:styleId="BodyText">
    <w:name w:val="Body Text"/>
    <w:basedOn w:val="Normal"/>
    <w:pPr>
      <w:spacing w:before="0" w:after="120"/>
    </w:pPr>
    <w:rPr>
      <w:lang w:val="id-ID"/>
    </w:rPr>
  </w:style>
  <w:style w:type="paragraph" w:styleId="List">
    <w:name w:val="List"/>
    <w:basedOn w:val="Normal"/>
    <w:pPr>
      <w:ind w:hanging="360" w:start="360" w:end="0"/>
      <w:jc w:val="center"/>
    </w:pPr>
    <w:rPr>
      <w:sz w:val="24"/>
      <w:szCs w:val="24"/>
    </w:rPr>
  </w:style>
  <w:style w:type="paragraph" w:styleId="Caption">
    <w:name w:val="caption"/>
    <w:basedOn w:val="Normal"/>
    <w:next w:val="Normal"/>
    <w:qFormat/>
    <w:pPr>
      <w:spacing w:lineRule="auto" w:line="480"/>
      <w:jc w:val="center"/>
    </w:pPr>
    <w:rPr>
      <w:i/>
      <w:iCs/>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BodyTextIndent">
    <w:name w:val="Body Text Indent"/>
    <w:basedOn w:val="Normal"/>
    <w:pPr>
      <w:spacing w:lineRule="auto" w:line="360"/>
      <w:ind w:firstLine="984" w:start="456" w:end="0"/>
      <w:jc w:val="both"/>
    </w:pPr>
    <w:rPr>
      <w:lang w:val="id-ID"/>
    </w:rPr>
  </w:style>
  <w:style w:type="paragraph" w:styleId="BodyTextIndent2">
    <w:name w:val="Body Text Indent 2"/>
    <w:basedOn w:val="Normal"/>
    <w:qFormat/>
    <w:pPr>
      <w:spacing w:lineRule="auto" w:line="480" w:before="0" w:after="120"/>
      <w:ind w:hanging="0" w:start="360" w:end="0"/>
    </w:pPr>
    <w:rPr/>
  </w:style>
  <w:style w:type="paragraph" w:styleId="FootnoteText">
    <w:name w:val="footnote text"/>
    <w:basedOn w:val="Normal"/>
    <w:pPr/>
    <w:rPr>
      <w:rFonts w:cs="Traditional Arabic"/>
      <w:lang w:eastAsia="ko-KR"/>
    </w:rPr>
  </w:style>
  <w:style w:type="paragraph" w:styleId="Judulbab">
    <w:name w:val="Judul bab"/>
    <w:basedOn w:val="Normal"/>
    <w:qFormat/>
    <w:pPr>
      <w:spacing w:lineRule="atLeast" w:line="475"/>
      <w:jc w:val="center"/>
    </w:pPr>
    <w:rPr>
      <w:b/>
      <w:sz w:val="32"/>
    </w:rPr>
  </w:style>
  <w:style w:type="paragraph" w:styleId="IsiBabforKomputek">
    <w:name w:val="Isi Bab for Komputek"/>
    <w:basedOn w:val="Normal"/>
    <w:qFormat/>
    <w:pPr>
      <w:ind w:firstLine="720" w:start="0" w:end="0"/>
      <w:jc w:val="both"/>
    </w:pPr>
    <w:rPr/>
  </w:style>
  <w:style w:type="paragraph" w:styleId="tole">
    <w:name w:val="tole"/>
    <w:basedOn w:val="Normal"/>
    <w:qFormat/>
    <w:pPr>
      <w:jc w:val="center"/>
      <w:outlineLvl w:val="0"/>
    </w:pPr>
    <w:rPr>
      <w:b/>
      <w:bCs/>
      <w:sz w:val="28"/>
      <w:szCs w:val="28"/>
    </w:rPr>
  </w:style>
  <w:style w:type="paragraph" w:styleId="tolesBold">
    <w:name w:val="toles + Bold"/>
    <w:basedOn w:val="Normal"/>
    <w:qFormat/>
    <w:pPr>
      <w:jc w:val="center"/>
      <w:outlineLvl w:val="0"/>
    </w:pPr>
    <w:rPr>
      <w:i/>
      <w:iCs/>
      <w:sz w:val="24"/>
      <w:szCs w:val="24"/>
    </w:rPr>
  </w:style>
  <w:style w:type="paragraph" w:styleId="toleLinespacingsingle">
    <w:name w:val="tole + Line spacing:  single"/>
    <w:basedOn w:val="Normal"/>
    <w:qFormat/>
    <w:pPr>
      <w:jc w:val="both"/>
    </w:pPr>
    <w:rPr>
      <w:sz w:val="24"/>
      <w:szCs w:val="24"/>
    </w:rPr>
  </w:style>
  <w:style w:type="paragraph" w:styleId="bunga">
    <w:name w:val="bunga"/>
    <w:basedOn w:val="Normal"/>
    <w:qFormat/>
    <w:pPr>
      <w:jc w:val="both"/>
    </w:pPr>
    <w:rPr>
      <w:rFonts w:ascii="Arial" w:hAnsi="Arial" w:cs="Arial"/>
      <w:szCs w:val="24"/>
    </w:rPr>
  </w:style>
  <w:style w:type="paragraph" w:styleId="bunga2">
    <w:name w:val="bunga2"/>
    <w:basedOn w:val="Normal"/>
    <w:qFormat/>
    <w:pPr>
      <w:jc w:val="both"/>
      <w:outlineLvl w:val="0"/>
    </w:pPr>
    <w:rPr>
      <w:rFonts w:ascii="Arial" w:hAnsi="Arial" w:cs="Arial"/>
      <w:b/>
      <w:bCs/>
      <w:szCs w:val="24"/>
    </w:rPr>
  </w:style>
  <w:style w:type="paragraph" w:styleId="DiQi">
    <w:name w:val="DiQi"/>
    <w:basedOn w:val="Normal"/>
    <w:qFormat/>
    <w:pPr>
      <w:spacing w:lineRule="auto" w:line="360"/>
      <w:jc w:val="both"/>
    </w:pPr>
    <w:rPr>
      <w:sz w:val="24"/>
      <w:szCs w:val="24"/>
    </w:rPr>
  </w:style>
  <w:style w:type="paragraph" w:styleId="tole3">
    <w:name w:val="tole3"/>
    <w:basedOn w:val="DiQi"/>
    <w:qFormat/>
    <w:pPr>
      <w:spacing w:lineRule="auto" w:line="240"/>
      <w:outlineLvl w:val="0"/>
    </w:pPr>
    <w:rPr>
      <w:rFonts w:ascii="Arial" w:hAnsi="Arial" w:cs="Arial"/>
      <w:b/>
      <w:bCs/>
      <w:sz w:val="20"/>
    </w:rPr>
  </w:style>
  <w:style w:type="paragraph" w:styleId="yange">
    <w:name w:val="yange"/>
    <w:basedOn w:val="DiQi"/>
    <w:qFormat/>
    <w:pPr>
      <w:spacing w:lineRule="auto" w:line="240"/>
      <w:ind w:hanging="0" w:start="360" w:end="0"/>
    </w:pPr>
    <w:rPr>
      <w:rFonts w:ascii="Arial" w:hAnsi="Arial" w:cs="Arial"/>
      <w:sz w:val="20"/>
    </w:rPr>
  </w:style>
  <w:style w:type="paragraph" w:styleId="yange2">
    <w:name w:val="yange2"/>
    <w:basedOn w:val="DiQi"/>
    <w:qFormat/>
    <w:pPr>
      <w:numPr>
        <w:ilvl w:val="0"/>
        <w:numId w:val="3"/>
      </w:numPr>
      <w:spacing w:lineRule="auto" w:line="240"/>
    </w:pPr>
    <w:rPr>
      <w:rFonts w:ascii="Arial" w:hAnsi="Arial" w:cs="Arial"/>
      <w:sz w:val="20"/>
    </w:rPr>
  </w:style>
  <w:style w:type="paragraph" w:styleId="JossTole">
    <w:name w:val="JossTole"/>
    <w:basedOn w:val="DiQi"/>
    <w:qFormat/>
    <w:pPr>
      <w:spacing w:lineRule="auto" w:line="240"/>
      <w:ind w:firstLine="709" w:start="0" w:end="0"/>
    </w:pPr>
    <w:rPr>
      <w:rFonts w:ascii="Arial" w:hAnsi="Arial" w:cs="Arial"/>
      <w:sz w:val="20"/>
    </w:rPr>
  </w:style>
  <w:style w:type="paragraph" w:styleId="BodyTextIndent3">
    <w:name w:val="Body Text Indent 3"/>
    <w:basedOn w:val="Normal"/>
    <w:qFormat/>
    <w:pPr>
      <w:spacing w:before="0" w:after="120"/>
      <w:ind w:hanging="0" w:start="360" w:end="0"/>
    </w:pPr>
    <w:rPr>
      <w:sz w:val="16"/>
      <w:szCs w:val="16"/>
    </w:rPr>
  </w:style>
  <w:style w:type="paragraph" w:styleId="Body0">
    <w:name w:val="Body 0"/>
    <w:basedOn w:val="Normal"/>
    <w:qFormat/>
    <w:pPr>
      <w:spacing w:lineRule="atLeast" w:line="360"/>
      <w:jc w:val="both"/>
    </w:pPr>
    <w:rPr>
      <w:rFonts w:ascii="Palatino" w:hAnsi="Palatino" w:cs="Palatino"/>
      <w:sz w:val="24"/>
      <w:szCs w:val="24"/>
    </w:rPr>
  </w:style>
  <w:style w:type="paragraph" w:styleId="BodyText2">
    <w:name w:val="Body Text 2"/>
    <w:basedOn w:val="Normal"/>
    <w:qFormat/>
    <w:pPr>
      <w:spacing w:lineRule="auto" w:line="480" w:before="0" w:after="120"/>
    </w:pPr>
    <w:rPr/>
  </w:style>
  <w:style w:type="paragraph" w:styleId="AutoBiography">
    <w:name w:val="AutoBiography"/>
    <w:basedOn w:val="Normal"/>
    <w:qFormat/>
    <w:pPr>
      <w:jc w:val="both"/>
    </w:pPr>
    <w:rPr>
      <w:rFonts w:eastAsia="MS Mincho;ＭＳ 明朝" w:cs="Angsana New"/>
      <w:sz w:val="18"/>
      <w:szCs w:val="18"/>
      <w:lang w:bidi="th-TH"/>
    </w:rPr>
  </w:style>
  <w:style w:type="paragraph" w:styleId="Default">
    <w:name w:val="Default"/>
    <w:qFormat/>
    <w:pPr>
      <w:widowControl w:val="false"/>
      <w:autoSpaceDE w:val="false"/>
      <w:bidi w:val="0"/>
    </w:pPr>
    <w:rPr>
      <w:rFonts w:ascii="Times New Roman" w:hAnsi="Times New Roman" w:eastAsia="Times New Roman" w:cs="Angsana New"/>
      <w:color w:val="000000"/>
      <w:sz w:val="24"/>
      <w:szCs w:val="24"/>
      <w:lang w:val="en-US" w:bidi="ar-SA" w:eastAsia="zh-CN"/>
    </w:rPr>
  </w:style>
  <w:style w:type="paragraph" w:styleId="SectionTitle">
    <w:name w:val="Section Title"/>
    <w:basedOn w:val="Normal"/>
    <w:qFormat/>
    <w:pPr>
      <w:snapToGrid w:val="false"/>
      <w:jc w:val="both"/>
    </w:pPr>
    <w:rPr>
      <w:rFonts w:eastAsia="MS Mincho;ＭＳ 明朝" w:cs="Angsana New"/>
      <w:lang w:val="en-GB" w:bidi="th-TH"/>
    </w:rPr>
  </w:style>
  <w:style w:type="paragraph" w:styleId="Style10ptJustified">
    <w:name w:val="Style 10 pt Justified"/>
    <w:basedOn w:val="Normal"/>
    <w:qFormat/>
    <w:pPr>
      <w:snapToGrid w:val="false"/>
      <w:ind w:firstLine="720" w:start="0" w:end="0"/>
      <w:jc w:val="both"/>
    </w:pPr>
    <w:rPr>
      <w:rFonts w:ascii="Arial" w:hAnsi="Arial" w:eastAsia="MS Mincho;ＭＳ 明朝" w:cs="Arial"/>
      <w:iCs/>
      <w:lang w:val="en-GB"/>
    </w:rPr>
  </w:style>
  <w:style w:type="paragraph" w:styleId="paperbody">
    <w:name w:val="paper body"/>
    <w:basedOn w:val="Normal"/>
    <w:qFormat/>
    <w:pPr>
      <w:jc w:val="both"/>
    </w:pPr>
    <w:rPr>
      <w:sz w:val="24"/>
      <w:szCs w:val="24"/>
      <w:lang w:val="en-AU"/>
    </w:rPr>
  </w:style>
  <w:style w:type="paragraph" w:styleId="PlainText">
    <w:name w:val="Plain Text"/>
    <w:basedOn w:val="Normal"/>
    <w:qFormat/>
    <w:pPr/>
    <w:rPr>
      <w:rFonts w:ascii="Courier New" w:hAnsi="Courier New" w:eastAsia="BatangChe" w:cs="Courier New"/>
      <w:sz w:val="24"/>
      <w:szCs w:val="24"/>
    </w:rPr>
  </w:style>
  <w:style w:type="paragraph" w:styleId="Subtitle">
    <w:name w:val="Subtitle"/>
    <w:basedOn w:val="Normal"/>
    <w:next w:val="BodyText"/>
    <w:qFormat/>
    <w:pPr>
      <w:jc w:val="center"/>
    </w:pPr>
    <w:rPr>
      <w:b/>
      <w:bCs/>
      <w:sz w:val="32"/>
      <w:szCs w:val="32"/>
      <w:lang w:val="en-GB"/>
    </w:rPr>
  </w:style>
  <w:style w:type="paragraph" w:styleId="Body">
    <w:name w:val="Body"/>
    <w:basedOn w:val="Normal"/>
    <w:qFormat/>
    <w:pPr>
      <w:widowControl w:val="false"/>
      <w:autoSpaceDE w:val="false"/>
      <w:ind w:firstLine="340" w:start="0" w:end="0"/>
      <w:jc w:val="both"/>
      <w:textAlignment w:val="baseline"/>
    </w:pPr>
    <w:rPr>
      <w:rFonts w:eastAsia="BatangChe"/>
      <w:lang w:eastAsia="ko-KR"/>
    </w:rPr>
  </w:style>
  <w:style w:type="paragraph" w:styleId="Reference">
    <w:name w:val="Reference"/>
    <w:basedOn w:val="Normal"/>
    <w:qFormat/>
    <w:pPr>
      <w:widowControl w:val="false"/>
      <w:autoSpaceDE w:val="false"/>
      <w:spacing w:before="60" w:after="60"/>
      <w:ind w:hanging="288" w:start="288" w:end="0"/>
      <w:jc w:val="both"/>
      <w:textAlignment w:val="baseline"/>
    </w:pPr>
    <w:rPr>
      <w:rFonts w:eastAsia="BatangChe"/>
      <w:lang w:eastAsia="ko-KR"/>
    </w:rPr>
  </w:style>
  <w:style w:type="paragraph" w:styleId="Demenko">
    <w:name w:val="Demenko"/>
    <w:basedOn w:val="Normal"/>
    <w:qFormat/>
    <w:pPr>
      <w:widowControl w:val="false"/>
      <w:tabs>
        <w:tab w:val="clear" w:pos="720"/>
        <w:tab w:val="left" w:pos="567" w:leader="none"/>
        <w:tab w:val="center" w:pos="4820" w:leader="none"/>
        <w:tab w:val="right" w:pos="9639" w:leader="none"/>
      </w:tabs>
      <w:spacing w:lineRule="auto" w:line="360" w:before="0" w:after="113"/>
      <w:jc w:val="both"/>
    </w:pPr>
    <w:rPr>
      <w:sz w:val="22"/>
      <w:szCs w:val="22"/>
      <w:lang w:val="en-GB"/>
    </w:rPr>
  </w:style>
  <w:style w:type="paragraph" w:styleId="Text">
    <w:name w:val="Text"/>
    <w:basedOn w:val="Normal"/>
    <w:qFormat/>
    <w:pPr>
      <w:widowControl w:val="false"/>
      <w:autoSpaceDE w:val="false"/>
      <w:spacing w:lineRule="auto" w:line="252"/>
      <w:ind w:firstLine="202" w:start="0" w:end="0"/>
      <w:jc w:val="both"/>
    </w:pPr>
    <w:rPr>
      <w:rFonts w:eastAsia="Batang;바탕"/>
      <w:lang w:eastAsia="ko-KR"/>
    </w:rPr>
  </w:style>
  <w:style w:type="paragraph" w:styleId="Equation">
    <w:name w:val="Equation"/>
    <w:basedOn w:val="Normal"/>
    <w:next w:val="Normal"/>
    <w:qFormat/>
    <w:pPr>
      <w:widowControl w:val="false"/>
      <w:tabs>
        <w:tab w:val="clear" w:pos="720"/>
        <w:tab w:val="right" w:pos="5040" w:leader="none"/>
      </w:tabs>
      <w:autoSpaceDE w:val="false"/>
      <w:spacing w:lineRule="auto" w:line="252"/>
      <w:jc w:val="both"/>
    </w:pPr>
    <w:rPr>
      <w:rFonts w:eastAsia="Batang;바탕"/>
      <w:lang w:eastAsia="ko-KR"/>
    </w:rPr>
  </w:style>
  <w:style w:type="paragraph" w:styleId="TableTitle">
    <w:name w:val="Table Title"/>
    <w:basedOn w:val="Normal"/>
    <w:qFormat/>
    <w:pPr>
      <w:jc w:val="center"/>
    </w:pPr>
    <w:rPr>
      <w:smallCaps/>
      <w:sz w:val="16"/>
      <w:szCs w:val="16"/>
    </w:rPr>
  </w:style>
  <w:style w:type="paragraph" w:styleId="Sub-titles">
    <w:name w:val="Sub-titles"/>
    <w:basedOn w:val="Normal"/>
    <w:qFormat/>
    <w:pPr>
      <w:jc w:val="both"/>
    </w:pPr>
    <w:rPr>
      <w:b/>
      <w:bCs/>
      <w:color w:val="000000"/>
      <w:sz w:val="24"/>
      <w:szCs w:val="24"/>
      <w:lang w:val="pt-PT"/>
    </w:rPr>
  </w:style>
  <w:style w:type="paragraph" w:styleId="text1">
    <w:name w:val="text1"/>
    <w:basedOn w:val="Normal"/>
    <w:qFormat/>
    <w:pPr>
      <w:ind w:firstLine="227" w:start="0" w:end="0"/>
      <w:jc w:val="both"/>
    </w:pPr>
    <w:rPr/>
  </w:style>
  <w:style w:type="paragraph" w:styleId="tables">
    <w:name w:val="tables"/>
    <w:basedOn w:val="Normal"/>
    <w:qFormat/>
    <w:pPr>
      <w:jc w:val="both"/>
    </w:pPr>
    <w:rPr>
      <w:sz w:val="18"/>
      <w:szCs w:val="18"/>
    </w:rPr>
  </w:style>
  <w:style w:type="paragraph" w:styleId="NormalWeb">
    <w:name w:val="Normal (Web)"/>
    <w:basedOn w:val="Normal"/>
    <w:qFormat/>
    <w:pPr>
      <w:spacing w:before="280" w:after="280"/>
    </w:pPr>
    <w:rPr>
      <w:sz w:val="24"/>
      <w:szCs w:val="24"/>
    </w:rPr>
  </w:style>
  <w:style w:type="paragraph" w:styleId="Abstract">
    <w:name w:val="Abstract"/>
    <w:qFormat/>
    <w:pPr>
      <w:widowControl/>
      <w:bidi w:val="0"/>
      <w:spacing w:before="0" w:after="200"/>
      <w:jc w:val="both"/>
    </w:pPr>
    <w:rPr>
      <w:rFonts w:ascii="Times New Roman" w:hAnsi="Times New Roman" w:eastAsia="SimSun;宋体" w:cs="Times New Roman"/>
      <w:b/>
      <w:color w:val="auto"/>
      <w:sz w:val="18"/>
      <w:szCs w:val="20"/>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equation1">
    <w:name w:val="equation1"/>
    <w:basedOn w:val="Normal"/>
    <w:qFormat/>
    <w:pPr>
      <w:tabs>
        <w:tab w:val="clear" w:pos="720"/>
        <w:tab w:val="center" w:pos="2520" w:leader="none"/>
        <w:tab w:val="right" w:pos="5040" w:leader="none"/>
      </w:tabs>
      <w:spacing w:lineRule="auto" w:line="216" w:before="240" w:after="240"/>
      <w:jc w:val="center"/>
    </w:pPr>
    <w:rPr>
      <w:rFonts w:eastAsia="SimSun;宋体"/>
    </w:rPr>
  </w:style>
  <w:style w:type="paragraph" w:styleId="figurecaption">
    <w:name w:val="figure caption"/>
    <w:qFormat/>
    <w:pPr>
      <w:widowControl/>
      <w:bidi w:val="0"/>
      <w:spacing w:before="80" w:after="200"/>
      <w:jc w:val="center"/>
    </w:pPr>
    <w:rPr>
      <w:rFonts w:ascii="Times New Roman" w:hAnsi="Times New Roman" w:eastAsia="SimSun;宋体" w:cs="Times New Roman"/>
      <w:color w:val="auto"/>
      <w:sz w:val="16"/>
      <w:szCs w:val="20"/>
      <w:lang w:val="en-US" w:bidi="ar-SA" w:eastAsia="zh-CN"/>
    </w:rPr>
  </w:style>
  <w:style w:type="paragraph" w:styleId="papertitle">
    <w:name w:val="paper title"/>
    <w:qFormat/>
    <w:pPr>
      <w:widowControl/>
      <w:bidi w:val="0"/>
      <w:spacing w:before="0" w:after="120"/>
      <w:jc w:val="center"/>
    </w:pPr>
    <w:rPr>
      <w:rFonts w:ascii="Times New Roman" w:hAnsi="Times New Roman" w:eastAsia="SimSun;宋体" w:cs="Times New Roman"/>
      <w:color w:val="auto"/>
      <w:sz w:val="48"/>
      <w:szCs w:val="20"/>
      <w:lang w:val="en-US" w:bidi="ar-SA" w:eastAsia="zh-CN"/>
    </w:rPr>
  </w:style>
  <w:style w:type="paragraph" w:styleId="references">
    <w:name w:val="references"/>
    <w:qFormat/>
    <w:pPr>
      <w:widowControl/>
      <w:numPr>
        <w:ilvl w:val="0"/>
        <w:numId w:val="2"/>
      </w:numPr>
      <w:bidi w:val="0"/>
      <w:spacing w:lineRule="exact" w:line="180" w:before="0" w:after="40"/>
      <w:jc w:val="both"/>
    </w:pPr>
    <w:rPr>
      <w:rFonts w:ascii="Times New Roman" w:hAnsi="Times New Roman" w:eastAsia="SimSun;宋体" w:cs="Times New Roman"/>
      <w:color w:val="auto"/>
      <w:sz w:val="16"/>
      <w:szCs w:val="20"/>
      <w:lang w:val="en-US" w:bidi="ar-SA" w:eastAsia="zh-CN"/>
    </w:rPr>
  </w:style>
  <w:style w:type="paragraph" w:styleId="tablecolsubhead">
    <w:name w:val="table col subhead"/>
    <w:basedOn w:val="Normal"/>
    <w:qFormat/>
    <w:pPr>
      <w:jc w:val="center"/>
    </w:pPr>
    <w:rPr>
      <w:rFonts w:eastAsia="SimSun;宋体"/>
      <w:b/>
      <w:i/>
      <w:sz w:val="15"/>
    </w:rPr>
  </w:style>
  <w:style w:type="paragraph" w:styleId="tablecopy">
    <w:name w:val="table copy"/>
    <w:qFormat/>
    <w:pPr>
      <w:widowControl/>
      <w:bidi w:val="0"/>
      <w:jc w:val="both"/>
    </w:pPr>
    <w:rPr>
      <w:rFonts w:ascii="Times New Roman" w:hAnsi="Times New Roman" w:eastAsia="SimSun;宋体" w:cs="Times New Roman"/>
      <w:color w:val="auto"/>
      <w:sz w:val="16"/>
      <w:szCs w:val="20"/>
      <w:lang w:val="en-US" w:bidi="ar-SA" w:eastAsia="zh-CN"/>
    </w:rPr>
  </w:style>
  <w:style w:type="paragraph" w:styleId="tablehead">
    <w:name w:val="table head"/>
    <w:qFormat/>
    <w:pPr>
      <w:widowControl/>
      <w:numPr>
        <w:ilvl w:val="0"/>
        <w:numId w:val="4"/>
      </w:numPr>
      <w:bidi w:val="0"/>
      <w:spacing w:lineRule="auto" w:line="216" w:before="240" w:after="120"/>
      <w:jc w:val="center"/>
    </w:pPr>
    <w:rPr>
      <w:rFonts w:ascii="Times New Roman" w:hAnsi="Times New Roman" w:eastAsia="SimSun;宋体" w:cs="Times New Roman"/>
      <w:smallCaps/>
      <w:color w:val="auto"/>
      <w:sz w:val="16"/>
      <w:szCs w:val="20"/>
      <w:lang w:val="en-US" w:bidi="ar-SA" w:eastAsia="zh-C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lang w:val="en-GB"/>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paragraph" w:styleId="ReferenceHead">
    <w:name w:val="Reference Head"/>
    <w:basedOn w:val="Heading1"/>
    <w:qFormat/>
    <w:pPr>
      <w:numPr>
        <w:ilvl w:val="0"/>
        <w:numId w:val="0"/>
      </w:numPr>
      <w:autoSpaceDE w:val="false"/>
      <w:spacing w:lineRule="auto" w:line="240" w:before="240" w:after="80"/>
      <w:outlineLvl w:val="9"/>
    </w:pPr>
    <w:rPr>
      <w:b w:val="false"/>
      <w:bCs w:val="false"/>
      <w:smallCaps/>
      <w:kern w:val="2"/>
    </w:rPr>
  </w:style>
  <w:style w:type="paragraph" w:styleId="IEEEReferenceItem">
    <w:name w:val="IEEE Reference Item"/>
    <w:basedOn w:val="Normal"/>
    <w:qFormat/>
    <w:pPr>
      <w:snapToGrid w:val="false"/>
      <w:ind w:hanging="360" w:start="360" w:end="0"/>
      <w:jc w:val="both"/>
    </w:pPr>
    <w:rPr>
      <w:rFonts w:eastAsia="SimSun;宋体"/>
      <w:sz w:val="16"/>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1xxxx@xxxx.xxx" TargetMode="External"/><Relationship Id="rId3" Type="http://schemas.openxmlformats.org/officeDocument/2006/relationships/hyperlink" Target="mailto:2xxx@xxxx.xxx" TargetMode="External"/><Relationship Id="rId4" Type="http://schemas.openxmlformats.org/officeDocument/2006/relationships/hyperlink" Target="mailto:3xxx@xxxx.xxx" TargetMode="External"/><Relationship Id="rId5" Type="http://schemas.openxmlformats.org/officeDocument/2006/relationships/image" Target="media/image1.png"/><Relationship Id="rId6" Type="http://schemas.openxmlformats.org/officeDocument/2006/relationships/hyperlink" Target="https://simpan.ugm.ac.id/s/Uok2mXfPvpTyGYz/download." TargetMode="External"/><Relationship Id="rId7" Type="http://schemas.openxmlformats.org/officeDocument/2006/relationships/hyperlink" Target="http://open.mendeley.com/use-citation-style/IEEE(with%20URL)" TargetMode="External"/><Relationship Id="rId8" Type="http://schemas.openxmlformats.org/officeDocument/2006/relationships/image" Target="media/image2.wmf"/><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2017-07-26T09:57:00Z</dcterms:created>
  <dc:creator>Paholo Iman Prakoso</dc:creator>
  <dc:description/>
  <cp:keywords/>
  <dc:language>en-ID</dc:language>
  <cp:lastModifiedBy>ACER007</cp:lastModifiedBy>
  <cp:lastPrinted>2012-02-08T14:40:00Z</cp:lastPrinted>
  <dcterms:modified xsi:type="dcterms:W3CDTF">2018-02-08T15:12:00Z</dcterms:modified>
  <cp:revision>42</cp:revision>
  <dc:subject/>
  <dc:title>Template Jurnal IJCCS</dc:title>
</cp:coreProperties>
</file>