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CA3A" w14:textId="00C7856C" w:rsidR="008A4882" w:rsidRPr="008A4882" w:rsidRDefault="008A4882" w:rsidP="008A4882">
      <w:pPr>
        <w:autoSpaceDE w:val="0"/>
        <w:autoSpaceDN w:val="0"/>
        <w:adjustRightInd w:val="0"/>
        <w:spacing w:after="0" w:line="240" w:lineRule="auto"/>
        <w:rPr>
          <w:rFonts w:eastAsia="Times New Roman" w:cs="Times New Roman"/>
          <w:b/>
          <w:bCs/>
          <w:kern w:val="0"/>
          <w14:ligatures w14:val="none"/>
        </w:rPr>
      </w:pPr>
      <w:r>
        <w:rPr>
          <w:rFonts w:eastAsia="Times New Roman" w:cs="Times New Roman"/>
          <w:b/>
          <w:bCs/>
          <w:kern w:val="0"/>
          <w14:ligatures w14:val="none"/>
        </w:rPr>
        <w:t xml:space="preserve">Title of Paper: </w:t>
      </w:r>
      <w:r w:rsidRPr="008A4882">
        <w:rPr>
          <w:rFonts w:cs="Times New Roman"/>
          <w:kern w:val="0"/>
        </w:rPr>
        <w:t>Protein subcellular localization based on deep image</w:t>
      </w:r>
      <w:r>
        <w:rPr>
          <w:rFonts w:cs="Times New Roman"/>
          <w:kern w:val="0"/>
        </w:rPr>
        <w:t xml:space="preserve"> </w:t>
      </w:r>
      <w:r w:rsidRPr="008A4882">
        <w:rPr>
          <w:rFonts w:cs="Times New Roman"/>
          <w:kern w:val="0"/>
        </w:rPr>
        <w:t>features and criterion learning strategy</w:t>
      </w:r>
    </w:p>
    <w:p w14:paraId="34634870" w14:textId="14E8EDE9"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1) What was the main “innovation”?</w:t>
      </w:r>
    </w:p>
    <w:p w14:paraId="5FDEBE50" w14:textId="158CC530" w:rsidR="00982129" w:rsidRPr="00982129" w:rsidRDefault="00982129" w:rsidP="008A4882">
      <w:pPr>
        <w:spacing w:before="100" w:beforeAutospacing="1" w:after="100" w:afterAutospacing="1" w:line="240" w:lineRule="auto"/>
        <w:jc w:val="both"/>
        <w:rPr>
          <w:rFonts w:eastAsia="Times New Roman" w:cs="Times New Roman"/>
          <w:kern w:val="0"/>
          <w14:ligatures w14:val="none"/>
        </w:rPr>
      </w:pPr>
      <w:r w:rsidRPr="00982129">
        <w:rPr>
          <w:rFonts w:eastAsia="Times New Roman" w:cs="Times New Roman"/>
          <w:kern w:val="0"/>
          <w14:ligatures w14:val="none"/>
        </w:rPr>
        <w:t>The paper’s primary innovation is the use of deep convolutional neural networks (CNNs) to automatically extract high</w:t>
      </w:r>
      <w:r w:rsidRPr="00982129">
        <w:rPr>
          <w:rFonts w:ascii="Cambria Math" w:eastAsia="Times New Roman" w:hAnsi="Cambria Math" w:cs="Cambria Math"/>
          <w:kern w:val="0"/>
          <w14:ligatures w14:val="none"/>
        </w:rPr>
        <w:t>‐</w:t>
      </w:r>
      <w:r w:rsidRPr="00982129">
        <w:rPr>
          <w:rFonts w:eastAsia="Times New Roman" w:cs="Times New Roman"/>
          <w:kern w:val="0"/>
          <w14:ligatures w14:val="none"/>
        </w:rPr>
        <w:t>level, discriminative features from immunohistochemistry (IHC) images</w:t>
      </w:r>
      <w:r w:rsidRPr="008A4882">
        <w:rPr>
          <w:rFonts w:eastAsia="Times New Roman" w:cs="Times New Roman"/>
          <w:kern w:val="0"/>
          <w14:ligatures w14:val="none"/>
        </w:rPr>
        <w:t>. The</w:t>
      </w:r>
      <w:r w:rsidRPr="00982129">
        <w:rPr>
          <w:rFonts w:eastAsia="Times New Roman" w:cs="Times New Roman"/>
          <w:kern w:val="0"/>
          <w14:ligatures w14:val="none"/>
        </w:rPr>
        <w:t xml:space="preserve"> deep features capture richer information that leads to improved prediction accuracy.</w:t>
      </w:r>
    </w:p>
    <w:p w14:paraId="06D08746" w14:textId="0DAD8624" w:rsidR="00F31CFC" w:rsidRPr="008A4882" w:rsidRDefault="00982129" w:rsidP="008A4882">
      <w:pPr>
        <w:spacing w:before="100" w:beforeAutospacing="1" w:after="100" w:afterAutospacing="1" w:line="240" w:lineRule="auto"/>
        <w:jc w:val="both"/>
        <w:rPr>
          <w:rFonts w:eastAsia="Times New Roman" w:cs="Times New Roman"/>
          <w:kern w:val="0"/>
          <w14:ligatures w14:val="none"/>
        </w:rPr>
      </w:pPr>
      <w:r w:rsidRPr="00982129">
        <w:rPr>
          <w:rFonts w:eastAsia="Times New Roman" w:cs="Times New Roman"/>
          <w:kern w:val="0"/>
          <w14:ligatures w14:val="none"/>
        </w:rPr>
        <w:t>For proteins that can reside in multiple subcellular locations, the paper introduces a novel criterion learning strategy. Instead of manually setting thresholds for multi</w:t>
      </w:r>
      <w:r w:rsidRPr="00982129">
        <w:rPr>
          <w:rFonts w:ascii="Cambria Math" w:eastAsia="Times New Roman" w:hAnsi="Cambria Math" w:cs="Cambria Math"/>
          <w:kern w:val="0"/>
          <w14:ligatures w14:val="none"/>
        </w:rPr>
        <w:t>‐</w:t>
      </w:r>
      <w:r w:rsidRPr="00982129">
        <w:rPr>
          <w:rFonts w:eastAsia="Times New Roman" w:cs="Times New Roman"/>
          <w:kern w:val="0"/>
          <w14:ligatures w14:val="none"/>
        </w:rPr>
        <w:t>label assignment, they automatically learn a threshold (denoted as θ) based on the differences in the predicted probability vector. This strategy not only considers the maximum probability (</w:t>
      </w:r>
      <w:proofErr w:type="spellStart"/>
      <w:r w:rsidRPr="00982129">
        <w:rPr>
          <w:rFonts w:eastAsia="Times New Roman" w:cs="Times New Roman"/>
          <w:kern w:val="0"/>
          <w14:ligatures w14:val="none"/>
        </w:rPr>
        <w:t>pmax</w:t>
      </w:r>
      <w:proofErr w:type="spellEnd"/>
      <w:r w:rsidRPr="00982129">
        <w:rPr>
          <w:rFonts w:eastAsia="Times New Roman" w:cs="Times New Roman"/>
          <w:kern w:val="0"/>
          <w14:ligatures w14:val="none"/>
        </w:rPr>
        <w:t xml:space="preserve">) but also the “closeness” of the other probabilities to </w:t>
      </w:r>
      <w:proofErr w:type="spellStart"/>
      <w:r w:rsidRPr="00982129">
        <w:rPr>
          <w:rFonts w:eastAsia="Times New Roman" w:cs="Times New Roman"/>
          <w:kern w:val="0"/>
          <w14:ligatures w14:val="none"/>
        </w:rPr>
        <w:t>pmax</w:t>
      </w:r>
      <w:proofErr w:type="spellEnd"/>
      <w:r w:rsidRPr="00982129">
        <w:rPr>
          <w:rFonts w:eastAsia="Times New Roman" w:cs="Times New Roman"/>
          <w:kern w:val="0"/>
          <w14:ligatures w14:val="none"/>
        </w:rPr>
        <w:t>, thus capturing label–label relevance.</w:t>
      </w:r>
    </w:p>
    <w:p w14:paraId="67B9E0A0" w14:textId="6744EF31" w:rsidR="00F31CFC" w:rsidRPr="00982129" w:rsidRDefault="00F31CFC" w:rsidP="008A4882">
      <w:pPr>
        <w:spacing w:before="100" w:beforeAutospacing="1" w:after="100" w:afterAutospacing="1" w:line="240" w:lineRule="auto"/>
        <w:jc w:val="both"/>
        <w:rPr>
          <w:rFonts w:eastAsia="Times New Roman" w:cs="Times New Roman"/>
          <w:kern w:val="0"/>
          <w14:ligatures w14:val="none"/>
        </w:rPr>
      </w:pPr>
      <w:r w:rsidRPr="008A4882">
        <w:rPr>
          <w:rFonts w:eastAsia="Times New Roman" w:cs="Times New Roman"/>
          <w:kern w:val="0"/>
          <w14:ligatures w14:val="none"/>
        </w:rPr>
        <w:t xml:space="preserve">Their idea was to use an imaging-based method to predict protein subcellular location from IHC </w:t>
      </w:r>
      <w:r w:rsidRPr="008A4882">
        <w:rPr>
          <w:rFonts w:eastAsia="Times New Roman" w:cs="Times New Roman"/>
          <w:kern w:val="0"/>
          <w14:ligatures w14:val="none"/>
        </w:rPr>
        <w:t>images. CNN</w:t>
      </w:r>
      <w:r w:rsidRPr="008A4882">
        <w:rPr>
          <w:rFonts w:eastAsia="Times New Roman" w:cs="Times New Roman"/>
          <w:kern w:val="0"/>
          <w14:ligatures w14:val="none"/>
        </w:rPr>
        <w:t xml:space="preserve"> was used for </w:t>
      </w:r>
      <w:r w:rsidRPr="008A4882">
        <w:rPr>
          <w:rFonts w:eastAsia="Times New Roman" w:cs="Times New Roman"/>
          <w:kern w:val="0"/>
          <w14:ligatures w14:val="none"/>
        </w:rPr>
        <w:t>feature</w:t>
      </w:r>
      <w:r w:rsidRPr="008A4882">
        <w:rPr>
          <w:rFonts w:eastAsia="Times New Roman" w:cs="Times New Roman"/>
          <w:kern w:val="0"/>
          <w14:ligatures w14:val="none"/>
        </w:rPr>
        <w:t xml:space="preserve"> </w:t>
      </w:r>
      <w:r w:rsidRPr="008A4882">
        <w:rPr>
          <w:rFonts w:eastAsia="Times New Roman" w:cs="Times New Roman"/>
          <w:kern w:val="0"/>
          <w14:ligatures w14:val="none"/>
        </w:rPr>
        <w:t>extractions</w:t>
      </w:r>
      <w:r w:rsidRPr="008A4882">
        <w:rPr>
          <w:rFonts w:eastAsia="Times New Roman" w:cs="Times New Roman"/>
          <w:kern w:val="0"/>
          <w14:ligatures w14:val="none"/>
        </w:rPr>
        <w:t xml:space="preserve"> to learn the most informative features for prediction. </w:t>
      </w:r>
      <w:r w:rsidRPr="008A4882">
        <w:rPr>
          <w:rFonts w:eastAsia="Times New Roman" w:cs="Times New Roman"/>
          <w:kern w:val="0"/>
          <w14:ligatures w14:val="none"/>
        </w:rPr>
        <w:t>Their proposed method was able to handle protein located at both single and multiple locations.</w:t>
      </w:r>
    </w:p>
    <w:p w14:paraId="6B6E972F"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2) What metrics were used to evaluate the model?</w:t>
      </w:r>
    </w:p>
    <w:p w14:paraId="0CAAD6C5" w14:textId="74B99128"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kern w:val="0"/>
          <w14:ligatures w14:val="none"/>
        </w:rPr>
        <w:t>The authors used accuracy (ACC), sensitivity (SEN), specificity (SPE), and F1-score (F1) as primary metrics.</w:t>
      </w:r>
    </w:p>
    <w:p w14:paraId="10FDFE3D" w14:textId="6A49E6B2" w:rsidR="00982129" w:rsidRPr="00982129" w:rsidRDefault="00982129" w:rsidP="00982129">
      <w:pPr>
        <w:numPr>
          <w:ilvl w:val="0"/>
          <w:numId w:val="2"/>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Area Under the ROC Curve (AUC)</w:t>
      </w:r>
      <w:r w:rsidR="00836178" w:rsidRPr="008A4882">
        <w:rPr>
          <w:rFonts w:eastAsia="Times New Roman" w:cs="Times New Roman"/>
          <w:b/>
          <w:bCs/>
          <w:kern w:val="0"/>
          <w14:ligatures w14:val="none"/>
        </w:rPr>
        <w:t xml:space="preserve"> </w:t>
      </w:r>
      <w:r w:rsidRPr="008A4882">
        <w:rPr>
          <w:rFonts w:eastAsia="Times New Roman" w:cs="Times New Roman"/>
          <w:kern w:val="0"/>
          <w14:ligatures w14:val="none"/>
        </w:rPr>
        <w:t xml:space="preserve">- to </w:t>
      </w:r>
      <w:r w:rsidRPr="00982129">
        <w:rPr>
          <w:rFonts w:eastAsia="Times New Roman" w:cs="Times New Roman"/>
          <w:kern w:val="0"/>
          <w14:ligatures w14:val="none"/>
        </w:rPr>
        <w:t>assess the discriminative ability of the models.</w:t>
      </w:r>
    </w:p>
    <w:p w14:paraId="7B0F2640" w14:textId="77777777" w:rsidR="00982129" w:rsidRPr="00982129" w:rsidRDefault="00982129" w:rsidP="00982129">
      <w:pPr>
        <w:numPr>
          <w:ilvl w:val="0"/>
          <w:numId w:val="2"/>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Multi-Label Specific Metrics:</w:t>
      </w:r>
      <w:r w:rsidRPr="00982129">
        <w:rPr>
          <w:rFonts w:eastAsia="Times New Roman" w:cs="Times New Roman"/>
          <w:kern w:val="0"/>
          <w14:ligatures w14:val="none"/>
        </w:rPr>
        <w:br/>
        <w:t>For mixed-label (multi-label) samples, they additionally employed:</w:t>
      </w:r>
    </w:p>
    <w:p w14:paraId="0F3B5904" w14:textId="77777777" w:rsidR="00982129" w:rsidRPr="00982129" w:rsidRDefault="00982129" w:rsidP="00982129">
      <w:pPr>
        <w:numPr>
          <w:ilvl w:val="1"/>
          <w:numId w:val="2"/>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Subset Accuracy (</w:t>
      </w:r>
      <w:proofErr w:type="spellStart"/>
      <w:r w:rsidRPr="00982129">
        <w:rPr>
          <w:rFonts w:eastAsia="Times New Roman" w:cs="Times New Roman"/>
          <w:b/>
          <w:bCs/>
          <w:kern w:val="0"/>
          <w14:ligatures w14:val="none"/>
        </w:rPr>
        <w:t>ACC_sub</w:t>
      </w:r>
      <w:proofErr w:type="spellEnd"/>
      <w:r w:rsidRPr="00982129">
        <w:rPr>
          <w:rFonts w:eastAsia="Times New Roman" w:cs="Times New Roman"/>
          <w:b/>
          <w:bCs/>
          <w:kern w:val="0"/>
          <w14:ligatures w14:val="none"/>
        </w:rPr>
        <w:t>):</w:t>
      </w:r>
      <w:r w:rsidRPr="00982129">
        <w:rPr>
          <w:rFonts w:eastAsia="Times New Roman" w:cs="Times New Roman"/>
          <w:kern w:val="0"/>
          <w14:ligatures w14:val="none"/>
        </w:rPr>
        <w:t xml:space="preserve"> The fraction of samples whose predicted label set exactly matches the true label set.</w:t>
      </w:r>
    </w:p>
    <w:p w14:paraId="72D2BA5A" w14:textId="77777777" w:rsidR="00982129" w:rsidRPr="00982129" w:rsidRDefault="00982129" w:rsidP="00982129">
      <w:pPr>
        <w:numPr>
          <w:ilvl w:val="1"/>
          <w:numId w:val="2"/>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Label Accuracy (</w:t>
      </w:r>
      <w:proofErr w:type="spellStart"/>
      <w:r w:rsidRPr="00982129">
        <w:rPr>
          <w:rFonts w:eastAsia="Times New Roman" w:cs="Times New Roman"/>
          <w:b/>
          <w:bCs/>
          <w:kern w:val="0"/>
          <w14:ligatures w14:val="none"/>
        </w:rPr>
        <w:t>ACC_lab</w:t>
      </w:r>
      <w:proofErr w:type="spellEnd"/>
      <w:r w:rsidRPr="00982129">
        <w:rPr>
          <w:rFonts w:eastAsia="Times New Roman" w:cs="Times New Roman"/>
          <w:b/>
          <w:bCs/>
          <w:kern w:val="0"/>
          <w14:ligatures w14:val="none"/>
        </w:rPr>
        <w:t>):</w:t>
      </w:r>
      <w:r w:rsidRPr="00982129">
        <w:rPr>
          <w:rFonts w:eastAsia="Times New Roman" w:cs="Times New Roman"/>
          <w:kern w:val="0"/>
          <w14:ligatures w14:val="none"/>
        </w:rPr>
        <w:t xml:space="preserve"> The per-label accuracy, which helps measure how well each subcellular location is predicted.</w:t>
      </w:r>
    </w:p>
    <w:p w14:paraId="62FF3F18" w14:textId="2DF6596F" w:rsidR="00982129" w:rsidRPr="00982129" w:rsidRDefault="00982129" w:rsidP="008A4F8C">
      <w:pPr>
        <w:numPr>
          <w:ilvl w:val="1"/>
          <w:numId w:val="2"/>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Average Label Accuracy (</w:t>
      </w:r>
      <w:proofErr w:type="spellStart"/>
      <w:r w:rsidRPr="00982129">
        <w:rPr>
          <w:rFonts w:eastAsia="Times New Roman" w:cs="Times New Roman"/>
          <w:b/>
          <w:bCs/>
          <w:kern w:val="0"/>
          <w14:ligatures w14:val="none"/>
        </w:rPr>
        <w:t>ACC_ave_lab</w:t>
      </w:r>
      <w:proofErr w:type="spellEnd"/>
      <w:r w:rsidRPr="00982129">
        <w:rPr>
          <w:rFonts w:eastAsia="Times New Roman" w:cs="Times New Roman"/>
          <w:b/>
          <w:bCs/>
          <w:kern w:val="0"/>
          <w14:ligatures w14:val="none"/>
        </w:rPr>
        <w:t>):</w:t>
      </w:r>
      <w:r w:rsidRPr="00982129">
        <w:rPr>
          <w:rFonts w:eastAsia="Times New Roman" w:cs="Times New Roman"/>
          <w:kern w:val="0"/>
          <w14:ligatures w14:val="none"/>
        </w:rPr>
        <w:t xml:space="preserve"> The average of the label accuracies across all classes.</w:t>
      </w:r>
    </w:p>
    <w:p w14:paraId="75247759"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3) Find the code of this paper and try to run/recreate their results.</w:t>
      </w:r>
    </w:p>
    <w:p w14:paraId="0B0BCAB7" w14:textId="510EFBE1" w:rsidR="00982129" w:rsidRDefault="00982129" w:rsidP="008A4F8C">
      <w:pPr>
        <w:spacing w:before="100" w:beforeAutospacing="1" w:after="100" w:afterAutospacing="1" w:line="240" w:lineRule="auto"/>
        <w:rPr>
          <w:rFonts w:eastAsia="Times New Roman" w:cs="Times New Roman"/>
          <w:kern w:val="0"/>
          <w14:ligatures w14:val="none"/>
        </w:rPr>
      </w:pPr>
      <w:r w:rsidRPr="00982129">
        <w:rPr>
          <w:rFonts w:eastAsia="Times New Roman" w:cs="Times New Roman"/>
          <w:kern w:val="0"/>
          <w14:ligatures w14:val="none"/>
        </w:rPr>
        <w:t>The authors have made their implementation publicly available at:</w:t>
      </w:r>
      <w:r w:rsidRPr="00982129">
        <w:rPr>
          <w:rFonts w:eastAsia="Times New Roman" w:cs="Times New Roman"/>
          <w:kern w:val="0"/>
          <w14:ligatures w14:val="none"/>
        </w:rPr>
        <w:br/>
      </w:r>
      <w:hyperlink r:id="rId5" w:tgtFrame="_new" w:history="1">
        <w:r w:rsidRPr="00982129">
          <w:rPr>
            <w:rFonts w:eastAsia="Times New Roman" w:cs="Times New Roman"/>
            <w:color w:val="0000FF"/>
            <w:kern w:val="0"/>
            <w:u w:val="single"/>
            <w14:ligatures w14:val="none"/>
          </w:rPr>
          <w:t>https://github.com/RanSuLab/ProteinSubcellularLocation</w:t>
        </w:r>
      </w:hyperlink>
    </w:p>
    <w:p w14:paraId="607E1C25" w14:textId="77777777" w:rsidR="008A4882" w:rsidRPr="00982129" w:rsidRDefault="008A4882" w:rsidP="008A4F8C">
      <w:pPr>
        <w:spacing w:before="100" w:beforeAutospacing="1" w:after="100" w:afterAutospacing="1" w:line="240" w:lineRule="auto"/>
        <w:rPr>
          <w:rFonts w:eastAsia="Times New Roman" w:cs="Times New Roman"/>
          <w:kern w:val="0"/>
          <w14:ligatures w14:val="none"/>
        </w:rPr>
      </w:pPr>
    </w:p>
    <w:p w14:paraId="5E6C86C0"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lastRenderedPageBreak/>
        <w:t>4) Understand the architecture and why they chose it.</w:t>
      </w:r>
    </w:p>
    <w:p w14:paraId="047A5D67" w14:textId="39911B42" w:rsidR="00982129" w:rsidRPr="00982129" w:rsidRDefault="00982129" w:rsidP="00982129">
      <w:pPr>
        <w:numPr>
          <w:ilvl w:val="0"/>
          <w:numId w:val="4"/>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CNN Feature Extractors:</w:t>
      </w:r>
      <w:r w:rsidRPr="00982129">
        <w:rPr>
          <w:rFonts w:eastAsia="Times New Roman" w:cs="Times New Roman"/>
          <w:kern w:val="0"/>
          <w14:ligatures w14:val="none"/>
        </w:rPr>
        <w:br/>
        <w:t>The paper tests five popular CNN architectures—</w:t>
      </w:r>
      <w:proofErr w:type="spellStart"/>
      <w:r w:rsidRPr="00982129">
        <w:rPr>
          <w:rFonts w:eastAsia="Times New Roman" w:cs="Times New Roman"/>
          <w:kern w:val="0"/>
          <w14:ligatures w14:val="none"/>
        </w:rPr>
        <w:t>AlexNet</w:t>
      </w:r>
      <w:proofErr w:type="spellEnd"/>
      <w:r w:rsidRPr="00982129">
        <w:rPr>
          <w:rFonts w:eastAsia="Times New Roman" w:cs="Times New Roman"/>
          <w:kern w:val="0"/>
          <w14:ligatures w14:val="none"/>
        </w:rPr>
        <w:t xml:space="preserve">, </w:t>
      </w:r>
      <w:proofErr w:type="spellStart"/>
      <w:r w:rsidRPr="00982129">
        <w:rPr>
          <w:rFonts w:eastAsia="Times New Roman" w:cs="Times New Roman"/>
          <w:kern w:val="0"/>
          <w14:ligatures w14:val="none"/>
        </w:rPr>
        <w:t>VggNet</w:t>
      </w:r>
      <w:proofErr w:type="spellEnd"/>
      <w:r w:rsidRPr="00982129">
        <w:rPr>
          <w:rFonts w:eastAsia="Times New Roman" w:cs="Times New Roman"/>
          <w:kern w:val="0"/>
          <w14:ligatures w14:val="none"/>
        </w:rPr>
        <w:t xml:space="preserve">, </w:t>
      </w:r>
      <w:proofErr w:type="spellStart"/>
      <w:r w:rsidRPr="00982129">
        <w:rPr>
          <w:rFonts w:eastAsia="Times New Roman" w:cs="Times New Roman"/>
          <w:kern w:val="0"/>
          <w14:ligatures w14:val="none"/>
        </w:rPr>
        <w:t>Xception</w:t>
      </w:r>
      <w:proofErr w:type="spellEnd"/>
      <w:r w:rsidRPr="00982129">
        <w:rPr>
          <w:rFonts w:eastAsia="Times New Roman" w:cs="Times New Roman"/>
          <w:kern w:val="0"/>
          <w14:ligatures w14:val="none"/>
        </w:rPr>
        <w:t xml:space="preserve">, </w:t>
      </w:r>
      <w:proofErr w:type="spellStart"/>
      <w:r w:rsidRPr="00982129">
        <w:rPr>
          <w:rFonts w:eastAsia="Times New Roman" w:cs="Times New Roman"/>
          <w:kern w:val="0"/>
          <w14:ligatures w14:val="none"/>
        </w:rPr>
        <w:t>ResNet</w:t>
      </w:r>
      <w:proofErr w:type="spellEnd"/>
      <w:r w:rsidRPr="00982129">
        <w:rPr>
          <w:rFonts w:eastAsia="Times New Roman" w:cs="Times New Roman"/>
          <w:kern w:val="0"/>
          <w14:ligatures w14:val="none"/>
        </w:rPr>
        <w:t xml:space="preserve">, and </w:t>
      </w:r>
      <w:proofErr w:type="spellStart"/>
      <w:r w:rsidRPr="00982129">
        <w:rPr>
          <w:rFonts w:eastAsia="Times New Roman" w:cs="Times New Roman"/>
          <w:kern w:val="0"/>
          <w14:ligatures w14:val="none"/>
        </w:rPr>
        <w:t>DenseNet</w:t>
      </w:r>
      <w:proofErr w:type="spellEnd"/>
      <w:r w:rsidRPr="00982129">
        <w:rPr>
          <w:rFonts w:eastAsia="Times New Roman" w:cs="Times New Roman"/>
          <w:kern w:val="0"/>
          <w14:ligatures w14:val="none"/>
        </w:rPr>
        <w:t xml:space="preserve">—to extract a 128-dimensional feature vector from IHC images. </w:t>
      </w:r>
    </w:p>
    <w:p w14:paraId="655DF03D" w14:textId="3318C8BB" w:rsidR="00982129" w:rsidRPr="008A4882" w:rsidRDefault="00982129" w:rsidP="00B1024F">
      <w:pPr>
        <w:pStyle w:val="ListParagraph"/>
        <w:numPr>
          <w:ilvl w:val="0"/>
          <w:numId w:val="4"/>
        </w:numPr>
        <w:autoSpaceDE w:val="0"/>
        <w:autoSpaceDN w:val="0"/>
        <w:adjustRightInd w:val="0"/>
        <w:spacing w:after="0" w:line="240" w:lineRule="auto"/>
        <w:rPr>
          <w:rFonts w:eastAsia="Times New Roman" w:cs="Times New Roman"/>
          <w:kern w:val="0"/>
          <w14:ligatures w14:val="none"/>
        </w:rPr>
      </w:pPr>
      <w:r w:rsidRPr="008A4882">
        <w:rPr>
          <w:rFonts w:eastAsia="Times New Roman" w:cs="Times New Roman"/>
          <w:b/>
          <w:bCs/>
          <w:kern w:val="0"/>
          <w14:ligatures w14:val="none"/>
        </w:rPr>
        <w:t>Feature Selection:</w:t>
      </w:r>
      <w:r w:rsidRPr="008A4882">
        <w:rPr>
          <w:rFonts w:eastAsia="Times New Roman" w:cs="Times New Roman"/>
          <w:kern w:val="0"/>
          <w14:ligatures w14:val="none"/>
        </w:rPr>
        <w:br/>
        <w:t>To reduce redundancy and improve efficiency, the authors employ a minimum-redundancy maximum-relevance (</w:t>
      </w:r>
      <w:proofErr w:type="spellStart"/>
      <w:r w:rsidRPr="008A4882">
        <w:rPr>
          <w:rFonts w:eastAsia="Times New Roman" w:cs="Times New Roman"/>
          <w:kern w:val="0"/>
          <w14:ligatures w14:val="none"/>
        </w:rPr>
        <w:t>mRMR</w:t>
      </w:r>
      <w:proofErr w:type="spellEnd"/>
      <w:r w:rsidRPr="008A4882">
        <w:rPr>
          <w:rFonts w:eastAsia="Times New Roman" w:cs="Times New Roman"/>
          <w:kern w:val="0"/>
          <w14:ligatures w14:val="none"/>
        </w:rPr>
        <w:t xml:space="preserve">) algorithm combined with backward feature elimination (BFE). </w:t>
      </w:r>
      <w:r w:rsidR="00B1024F" w:rsidRPr="008A4882">
        <w:rPr>
          <w:rFonts w:cs="Times New Roman"/>
          <w:kern w:val="0"/>
        </w:rPr>
        <w:t xml:space="preserve">The </w:t>
      </w:r>
      <w:proofErr w:type="spellStart"/>
      <w:r w:rsidR="00B1024F" w:rsidRPr="008A4882">
        <w:rPr>
          <w:rFonts w:cs="Times New Roman"/>
          <w:kern w:val="0"/>
        </w:rPr>
        <w:t>mRMR</w:t>
      </w:r>
      <w:proofErr w:type="spellEnd"/>
      <w:r w:rsidR="00B1024F" w:rsidRPr="008A4882">
        <w:rPr>
          <w:rFonts w:cs="Times New Roman"/>
          <w:kern w:val="0"/>
        </w:rPr>
        <w:t xml:space="preserve"> ranked the features based on feature</w:t>
      </w:r>
      <w:r w:rsidR="00B1024F" w:rsidRPr="008A4882">
        <w:rPr>
          <w:rFonts w:cs="Times New Roman"/>
          <w:kern w:val="0"/>
        </w:rPr>
        <w:t xml:space="preserve"> </w:t>
      </w:r>
      <w:r w:rsidR="00B1024F" w:rsidRPr="008A4882">
        <w:rPr>
          <w:rFonts w:cs="Times New Roman"/>
          <w:kern w:val="0"/>
        </w:rPr>
        <w:t>mutual information and the BFE generated feature subsets</w:t>
      </w:r>
      <w:r w:rsidR="00B1024F" w:rsidRPr="008A4882">
        <w:rPr>
          <w:rFonts w:cs="Times New Roman"/>
          <w:kern w:val="0"/>
        </w:rPr>
        <w:t xml:space="preserve"> </w:t>
      </w:r>
      <w:r w:rsidR="00B1024F" w:rsidRPr="008A4882">
        <w:rPr>
          <w:rFonts w:cs="Times New Roman"/>
          <w:kern w:val="0"/>
        </w:rPr>
        <w:t>by eliminating last ranked features. Then the best performed</w:t>
      </w:r>
      <w:r w:rsidR="00B1024F" w:rsidRPr="008A4882">
        <w:rPr>
          <w:rFonts w:cs="Times New Roman"/>
          <w:kern w:val="0"/>
        </w:rPr>
        <w:t xml:space="preserve"> </w:t>
      </w:r>
      <w:r w:rsidR="00B1024F" w:rsidRPr="008A4882">
        <w:rPr>
          <w:rFonts w:cs="Times New Roman"/>
          <w:kern w:val="0"/>
        </w:rPr>
        <w:t>feature subset was picked as the optimal selected features.</w:t>
      </w:r>
      <w:r w:rsidR="00B1024F" w:rsidRPr="008A4882">
        <w:rPr>
          <w:rFonts w:cs="Times New Roman"/>
          <w:kern w:val="0"/>
        </w:rPr>
        <w:t xml:space="preserve"> </w:t>
      </w:r>
      <w:r w:rsidRPr="008A4882">
        <w:rPr>
          <w:rFonts w:eastAsia="Times New Roman" w:cs="Times New Roman"/>
          <w:kern w:val="0"/>
          <w14:ligatures w14:val="none"/>
        </w:rPr>
        <w:t>This process</w:t>
      </w:r>
      <w:r w:rsidR="00B1024F" w:rsidRPr="008A4882">
        <w:rPr>
          <w:rFonts w:eastAsia="Times New Roman" w:cs="Times New Roman"/>
          <w:kern w:val="0"/>
          <w14:ligatures w14:val="none"/>
        </w:rPr>
        <w:t xml:space="preserve"> was used to</w:t>
      </w:r>
      <w:r w:rsidRPr="008A4882">
        <w:rPr>
          <w:rFonts w:eastAsia="Times New Roman" w:cs="Times New Roman"/>
          <w:kern w:val="0"/>
          <w14:ligatures w14:val="none"/>
        </w:rPr>
        <w:t xml:space="preserve"> selects the most discriminative subset of features.</w:t>
      </w:r>
    </w:p>
    <w:p w14:paraId="5FD63A5C" w14:textId="4EA6F261" w:rsidR="00982129" w:rsidRPr="00982129" w:rsidRDefault="00982129" w:rsidP="00982129">
      <w:pPr>
        <w:numPr>
          <w:ilvl w:val="0"/>
          <w:numId w:val="4"/>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Classification with SVM:</w:t>
      </w:r>
      <w:r w:rsidRPr="00982129">
        <w:rPr>
          <w:rFonts w:eastAsia="Times New Roman" w:cs="Times New Roman"/>
          <w:kern w:val="0"/>
          <w14:ligatures w14:val="none"/>
        </w:rPr>
        <w:br/>
      </w:r>
      <w:r w:rsidR="00836178" w:rsidRPr="008A4882">
        <w:rPr>
          <w:rFonts w:eastAsia="Times New Roman" w:cs="Times New Roman"/>
          <w:kern w:val="0"/>
          <w14:ligatures w14:val="none"/>
        </w:rPr>
        <w:t xml:space="preserve">For the single-label samples, the Support Vector Machine (SVM) was used to distinguish the subcellular locations after the optimal feature subset has been determined. </w:t>
      </w:r>
      <w:r w:rsidRPr="00982129">
        <w:rPr>
          <w:rFonts w:eastAsia="Times New Roman" w:cs="Times New Roman"/>
          <w:kern w:val="0"/>
          <w14:ligatures w14:val="none"/>
        </w:rPr>
        <w:t>The choice of SVM (versus an end-to-end deep network for classification) might be due to its robustness in high-dimensional spaces and its ability to work well when the number of training examples is limited.</w:t>
      </w:r>
    </w:p>
    <w:p w14:paraId="1A56EAD6" w14:textId="22217C45" w:rsidR="00982129" w:rsidRPr="00982129" w:rsidRDefault="00982129" w:rsidP="00836178">
      <w:pPr>
        <w:numPr>
          <w:ilvl w:val="0"/>
          <w:numId w:val="4"/>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Multi-label Prediction Innovation:</w:t>
      </w:r>
      <w:r w:rsidRPr="00982129">
        <w:rPr>
          <w:rFonts w:eastAsia="Times New Roman" w:cs="Times New Roman"/>
          <w:kern w:val="0"/>
          <w14:ligatures w14:val="none"/>
        </w:rPr>
        <w:br/>
        <w:t>For multi-label cases, the network outputs a probability vector for each class. The paper’s innovative step is to use a learned threshold criterion (θ) to decide which labels to assign. This automatically models label–label and label–feature correlations.</w:t>
      </w:r>
    </w:p>
    <w:p w14:paraId="137BD30F"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5) How did they preprocess their data?</w:t>
      </w:r>
    </w:p>
    <w:p w14:paraId="105CAC96" w14:textId="6B085426" w:rsidR="00982129" w:rsidRPr="00982129" w:rsidRDefault="00982129" w:rsidP="00982129">
      <w:pPr>
        <w:numPr>
          <w:ilvl w:val="0"/>
          <w:numId w:val="5"/>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Channel Separation:</w:t>
      </w:r>
      <w:r w:rsidRPr="00982129">
        <w:rPr>
          <w:rFonts w:eastAsia="Times New Roman" w:cs="Times New Roman"/>
          <w:kern w:val="0"/>
          <w14:ligatures w14:val="none"/>
        </w:rPr>
        <w:br/>
      </w:r>
      <w:r w:rsidR="008A4F8C" w:rsidRPr="008A4882">
        <w:rPr>
          <w:rFonts w:eastAsia="Times New Roman" w:cs="Times New Roman"/>
          <w:kern w:val="0"/>
          <w14:ligatures w14:val="none"/>
        </w:rPr>
        <w:t xml:space="preserve">They </w:t>
      </w:r>
      <w:r w:rsidR="00B1024F" w:rsidRPr="008A4882">
        <w:rPr>
          <w:rFonts w:eastAsia="Times New Roman" w:cs="Times New Roman"/>
          <w:kern w:val="0"/>
          <w14:ligatures w14:val="none"/>
        </w:rPr>
        <w:t>used immunohistochemistry (</w:t>
      </w:r>
      <w:r w:rsidRPr="00982129">
        <w:rPr>
          <w:rFonts w:eastAsia="Times New Roman" w:cs="Times New Roman"/>
          <w:kern w:val="0"/>
          <w14:ligatures w14:val="none"/>
        </w:rPr>
        <w:t>IHC</w:t>
      </w:r>
      <w:r w:rsidR="00B1024F" w:rsidRPr="008A4882">
        <w:rPr>
          <w:rFonts w:eastAsia="Times New Roman" w:cs="Times New Roman"/>
          <w:kern w:val="0"/>
          <w14:ligatures w14:val="none"/>
        </w:rPr>
        <w:t>)</w:t>
      </w:r>
      <w:r w:rsidRPr="00982129">
        <w:rPr>
          <w:rFonts w:eastAsia="Times New Roman" w:cs="Times New Roman"/>
          <w:kern w:val="0"/>
          <w14:ligatures w14:val="none"/>
        </w:rPr>
        <w:t xml:space="preserve"> images</w:t>
      </w:r>
      <w:r w:rsidR="00B1024F" w:rsidRPr="008A4882">
        <w:rPr>
          <w:rFonts w:eastAsia="Times New Roman" w:cs="Times New Roman"/>
          <w:kern w:val="0"/>
          <w14:ligatures w14:val="none"/>
        </w:rPr>
        <w:t xml:space="preserve"> extracted </w:t>
      </w:r>
      <w:r w:rsidRPr="00982129">
        <w:rPr>
          <w:rFonts w:eastAsia="Times New Roman" w:cs="Times New Roman"/>
          <w:kern w:val="0"/>
          <w14:ligatures w14:val="none"/>
        </w:rPr>
        <w:t xml:space="preserve">from the Human Protein Atlas </w:t>
      </w:r>
      <w:r w:rsidR="00B1024F" w:rsidRPr="008A4882">
        <w:rPr>
          <w:rFonts w:eastAsia="Times New Roman" w:cs="Times New Roman"/>
          <w:kern w:val="0"/>
          <w14:ligatures w14:val="none"/>
        </w:rPr>
        <w:t>(</w:t>
      </w:r>
      <w:r w:rsidR="00B1024F" w:rsidRPr="008A4882">
        <w:rPr>
          <w:rFonts w:eastAsia="Times New Roman" w:cs="Times New Roman"/>
          <w:kern w:val="0"/>
          <w14:ligatures w14:val="none"/>
        </w:rPr>
        <w:t>http://www.proteinatlas.org/</w:t>
      </w:r>
      <w:r w:rsidR="00B1024F" w:rsidRPr="008A4882">
        <w:rPr>
          <w:rFonts w:eastAsia="Times New Roman" w:cs="Times New Roman"/>
          <w:kern w:val="0"/>
          <w14:ligatures w14:val="none"/>
        </w:rPr>
        <w:t xml:space="preserve">) which </w:t>
      </w:r>
      <w:r w:rsidRPr="00982129">
        <w:rPr>
          <w:rFonts w:eastAsia="Times New Roman" w:cs="Times New Roman"/>
          <w:kern w:val="0"/>
          <w14:ligatures w14:val="none"/>
        </w:rPr>
        <w:t>contain two channels (protein and DNA). The authors separate the protein channel from the DNA channel using a linear spectral separation algorithm.</w:t>
      </w:r>
    </w:p>
    <w:p w14:paraId="4E55AA91" w14:textId="77777777" w:rsidR="00982129" w:rsidRPr="00982129" w:rsidRDefault="00982129" w:rsidP="00982129">
      <w:pPr>
        <w:numPr>
          <w:ilvl w:val="0"/>
          <w:numId w:val="5"/>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Data Augmentation:</w:t>
      </w:r>
      <w:r w:rsidRPr="00982129">
        <w:rPr>
          <w:rFonts w:eastAsia="Times New Roman" w:cs="Times New Roman"/>
          <w:kern w:val="0"/>
          <w14:ligatures w14:val="none"/>
        </w:rPr>
        <w:br/>
        <w:t>To increase the amount of training data and avoid over-fitting, the images were augmented using various transformations including horizontal/vertical flipping and rotations at several angles.</w:t>
      </w:r>
    </w:p>
    <w:p w14:paraId="2FCE67B8" w14:textId="210BA8B7" w:rsidR="00982129" w:rsidRDefault="00982129" w:rsidP="00836178">
      <w:pPr>
        <w:numPr>
          <w:ilvl w:val="0"/>
          <w:numId w:val="5"/>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Normalization:</w:t>
      </w:r>
      <w:r w:rsidRPr="00982129">
        <w:rPr>
          <w:rFonts w:eastAsia="Times New Roman" w:cs="Times New Roman"/>
          <w:kern w:val="0"/>
          <w14:ligatures w14:val="none"/>
        </w:rPr>
        <w:br/>
        <w:t xml:space="preserve">The images </w:t>
      </w:r>
      <w:r w:rsidR="00836178" w:rsidRPr="008A4882">
        <w:rPr>
          <w:rFonts w:eastAsia="Times New Roman" w:cs="Times New Roman"/>
          <w:kern w:val="0"/>
          <w14:ligatures w14:val="none"/>
        </w:rPr>
        <w:t xml:space="preserve">were </w:t>
      </w:r>
      <w:r w:rsidRPr="00982129">
        <w:rPr>
          <w:rFonts w:eastAsia="Times New Roman" w:cs="Times New Roman"/>
          <w:kern w:val="0"/>
          <w14:ligatures w14:val="none"/>
        </w:rPr>
        <w:t>normalized as part of the pre-processing pipeline to make them suitable for CNN input.</w:t>
      </w:r>
    </w:p>
    <w:p w14:paraId="645E64C9" w14:textId="77777777" w:rsidR="008A4882" w:rsidRDefault="008A4882" w:rsidP="008A4882">
      <w:pPr>
        <w:spacing w:before="100" w:beforeAutospacing="1" w:after="100" w:afterAutospacing="1" w:line="240" w:lineRule="auto"/>
        <w:rPr>
          <w:rFonts w:eastAsia="Times New Roman" w:cs="Times New Roman"/>
          <w:kern w:val="0"/>
          <w14:ligatures w14:val="none"/>
        </w:rPr>
      </w:pPr>
    </w:p>
    <w:p w14:paraId="7798426A" w14:textId="77777777" w:rsidR="008A4882" w:rsidRPr="00982129" w:rsidRDefault="008A4882" w:rsidP="008A4882">
      <w:pPr>
        <w:spacing w:before="100" w:beforeAutospacing="1" w:after="100" w:afterAutospacing="1" w:line="240" w:lineRule="auto"/>
        <w:rPr>
          <w:rFonts w:eastAsia="Times New Roman" w:cs="Times New Roman"/>
          <w:kern w:val="0"/>
          <w14:ligatures w14:val="none"/>
        </w:rPr>
      </w:pPr>
    </w:p>
    <w:p w14:paraId="1C6DCF12"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lastRenderedPageBreak/>
        <w:t>6) Where did they source their data?</w:t>
      </w:r>
    </w:p>
    <w:p w14:paraId="3BAD951E" w14:textId="77777777" w:rsidR="00982129" w:rsidRPr="00982129" w:rsidRDefault="00982129" w:rsidP="00982129">
      <w:pPr>
        <w:numPr>
          <w:ilvl w:val="0"/>
          <w:numId w:val="6"/>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Human Protein Atlas (HPA):</w:t>
      </w:r>
      <w:r w:rsidRPr="00982129">
        <w:rPr>
          <w:rFonts w:eastAsia="Times New Roman" w:cs="Times New Roman"/>
          <w:kern w:val="0"/>
          <w14:ligatures w14:val="none"/>
        </w:rPr>
        <w:br/>
        <w:t>The IHC images used in this study were sourced from the Tissue Atlas section of the Human Protein Atlas (</w:t>
      </w:r>
      <w:hyperlink r:id="rId6" w:tgtFrame="_new" w:history="1">
        <w:r w:rsidRPr="00982129">
          <w:rPr>
            <w:rFonts w:eastAsia="Times New Roman" w:cs="Times New Roman"/>
            <w:color w:val="0000FF"/>
            <w:kern w:val="0"/>
            <w:u w:val="single"/>
            <w14:ligatures w14:val="none"/>
          </w:rPr>
          <w:t>http://www.proteinatlas.org/</w:t>
        </w:r>
      </w:hyperlink>
      <w:r w:rsidRPr="00982129">
        <w:rPr>
          <w:rFonts w:eastAsia="Times New Roman" w:cs="Times New Roman"/>
          <w:kern w:val="0"/>
          <w14:ligatures w14:val="none"/>
        </w:rPr>
        <w:t>).</w:t>
      </w:r>
    </w:p>
    <w:p w14:paraId="0D3E86DA" w14:textId="77777777" w:rsidR="00982129" w:rsidRPr="00982129" w:rsidRDefault="00982129" w:rsidP="00982129">
      <w:pPr>
        <w:numPr>
          <w:ilvl w:val="0"/>
          <w:numId w:val="6"/>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Label Information:</w:t>
      </w:r>
      <w:r w:rsidRPr="00982129">
        <w:rPr>
          <w:rFonts w:eastAsia="Times New Roman" w:cs="Times New Roman"/>
          <w:kern w:val="0"/>
          <w14:ligatures w14:val="none"/>
        </w:rPr>
        <w:br/>
        <w:t>Labels for the proteins were obtained from the HPA itself as well as from the Universal Protein Resource (</w:t>
      </w:r>
      <w:proofErr w:type="spellStart"/>
      <w:r w:rsidRPr="00982129">
        <w:rPr>
          <w:rFonts w:eastAsia="Times New Roman" w:cs="Times New Roman"/>
          <w:kern w:val="0"/>
          <w14:ligatures w14:val="none"/>
        </w:rPr>
        <w:t>UniProt</w:t>
      </w:r>
      <w:proofErr w:type="spellEnd"/>
      <w:r w:rsidRPr="00982129">
        <w:rPr>
          <w:rFonts w:eastAsia="Times New Roman" w:cs="Times New Roman"/>
          <w:kern w:val="0"/>
          <w14:ligatures w14:val="none"/>
        </w:rPr>
        <w:t xml:space="preserve">; </w:t>
      </w:r>
      <w:hyperlink r:id="rId7" w:tgtFrame="_new" w:history="1">
        <w:r w:rsidRPr="00982129">
          <w:rPr>
            <w:rFonts w:eastAsia="Times New Roman" w:cs="Times New Roman"/>
            <w:color w:val="0000FF"/>
            <w:kern w:val="0"/>
            <w:u w:val="single"/>
            <w14:ligatures w14:val="none"/>
          </w:rPr>
          <w:t>https://www.uniprot.org/</w:t>
        </w:r>
      </w:hyperlink>
      <w:r w:rsidRPr="00982129">
        <w:rPr>
          <w:rFonts w:eastAsia="Times New Roman" w:cs="Times New Roman"/>
          <w:kern w:val="0"/>
          <w14:ligatures w14:val="none"/>
        </w:rPr>
        <w:t>).</w:t>
      </w:r>
    </w:p>
    <w:p w14:paraId="56B72D29" w14:textId="42857511" w:rsidR="00F31CFC" w:rsidRPr="00982129" w:rsidRDefault="00982129" w:rsidP="00F31CFC">
      <w:pPr>
        <w:numPr>
          <w:ilvl w:val="0"/>
          <w:numId w:val="6"/>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Data Filtering:</w:t>
      </w:r>
      <w:r w:rsidRPr="00982129">
        <w:rPr>
          <w:rFonts w:eastAsia="Times New Roman" w:cs="Times New Roman"/>
          <w:kern w:val="0"/>
          <w14:ligatures w14:val="none"/>
        </w:rPr>
        <w:br/>
        <w:t>The authors discarded IHC images with a “not detected” protein expression level to ensure that only informative samples were used.</w:t>
      </w:r>
    </w:p>
    <w:p w14:paraId="5B7317C6" w14:textId="77777777" w:rsidR="00982129" w:rsidRPr="00982129" w:rsidRDefault="00982129" w:rsidP="00982129">
      <w:p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7) Additional Observations:</w:t>
      </w:r>
    </w:p>
    <w:p w14:paraId="6963F692" w14:textId="77777777" w:rsidR="00982129" w:rsidRPr="00982129" w:rsidRDefault="00982129" w:rsidP="00982129">
      <w:pPr>
        <w:numPr>
          <w:ilvl w:val="0"/>
          <w:numId w:val="7"/>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Evaluation Strategy:</w:t>
      </w:r>
      <w:r w:rsidRPr="00982129">
        <w:rPr>
          <w:rFonts w:eastAsia="Times New Roman" w:cs="Times New Roman"/>
          <w:kern w:val="0"/>
          <w14:ligatures w14:val="none"/>
        </w:rPr>
        <w:br/>
        <w:t>They used 10-fold cross validation to rigorously assess the model performance and to fine-tune the threshold criterion (θ) for multi-label prediction.</w:t>
      </w:r>
    </w:p>
    <w:p w14:paraId="3AF7319B" w14:textId="77777777" w:rsidR="00982129" w:rsidRPr="00982129" w:rsidRDefault="00982129" w:rsidP="00982129">
      <w:pPr>
        <w:numPr>
          <w:ilvl w:val="0"/>
          <w:numId w:val="7"/>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Comparison to Hand-Crafted Features:</w:t>
      </w:r>
      <w:r w:rsidRPr="00982129">
        <w:rPr>
          <w:rFonts w:eastAsia="Times New Roman" w:cs="Times New Roman"/>
          <w:kern w:val="0"/>
          <w14:ligatures w14:val="none"/>
        </w:rPr>
        <w:br/>
        <w:t>The paper also compares the performance of deep features against traditional hand-crafted features, showing that deep features achieve higher accuracy while using fewer features.</w:t>
      </w:r>
    </w:p>
    <w:p w14:paraId="3836D6BC" w14:textId="77777777" w:rsidR="00982129" w:rsidRPr="00982129" w:rsidRDefault="00982129" w:rsidP="00982129">
      <w:pPr>
        <w:numPr>
          <w:ilvl w:val="0"/>
          <w:numId w:val="7"/>
        </w:numPr>
        <w:spacing w:before="100" w:beforeAutospacing="1" w:after="100" w:afterAutospacing="1" w:line="240" w:lineRule="auto"/>
        <w:rPr>
          <w:rFonts w:eastAsia="Times New Roman" w:cs="Times New Roman"/>
          <w:kern w:val="0"/>
          <w14:ligatures w14:val="none"/>
        </w:rPr>
      </w:pPr>
      <w:r w:rsidRPr="00982129">
        <w:rPr>
          <w:rFonts w:eastAsia="Times New Roman" w:cs="Times New Roman"/>
          <w:b/>
          <w:bCs/>
          <w:kern w:val="0"/>
          <w14:ligatures w14:val="none"/>
        </w:rPr>
        <w:t>Limitations and Future Work:</w:t>
      </w:r>
      <w:r w:rsidRPr="00982129">
        <w:rPr>
          <w:rFonts w:eastAsia="Times New Roman" w:cs="Times New Roman"/>
          <w:kern w:val="0"/>
          <w14:ligatures w14:val="none"/>
        </w:rPr>
        <w:br/>
        <w:t>The authors note that only a limited number of CNN architectures and a single channel (protein channel) were used. They suggest that further improvements might be achieved by exploring more architectures and incorporating additional data channels (e.g., DNA channel) or modalities (e.g., evolutionary or physicochemical information).</w:t>
      </w:r>
    </w:p>
    <w:p w14:paraId="779E7A56" w14:textId="77777777" w:rsidR="00982129" w:rsidRPr="008A4882" w:rsidRDefault="00982129"/>
    <w:sectPr w:rsidR="00982129" w:rsidRPr="008A4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199"/>
    <w:multiLevelType w:val="multilevel"/>
    <w:tmpl w:val="B0C0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665E0"/>
    <w:multiLevelType w:val="multilevel"/>
    <w:tmpl w:val="235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5A37"/>
    <w:multiLevelType w:val="multilevel"/>
    <w:tmpl w:val="64A0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E776E"/>
    <w:multiLevelType w:val="multilevel"/>
    <w:tmpl w:val="21EE2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55F29"/>
    <w:multiLevelType w:val="multilevel"/>
    <w:tmpl w:val="05B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2144E"/>
    <w:multiLevelType w:val="multilevel"/>
    <w:tmpl w:val="622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633FC"/>
    <w:multiLevelType w:val="multilevel"/>
    <w:tmpl w:val="F5D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0994">
    <w:abstractNumId w:val="4"/>
  </w:num>
  <w:num w:numId="2" w16cid:durableId="467095690">
    <w:abstractNumId w:val="3"/>
  </w:num>
  <w:num w:numId="3" w16cid:durableId="1210533170">
    <w:abstractNumId w:val="0"/>
  </w:num>
  <w:num w:numId="4" w16cid:durableId="1711765754">
    <w:abstractNumId w:val="5"/>
  </w:num>
  <w:num w:numId="5" w16cid:durableId="801116060">
    <w:abstractNumId w:val="6"/>
  </w:num>
  <w:num w:numId="6" w16cid:durableId="179054581">
    <w:abstractNumId w:val="1"/>
  </w:num>
  <w:num w:numId="7" w16cid:durableId="447239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29"/>
    <w:rsid w:val="000240B9"/>
    <w:rsid w:val="002D5465"/>
    <w:rsid w:val="00836178"/>
    <w:rsid w:val="008A4882"/>
    <w:rsid w:val="008A4F8C"/>
    <w:rsid w:val="00982129"/>
    <w:rsid w:val="00B1024F"/>
    <w:rsid w:val="00F3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7484"/>
  <w15:chartTrackingRefBased/>
  <w15:docId w15:val="{DAD601B0-A562-1E46-90D5-47A92571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129"/>
    <w:rPr>
      <w:rFonts w:eastAsiaTheme="majorEastAsia" w:cstheme="majorBidi"/>
      <w:color w:val="272727" w:themeColor="text1" w:themeTint="D8"/>
    </w:rPr>
  </w:style>
  <w:style w:type="paragraph" w:styleId="Title">
    <w:name w:val="Title"/>
    <w:basedOn w:val="Normal"/>
    <w:next w:val="Normal"/>
    <w:link w:val="TitleChar"/>
    <w:uiPriority w:val="10"/>
    <w:qFormat/>
    <w:rsid w:val="0098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129"/>
    <w:pPr>
      <w:spacing w:before="160"/>
      <w:jc w:val="center"/>
    </w:pPr>
    <w:rPr>
      <w:i/>
      <w:iCs/>
      <w:color w:val="404040" w:themeColor="text1" w:themeTint="BF"/>
    </w:rPr>
  </w:style>
  <w:style w:type="character" w:customStyle="1" w:styleId="QuoteChar">
    <w:name w:val="Quote Char"/>
    <w:basedOn w:val="DefaultParagraphFont"/>
    <w:link w:val="Quote"/>
    <w:uiPriority w:val="29"/>
    <w:rsid w:val="00982129"/>
    <w:rPr>
      <w:i/>
      <w:iCs/>
      <w:color w:val="404040" w:themeColor="text1" w:themeTint="BF"/>
    </w:rPr>
  </w:style>
  <w:style w:type="paragraph" w:styleId="ListParagraph">
    <w:name w:val="List Paragraph"/>
    <w:basedOn w:val="Normal"/>
    <w:uiPriority w:val="34"/>
    <w:qFormat/>
    <w:rsid w:val="00982129"/>
    <w:pPr>
      <w:ind w:left="720"/>
      <w:contextualSpacing/>
    </w:pPr>
  </w:style>
  <w:style w:type="character" w:styleId="IntenseEmphasis">
    <w:name w:val="Intense Emphasis"/>
    <w:basedOn w:val="DefaultParagraphFont"/>
    <w:uiPriority w:val="21"/>
    <w:qFormat/>
    <w:rsid w:val="00982129"/>
    <w:rPr>
      <w:i/>
      <w:iCs/>
      <w:color w:val="0F4761" w:themeColor="accent1" w:themeShade="BF"/>
    </w:rPr>
  </w:style>
  <w:style w:type="paragraph" w:styleId="IntenseQuote">
    <w:name w:val="Intense Quote"/>
    <w:basedOn w:val="Normal"/>
    <w:next w:val="Normal"/>
    <w:link w:val="IntenseQuoteChar"/>
    <w:uiPriority w:val="30"/>
    <w:qFormat/>
    <w:rsid w:val="00982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129"/>
    <w:rPr>
      <w:i/>
      <w:iCs/>
      <w:color w:val="0F4761" w:themeColor="accent1" w:themeShade="BF"/>
    </w:rPr>
  </w:style>
  <w:style w:type="character" w:styleId="IntenseReference">
    <w:name w:val="Intense Reference"/>
    <w:basedOn w:val="DefaultParagraphFont"/>
    <w:uiPriority w:val="32"/>
    <w:qFormat/>
    <w:rsid w:val="00982129"/>
    <w:rPr>
      <w:b/>
      <w:bCs/>
      <w:smallCaps/>
      <w:color w:val="0F4761" w:themeColor="accent1" w:themeShade="BF"/>
      <w:spacing w:val="5"/>
    </w:rPr>
  </w:style>
  <w:style w:type="character" w:styleId="Strong">
    <w:name w:val="Strong"/>
    <w:basedOn w:val="DefaultParagraphFont"/>
    <w:uiPriority w:val="22"/>
    <w:qFormat/>
    <w:rsid w:val="00982129"/>
    <w:rPr>
      <w:b/>
      <w:bCs/>
    </w:rPr>
  </w:style>
  <w:style w:type="character" w:styleId="Hyperlink">
    <w:name w:val="Hyperlink"/>
    <w:basedOn w:val="DefaultParagraphFont"/>
    <w:uiPriority w:val="99"/>
    <w:semiHidden/>
    <w:unhideWhenUsed/>
    <w:rsid w:val="009821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73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ipro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roteinatlas.org/" TargetMode="External"/><Relationship Id="rId5" Type="http://schemas.openxmlformats.org/officeDocument/2006/relationships/hyperlink" Target="https://github.com/RanSuLab/ProteinSubcellularLoc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 Mexx...</dc:creator>
  <cp:keywords/>
  <dc:description/>
  <cp:lastModifiedBy>Lá Mexx...</cp:lastModifiedBy>
  <cp:revision>2</cp:revision>
  <dcterms:created xsi:type="dcterms:W3CDTF">2025-04-05T23:44:00Z</dcterms:created>
  <dcterms:modified xsi:type="dcterms:W3CDTF">2025-04-06T01:08:00Z</dcterms:modified>
</cp:coreProperties>
</file>