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sz w:val="44"/>
        </w:rPr>
        <w:t>HARIS SOHAIL</w:t>
      </w:r>
    </w:p>
    <w:p>
      <w:pPr>
        <w:spacing w:after="120"/>
        <w:jc w:val="center"/>
      </w:pPr>
      <w:r>
        <w:rPr>
          <w:rFonts w:ascii="Calibri" w:hAnsi="Calibri" w:eastAsia="Calibri"/>
          <w:b w:val="0"/>
          <w:sz w:val="24"/>
        </w:rPr>
        <w:t>Electrical Design Engineer</w:t>
      </w:r>
    </w:p>
    <w:p>
      <w:pPr>
        <w:spacing w:after="160"/>
        <w:jc w:val="center"/>
      </w:pPr>
      <w:r>
        <w:rPr>
          <w:rFonts w:ascii="Calibri" w:hAnsi="Calibri" w:eastAsia="Calibri"/>
          <w:b w:val="0"/>
          <w:sz w:val="20"/>
        </w:rPr>
        <w:t>+92 312 5331795  |  harrissohail6@gmail.com  |  Rawalpindi, Pakistan  |  linkedin.com/in/haris-sohail-paracha</w:t>
      </w:r>
    </w:p>
    <w:p>
      <w:pPr>
        <w:spacing w:before="0" w:after="120"/>
        <w:pBdr>
          <w:bottom w:val="single" w:sz="6" w:space="1" w:color="000000"/>
        </w:pBdr>
      </w:pPr>
    </w:p>
    <w:p>
      <w:pPr>
        <w:spacing w:before="120" w:after="80"/>
      </w:pPr>
      <w:r>
        <w:rPr>
          <w:rFonts w:ascii="Calibri" w:hAnsi="Calibri" w:eastAsia="Calibri"/>
          <w:b/>
          <w:sz w:val="24"/>
        </w:rPr>
        <w:t>PROFESSIONAL SUMMARY</w:t>
      </w:r>
    </w:p>
    <w:p>
      <w:pPr>
        <w:spacing w:after="160"/>
      </w:pPr>
      <w:r>
        <w:rPr>
          <w:rFonts w:ascii="Calibri" w:hAnsi="Calibri" w:eastAsia="Calibri"/>
          <w:b w:val="0"/>
          <w:sz w:val="22"/>
        </w:rPr>
        <w:t>Detail-oriented Electrical Design Engineer with hands-on experience in electrical drafting, schematic design, and CAD documentation. Currently providing electrical design support for Australian clients through an offshore engineering partnership. Proficient in AutoCAD, MicroStation, and technical documentation with strong expertise in Single Line Diagrams (SLDs), panel layouts, and compliance with Australian electrical standards. Proven ability to coordinate with cross-functional teams and deliver accurate technical drawings within project timelines.</w:t>
      </w:r>
    </w:p>
    <w:p>
      <w:pPr>
        <w:spacing w:before="0" w:after="120"/>
        <w:pBdr>
          <w:bottom w:val="single" w:sz="6" w:space="1" w:color="000000"/>
        </w:pBdr>
      </w:pPr>
    </w:p>
    <w:p>
      <w:pPr>
        <w:spacing w:before="120" w:after="160"/>
      </w:pPr>
      <w:r>
        <w:rPr>
          <w:rFonts w:ascii="Calibri" w:hAnsi="Calibri" w:eastAsia="Calibri"/>
          <w:b/>
          <w:sz w:val="24"/>
        </w:rPr>
        <w:t>WORK EXPERIENCE</w:t>
      </w:r>
    </w:p>
    <w:p>
      <w:pPr>
        <w:spacing w:after="0"/>
      </w:pPr>
      <w:r>
        <w:rPr>
          <w:rFonts w:ascii="Calibri" w:hAnsi="Calibri" w:eastAsia="Calibri"/>
          <w:b/>
          <w:sz w:val="22"/>
        </w:rPr>
        <w:t>Electrical Design Engineer</w:t>
      </w:r>
    </w:p>
    <w:p>
      <w:pPr>
        <w:spacing w:after="0"/>
      </w:pPr>
      <w:r>
        <w:rPr>
          <w:rFonts w:ascii="Calibri" w:hAnsi="Calibri" w:eastAsia="Calibri"/>
          <w:b w:val="0"/>
          <w:sz w:val="22"/>
        </w:rPr>
        <w:t>Advanced Mechanix (Pvt. Ltd) | Offshore Partner: Overflow Industrial (OFI), Australia</w:t>
      </w:r>
    </w:p>
    <w:p>
      <w:pPr>
        <w:spacing w:after="80"/>
      </w:pPr>
      <w:r>
        <w:rPr>
          <w:rFonts w:ascii="Calibri" w:hAnsi="Calibri" w:eastAsia="Calibri"/>
          <w:b w:val="0"/>
          <w:i/>
          <w:sz w:val="20"/>
        </w:rPr>
        <w:t>September 2025 - Present</w:t>
      </w:r>
    </w:p>
    <w:p>
      <w:pPr>
        <w:pStyle w:val="ListBullet"/>
        <w:spacing w:after="40"/>
        <w:ind w:left="283"/>
      </w:pPr>
      <w:r>
        <w:rPr>
          <w:rFonts w:ascii="Calibri" w:hAnsi="Calibri" w:eastAsia="Calibri"/>
          <w:b w:val="0"/>
          <w:sz w:val="20"/>
        </w:rPr>
        <w:t>Provide electrical drafting and design support as part of an offshore engineering team partnered with Overflow Industrial (OFI), an Australian-based company</w:t>
      </w:r>
    </w:p>
    <w:p>
      <w:pPr>
        <w:pStyle w:val="ListBullet"/>
        <w:spacing w:after="40"/>
        <w:ind w:left="283"/>
      </w:pPr>
      <w:r>
        <w:rPr>
          <w:rFonts w:ascii="Calibri" w:hAnsi="Calibri" w:eastAsia="Calibri"/>
          <w:b w:val="0"/>
          <w:sz w:val="20"/>
        </w:rPr>
        <w:t>Prepare detailed electrical drawings including schematics, Single Line Diagrams (SLDs), General Arrangement drawings, Block diagrams, and panel layouts using AutoCAD and MicroStation</w:t>
      </w:r>
    </w:p>
    <w:p>
      <w:pPr>
        <w:pStyle w:val="ListBullet"/>
        <w:spacing w:after="40"/>
        <w:ind w:left="283"/>
      </w:pPr>
      <w:r>
        <w:rPr>
          <w:rFonts w:ascii="Calibri" w:hAnsi="Calibri" w:eastAsia="Calibri"/>
          <w:b w:val="0"/>
          <w:sz w:val="20"/>
        </w:rPr>
        <w:t>Coordinate daily with OFI engineers and project managers to understand design requirements and deliver accurate technical documentation</w:t>
      </w:r>
    </w:p>
    <w:p>
      <w:pPr>
        <w:pStyle w:val="ListBullet"/>
        <w:spacing w:after="40"/>
        <w:ind w:left="283"/>
      </w:pPr>
      <w:r>
        <w:rPr>
          <w:rFonts w:ascii="Calibri" w:hAnsi="Calibri" w:eastAsia="Calibri"/>
          <w:b w:val="0"/>
          <w:sz w:val="20"/>
        </w:rPr>
        <w:t>Ensure all drawings comply with Australian electrical standards and client specifications</w:t>
      </w:r>
    </w:p>
    <w:p>
      <w:pPr>
        <w:pStyle w:val="ListBullet"/>
        <w:spacing w:after="40"/>
        <w:ind w:left="283"/>
      </w:pPr>
      <w:r>
        <w:rPr>
          <w:rFonts w:ascii="Calibri" w:hAnsi="Calibri" w:eastAsia="Calibri"/>
          <w:b w:val="0"/>
          <w:sz w:val="20"/>
        </w:rPr>
        <w:t>Manage projects for major Australian clients including CBH Group, Fortescue, and Synergy</w:t>
      </w:r>
    </w:p>
    <w:p>
      <w:pPr>
        <w:pStyle w:val="ListBullet"/>
        <w:spacing w:after="40"/>
        <w:ind w:left="283"/>
      </w:pPr>
      <w:r>
        <w:rPr>
          <w:rFonts w:ascii="Calibri" w:hAnsi="Calibri" w:eastAsia="Calibri"/>
          <w:b w:val="0"/>
          <w:sz w:val="20"/>
        </w:rPr>
        <w:t>Review and incorporate redline markups and as-built modifications into final drawings</w:t>
      </w:r>
    </w:p>
    <w:p>
      <w:pPr>
        <w:spacing w:after="120"/>
      </w:pPr>
    </w:p>
    <w:p>
      <w:pPr>
        <w:spacing w:after="0"/>
      </w:pPr>
      <w:r>
        <w:rPr>
          <w:rFonts w:ascii="Calibri" w:hAnsi="Calibri" w:eastAsia="Calibri"/>
          <w:b/>
          <w:sz w:val="22"/>
        </w:rPr>
        <w:t>Hearing Instrument Specialist</w:t>
      </w:r>
    </w:p>
    <w:p>
      <w:pPr>
        <w:spacing w:after="0"/>
      </w:pPr>
      <w:r>
        <w:rPr>
          <w:rFonts w:ascii="Calibri" w:hAnsi="Calibri" w:eastAsia="Calibri"/>
          <w:b w:val="0"/>
          <w:sz w:val="22"/>
        </w:rPr>
        <w:t>Professional Hearing Solutions (Pvt. Ltd)</w:t>
      </w:r>
    </w:p>
    <w:p>
      <w:pPr>
        <w:spacing w:after="80"/>
      </w:pPr>
      <w:r>
        <w:rPr>
          <w:rFonts w:ascii="Calibri" w:hAnsi="Calibri" w:eastAsia="Calibri"/>
          <w:b w:val="0"/>
          <w:i/>
          <w:sz w:val="20"/>
        </w:rPr>
        <w:t>September 2024 - September 2025</w:t>
      </w:r>
    </w:p>
    <w:p>
      <w:pPr>
        <w:pStyle w:val="ListBullet"/>
        <w:spacing w:after="40"/>
        <w:ind w:left="283"/>
      </w:pPr>
      <w:r>
        <w:rPr>
          <w:rFonts w:ascii="Calibri" w:hAnsi="Calibri" w:eastAsia="Calibri"/>
          <w:b w:val="0"/>
          <w:sz w:val="20"/>
        </w:rPr>
        <w:t>Assisted in hearing assessments, recommended suitable hearing equipment, and provided personalized client consultations</w:t>
      </w:r>
    </w:p>
    <w:p>
      <w:pPr>
        <w:pStyle w:val="ListBullet"/>
        <w:spacing w:after="40"/>
        <w:ind w:left="283"/>
      </w:pPr>
      <w:r>
        <w:rPr>
          <w:rFonts w:ascii="Calibri" w:hAnsi="Calibri" w:eastAsia="Calibri"/>
          <w:b w:val="0"/>
          <w:sz w:val="20"/>
        </w:rPr>
        <w:t>Programmed, fine-tuned, and troubleshot digital hearing aids for optimal performance</w:t>
      </w:r>
    </w:p>
    <w:p>
      <w:pPr>
        <w:pStyle w:val="ListBullet"/>
        <w:spacing w:after="40"/>
        <w:ind w:left="283"/>
      </w:pPr>
      <w:r>
        <w:rPr>
          <w:rFonts w:ascii="Calibri" w:hAnsi="Calibri" w:eastAsia="Calibri"/>
          <w:b w:val="0"/>
          <w:sz w:val="20"/>
        </w:rPr>
        <w:t>Educated clients on device usage, maintenance, and long-term hearing care best practices</w:t>
      </w:r>
    </w:p>
    <w:p>
      <w:pPr>
        <w:pStyle w:val="ListBullet"/>
        <w:spacing w:after="40"/>
        <w:ind w:left="283"/>
      </w:pPr>
      <w:r>
        <w:rPr>
          <w:rFonts w:ascii="Calibri" w:hAnsi="Calibri" w:eastAsia="Calibri"/>
          <w:b w:val="0"/>
          <w:sz w:val="20"/>
        </w:rPr>
        <w:t>Managed client records, follow-ups, and contributed to improving overall service quality</w:t>
      </w:r>
    </w:p>
    <w:p>
      <w:pPr>
        <w:spacing w:after="120"/>
      </w:pPr>
    </w:p>
    <w:p>
      <w:pPr>
        <w:spacing w:after="0"/>
      </w:pPr>
      <w:r>
        <w:rPr>
          <w:rFonts w:ascii="Calibri" w:hAnsi="Calibri" w:eastAsia="Calibri"/>
          <w:b/>
          <w:sz w:val="22"/>
        </w:rPr>
        <w:t>Production Line Engineer (Internship)</w:t>
      </w:r>
    </w:p>
    <w:p>
      <w:pPr>
        <w:spacing w:after="0"/>
      </w:pPr>
      <w:r>
        <w:rPr>
          <w:rFonts w:ascii="Calibri" w:hAnsi="Calibri" w:eastAsia="Calibri"/>
          <w:b w:val="0"/>
          <w:sz w:val="22"/>
        </w:rPr>
        <w:t>HATO Pakistan (Pvt. Ltd)</w:t>
      </w:r>
    </w:p>
    <w:p>
      <w:pPr>
        <w:spacing w:after="80"/>
      </w:pPr>
      <w:r>
        <w:rPr>
          <w:rFonts w:ascii="Calibri" w:hAnsi="Calibri" w:eastAsia="Calibri"/>
          <w:b w:val="0"/>
          <w:i/>
          <w:sz w:val="20"/>
        </w:rPr>
        <w:t>2023</w:t>
      </w:r>
    </w:p>
    <w:p>
      <w:pPr>
        <w:pStyle w:val="ListBullet"/>
        <w:spacing w:after="40"/>
        <w:ind w:left="283"/>
      </w:pPr>
      <w:r>
        <w:rPr>
          <w:rFonts w:ascii="Calibri" w:hAnsi="Calibri" w:eastAsia="Calibri"/>
          <w:b w:val="0"/>
          <w:sz w:val="20"/>
        </w:rPr>
        <w:t>Assisted in monitoring and maintaining production line operations</w:t>
      </w:r>
    </w:p>
    <w:p>
      <w:pPr>
        <w:pStyle w:val="ListBullet"/>
        <w:spacing w:after="40"/>
        <w:ind w:left="283"/>
      </w:pPr>
      <w:r>
        <w:rPr>
          <w:rFonts w:ascii="Calibri" w:hAnsi="Calibri" w:eastAsia="Calibri"/>
          <w:b w:val="0"/>
          <w:sz w:val="20"/>
        </w:rPr>
        <w:t>Supported engineers in diagnosing issues and optimizing machine performance</w:t>
      </w:r>
    </w:p>
    <w:p>
      <w:pPr>
        <w:pStyle w:val="ListBullet"/>
        <w:spacing w:after="40"/>
        <w:ind w:left="283"/>
      </w:pPr>
      <w:r>
        <w:rPr>
          <w:rFonts w:ascii="Calibri" w:hAnsi="Calibri" w:eastAsia="Calibri"/>
          <w:b w:val="0"/>
          <w:sz w:val="20"/>
        </w:rPr>
        <w:t>Applied safety procedures, quality standards, and process documentation practices</w:t>
      </w:r>
    </w:p>
    <w:p>
      <w:pPr>
        <w:pStyle w:val="ListBullet"/>
        <w:spacing w:after="40"/>
        <w:ind w:left="283"/>
      </w:pPr>
      <w:r>
        <w:rPr>
          <w:rFonts w:ascii="Calibri" w:hAnsi="Calibri" w:eastAsia="Calibri"/>
          <w:b w:val="0"/>
          <w:sz w:val="20"/>
        </w:rPr>
        <w:t>Collaborated with technicians on assembly processes and continuous improvement initiatives</w:t>
      </w:r>
    </w:p>
    <w:p>
      <w:pPr>
        <w:spacing w:before="0" w:after="120"/>
        <w:pBdr>
          <w:bottom w:val="single" w:sz="6" w:space="1" w:color="000000"/>
        </w:pBdr>
      </w:pPr>
    </w:p>
    <w:p>
      <w:pPr>
        <w:spacing w:before="120" w:after="160"/>
      </w:pPr>
      <w:r>
        <w:rPr>
          <w:rFonts w:ascii="Calibri" w:hAnsi="Calibri" w:eastAsia="Calibri"/>
          <w:b/>
          <w:sz w:val="24"/>
        </w:rPr>
        <w:t>EDUCATION</w:t>
      </w:r>
    </w:p>
    <w:p>
      <w:pPr>
        <w:spacing w:after="0"/>
      </w:pPr>
      <w:r>
        <w:rPr>
          <w:rFonts w:ascii="Calibri" w:hAnsi="Calibri" w:eastAsia="Calibri"/>
          <w:b/>
          <w:sz w:val="22"/>
        </w:rPr>
        <w:t>Bachelor of Electrical Engineering Technology</w:t>
      </w:r>
    </w:p>
    <w:p>
      <w:pPr>
        <w:spacing w:after="120"/>
      </w:pPr>
      <w:r>
        <w:rPr>
          <w:rFonts w:ascii="Calibri" w:hAnsi="Calibri" w:eastAsia="Calibri"/>
          <w:b w:val="0"/>
          <w:sz w:val="20"/>
        </w:rPr>
        <w:t>National Skills University Islamabad | 2021 - 2025 | CGPA: 3.89/4.00</w:t>
      </w:r>
    </w:p>
    <w:p>
      <w:pPr>
        <w:spacing w:after="0"/>
      </w:pPr>
      <w:r>
        <w:rPr>
          <w:rFonts w:ascii="Calibri" w:hAnsi="Calibri" w:eastAsia="Calibri"/>
          <w:b/>
          <w:sz w:val="22"/>
        </w:rPr>
        <w:t>F.Sc Pre-Engineering</w:t>
      </w:r>
    </w:p>
    <w:p>
      <w:pPr>
        <w:spacing w:after="120"/>
      </w:pPr>
      <w:r>
        <w:rPr>
          <w:rFonts w:ascii="Calibri" w:hAnsi="Calibri" w:eastAsia="Calibri"/>
          <w:b w:val="0"/>
          <w:sz w:val="20"/>
        </w:rPr>
        <w:t>Govt. College Asghar Mall, Rawalpindi | 2019 | Grade: B</w:t>
      </w:r>
    </w:p>
    <w:p>
      <w:pPr>
        <w:spacing w:after="0"/>
      </w:pPr>
      <w:r>
        <w:rPr>
          <w:rFonts w:ascii="Calibri" w:hAnsi="Calibri" w:eastAsia="Calibri"/>
          <w:b/>
          <w:sz w:val="22"/>
        </w:rPr>
        <w:t>Matriculation</w:t>
      </w:r>
    </w:p>
    <w:p>
      <w:pPr>
        <w:spacing w:after="120"/>
      </w:pPr>
      <w:r>
        <w:rPr>
          <w:rFonts w:ascii="Calibri" w:hAnsi="Calibri" w:eastAsia="Calibri"/>
          <w:b w:val="0"/>
          <w:sz w:val="20"/>
        </w:rPr>
        <w:t>Federal Kintaar College Rawalpindi | 2016 | Grade: B</w:t>
      </w:r>
    </w:p>
    <w:p>
      <w:pPr>
        <w:spacing w:before="0" w:after="120"/>
        <w:pBdr>
          <w:bottom w:val="single" w:sz="6" w:space="1" w:color="000000"/>
        </w:pBdr>
      </w:pPr>
    </w:p>
    <w:p>
      <w:pPr>
        <w:spacing w:before="120" w:after="160"/>
      </w:pPr>
      <w:r>
        <w:rPr>
          <w:rFonts w:ascii="Calibri" w:hAnsi="Calibri" w:eastAsia="Calibri"/>
          <w:b/>
          <w:sz w:val="24"/>
        </w:rPr>
        <w:t>TECHNICAL SKILLS</w:t>
      </w:r>
    </w:p>
    <w:p>
      <w:pPr>
        <w:spacing w:after="60"/>
      </w:pPr>
      <w:r>
        <w:rPr>
          <w:rFonts w:ascii="Calibri" w:hAnsi="Calibri" w:eastAsia="Calibri"/>
          <w:b/>
          <w:sz w:val="20"/>
        </w:rPr>
        <w:t xml:space="preserve">CAD Software: </w:t>
      </w:r>
      <w:r>
        <w:rPr>
          <w:rFonts w:ascii="Calibri" w:hAnsi="Calibri" w:eastAsia="Calibri"/>
          <w:b w:val="0"/>
          <w:sz w:val="20"/>
        </w:rPr>
        <w:t>AutoCAD, MicroStation, SkyCAD, Proteus</w:t>
      </w:r>
    </w:p>
    <w:p>
      <w:pPr>
        <w:spacing w:after="60"/>
      </w:pPr>
      <w:r>
        <w:rPr>
          <w:rFonts w:ascii="Calibri" w:hAnsi="Calibri" w:eastAsia="Calibri"/>
          <w:b/>
          <w:sz w:val="20"/>
        </w:rPr>
        <w:t xml:space="preserve">Design Expertise: </w:t>
      </w:r>
      <w:r>
        <w:rPr>
          <w:rFonts w:ascii="Calibri" w:hAnsi="Calibri" w:eastAsia="Calibri"/>
          <w:b w:val="0"/>
          <w:sz w:val="20"/>
        </w:rPr>
        <w:t>Single Line Diagrams (SLDs), Schematic Diagrams, Panel Layouts, Block Diagrams, General Arrangement Drawings, Termination Drawings</w:t>
      </w:r>
    </w:p>
    <w:p>
      <w:pPr>
        <w:spacing w:after="60"/>
      </w:pPr>
      <w:r>
        <w:rPr>
          <w:rFonts w:ascii="Calibri" w:hAnsi="Calibri" w:eastAsia="Calibri"/>
          <w:b/>
          <w:sz w:val="20"/>
        </w:rPr>
        <w:t xml:space="preserve">Documentation: </w:t>
      </w:r>
      <w:r>
        <w:rPr>
          <w:rFonts w:ascii="Calibri" w:hAnsi="Calibri" w:eastAsia="Calibri"/>
          <w:b w:val="0"/>
          <w:sz w:val="20"/>
        </w:rPr>
        <w:t>Technical Documentation, Redline Markups, As-built Drawings, Project Coordination</w:t>
      </w:r>
    </w:p>
    <w:p>
      <w:pPr>
        <w:spacing w:after="60"/>
      </w:pPr>
      <w:r>
        <w:rPr>
          <w:rFonts w:ascii="Calibri" w:hAnsi="Calibri" w:eastAsia="Calibri"/>
          <w:b/>
          <w:sz w:val="20"/>
        </w:rPr>
        <w:t xml:space="preserve">Standards: </w:t>
      </w:r>
      <w:r>
        <w:rPr>
          <w:rFonts w:ascii="Calibri" w:hAnsi="Calibri" w:eastAsia="Calibri"/>
          <w:b w:val="0"/>
          <w:sz w:val="20"/>
        </w:rPr>
        <w:t>Australian Electrical Standards Compliance</w:t>
      </w:r>
    </w:p>
    <w:p>
      <w:pPr>
        <w:spacing w:after="60"/>
      </w:pPr>
      <w:r>
        <w:rPr>
          <w:rFonts w:ascii="Calibri" w:hAnsi="Calibri" w:eastAsia="Calibri"/>
          <w:b/>
          <w:sz w:val="20"/>
        </w:rPr>
        <w:t xml:space="preserve">Soft Skills: </w:t>
      </w:r>
      <w:r>
        <w:rPr>
          <w:rFonts w:ascii="Calibri" w:hAnsi="Calibri" w:eastAsia="Calibri"/>
          <w:b w:val="0"/>
          <w:sz w:val="20"/>
        </w:rPr>
        <w:t>Cross-functional Collaboration, Client Communication, Problem Solving, Attention to Detail</w:t>
      </w:r>
    </w:p>
    <w:p>
      <w:pPr>
        <w:spacing w:before="0" w:after="120"/>
        <w:pBdr>
          <w:bottom w:val="single" w:sz="6" w:space="1" w:color="000000"/>
        </w:pBdr>
      </w:pPr>
    </w:p>
    <w:p>
      <w:pPr>
        <w:spacing w:before="120" w:after="160"/>
      </w:pPr>
      <w:r>
        <w:rPr>
          <w:rFonts w:ascii="Calibri" w:hAnsi="Calibri" w:eastAsia="Calibri"/>
          <w:b/>
          <w:sz w:val="24"/>
        </w:rPr>
        <w:t>KEY PROJECT</w:t>
      </w:r>
    </w:p>
    <w:p>
      <w:pPr>
        <w:spacing w:after="0"/>
      </w:pPr>
      <w:r>
        <w:rPr>
          <w:rFonts w:ascii="Calibri" w:hAnsi="Calibri" w:eastAsia="Calibri"/>
          <w:b/>
          <w:sz w:val="22"/>
        </w:rPr>
        <w:t>SunSync Dual-Axis Solar Tracker with Heat Utilization System</w:t>
      </w:r>
    </w:p>
    <w:p>
      <w:pPr>
        <w:spacing w:after="80"/>
      </w:pPr>
      <w:r>
        <w:rPr>
          <w:rFonts w:ascii="Calibri" w:hAnsi="Calibri" w:eastAsia="Calibri"/>
          <w:b w:val="0"/>
          <w:i/>
          <w:sz w:val="20"/>
        </w:rPr>
        <w:t>Final Year Project | Funded by Ngiri Ignite 2023-24</w:t>
      </w:r>
    </w:p>
    <w:p>
      <w:pPr>
        <w:pStyle w:val="ListBullet"/>
        <w:spacing w:after="40"/>
        <w:ind w:left="283"/>
      </w:pPr>
      <w:r>
        <w:rPr>
          <w:rFonts w:ascii="Calibri" w:hAnsi="Calibri" w:eastAsia="Calibri"/>
          <w:b w:val="0"/>
          <w:sz w:val="20"/>
        </w:rPr>
        <w:t>Designed and developed an innovative dual-axis solar tracking system to maximize solar energy capture through intelligent sun-following technology</w:t>
      </w:r>
    </w:p>
    <w:p>
      <w:pPr>
        <w:pStyle w:val="ListBullet"/>
        <w:spacing w:after="40"/>
        <w:ind w:left="283"/>
      </w:pPr>
      <w:r>
        <w:rPr>
          <w:rFonts w:ascii="Calibri" w:hAnsi="Calibri" w:eastAsia="Calibri"/>
          <w:b w:val="0"/>
          <w:sz w:val="20"/>
        </w:rPr>
        <w:t>Implemented a heat utilization system to capture and repurpose excess thermal energy for secondary applications</w:t>
      </w:r>
    </w:p>
    <w:p>
      <w:pPr>
        <w:pStyle w:val="ListBullet"/>
        <w:spacing w:after="40"/>
        <w:ind w:left="283"/>
      </w:pPr>
      <w:r>
        <w:rPr>
          <w:rFonts w:ascii="Calibri" w:hAnsi="Calibri" w:eastAsia="Calibri"/>
          <w:b w:val="0"/>
          <w:sz w:val="20"/>
        </w:rPr>
        <w:t>Applied embedded systems programming and control systems principles for precise motor control and sensor integration</w:t>
      </w:r>
    </w:p>
    <w:p>
      <w:pPr>
        <w:pStyle w:val="ListBullet"/>
        <w:spacing w:after="40"/>
        <w:ind w:left="283"/>
      </w:pPr>
      <w:r>
        <w:rPr>
          <w:rFonts w:ascii="Calibri" w:hAnsi="Calibri" w:eastAsia="Calibri"/>
          <w:b w:val="0"/>
          <w:sz w:val="20"/>
        </w:rPr>
        <w:t>Demonstrated practical application of electrical engineering principles in renewable energy solutions</w:t>
      </w:r>
    </w:p>
    <w:p>
      <w:pPr>
        <w:spacing w:before="0" w:after="120"/>
        <w:pBdr>
          <w:bottom w:val="single" w:sz="6" w:space="1" w:color="000000"/>
        </w:pBdr>
      </w:pPr>
    </w:p>
    <w:p>
      <w:pPr>
        <w:spacing w:before="120" w:after="80"/>
      </w:pPr>
      <w:r>
        <w:rPr>
          <w:rFonts w:ascii="Calibri" w:hAnsi="Calibri" w:eastAsia="Calibri"/>
          <w:b/>
          <w:sz w:val="24"/>
        </w:rPr>
        <w:t>KEY CLIENTS SERVED</w:t>
      </w:r>
    </w:p>
    <w:p>
      <w:pPr>
        <w:spacing w:after="120"/>
      </w:pPr>
      <w:r>
        <w:rPr>
          <w:rFonts w:ascii="Calibri" w:hAnsi="Calibri" w:eastAsia="Calibri"/>
          <w:b w:val="0"/>
          <w:sz w:val="20"/>
        </w:rPr>
        <w:t>CBH Group  |  Fortescue  |  Synergy  |  Overflow Industrial (OFI)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