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坐标联盟绑定课程Pipeline一期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所有代码使用PEP-8格式，养成写注释的好习惯，文档字符串(docstrings)统一用google格式，pyCharm里面可以设置，一切注释请使用英文。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文件分类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utils文件夹用来写基础功能，比如命名，提取信息，创建节点等等，根据功能不同，会需要放到不同的文件夹内(例如joint应归属于rigging，keyframe应归属于动画)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dev文件夹用来写工具，工具里的功能应该从utils文件夹调用，如果发现有功能缺失，需要在utils中添加，再在工具中调用，不要把功能写进工具里。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tests文件夹用来自己写一些不确定好不好用的程序放进pipeline做测试，并不做最终使用。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doc文件夹用来写说明文档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templates文件夹用来写必要的程序模板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527E3"/>
    <w:multiLevelType w:val="singleLevel"/>
    <w:tmpl w:val="8AF527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C5CD2"/>
    <w:rsid w:val="3E4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2020-12-07T01:54:00Z</dcterms:created>
  <dc:creator>harri</dc:creator>
  <cp:lastModifiedBy>google1591598319</cp:lastModifiedBy>
  <dcterms:modified xsi:type="dcterms:W3CDTF">2020-12-07T02:12:40Z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