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</w:t>
      </w:r>
      <w:r w:rsidR="00DD18C7">
        <w:rPr>
          <w:sz w:val="24"/>
          <w:szCs w:val="24"/>
        </w:rPr>
        <w:t>2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A2770C" w:rsidRPr="00A2770C">
        <w:rPr>
          <w:sz w:val="24"/>
          <w:szCs w:val="24"/>
        </w:rPr>
        <w:t xml:space="preserve">Buying </w:t>
      </w:r>
      <w:r w:rsidR="00DD18C7">
        <w:rPr>
          <w:sz w:val="24"/>
          <w:szCs w:val="24"/>
        </w:rPr>
        <w:t>Electric</w:t>
      </w:r>
      <w:r w:rsidR="00A2770C" w:rsidRPr="00A2770C">
        <w:rPr>
          <w:sz w:val="24"/>
          <w:szCs w:val="24"/>
        </w:rPr>
        <w:t xml:space="preserve"> success message issues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2770C">
        <w:rPr>
          <w:sz w:val="24"/>
          <w:szCs w:val="24"/>
        </w:rPr>
        <w:t xml:space="preserve">calling the buy endpoint to purchase </w:t>
      </w:r>
      <w:r w:rsidR="00740977">
        <w:rPr>
          <w:sz w:val="24"/>
          <w:szCs w:val="24"/>
        </w:rPr>
        <w:t>electricity</w:t>
      </w:r>
      <w:r w:rsidR="00A2770C">
        <w:rPr>
          <w:sz w:val="24"/>
          <w:szCs w:val="24"/>
        </w:rPr>
        <w:t xml:space="preserve">, the success message has </w:t>
      </w:r>
      <w:r w:rsidR="00740977">
        <w:rPr>
          <w:sz w:val="24"/>
          <w:szCs w:val="24"/>
        </w:rPr>
        <w:t>hidden characters between ‘order’ and ‘id’</w:t>
      </w:r>
      <w:r w:rsidR="002E434C">
        <w:rPr>
          <w:sz w:val="24"/>
          <w:szCs w:val="24"/>
        </w:rPr>
        <w:t>.</w:t>
      </w:r>
      <w:r w:rsidR="00740977">
        <w:rPr>
          <w:sz w:val="24"/>
          <w:szCs w:val="24"/>
        </w:rPr>
        <w:t xml:space="preserve"> This causes the automation test ‘</w:t>
      </w:r>
      <w:proofErr w:type="spellStart"/>
      <w:r w:rsidR="00740977">
        <w:rPr>
          <w:sz w:val="24"/>
          <w:szCs w:val="24"/>
        </w:rPr>
        <w:t>BuyElectric</w:t>
      </w:r>
      <w:proofErr w:type="spellEnd"/>
      <w:r w:rsidR="00740977">
        <w:rPr>
          <w:sz w:val="24"/>
          <w:szCs w:val="24"/>
        </w:rPr>
        <w:t>’ to fail.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buy energy endpoint </w:t>
      </w:r>
      <w:r w:rsidR="00740977">
        <w:rPr>
          <w:sz w:val="24"/>
          <w:szCs w:val="24"/>
        </w:rPr>
        <w:t xml:space="preserve">to purchase electric </w:t>
      </w:r>
      <w:r>
        <w:rPr>
          <w:sz w:val="24"/>
          <w:szCs w:val="24"/>
        </w:rPr>
        <w:t>with the parameters set as</w:t>
      </w:r>
      <w:r w:rsidR="00740977">
        <w:rPr>
          <w:sz w:val="24"/>
          <w:szCs w:val="24"/>
        </w:rPr>
        <w:t>: /3/200</w:t>
      </w:r>
    </w:p>
    <w:p w:rsidR="002E434C" w:rsidRPr="00C258B1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</w:t>
      </w:r>
      <w:r w:rsidR="002E434C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A2770C" w:rsidP="002E6DA0">
      <w:pPr>
        <w:rPr>
          <w:sz w:val="24"/>
          <w:szCs w:val="24"/>
        </w:rPr>
      </w:pPr>
      <w:r>
        <w:rPr>
          <w:sz w:val="24"/>
          <w:szCs w:val="24"/>
        </w:rPr>
        <w:t>Success message should</w:t>
      </w:r>
      <w:r w:rsidR="00740977">
        <w:rPr>
          <w:sz w:val="24"/>
          <w:szCs w:val="24"/>
        </w:rPr>
        <w:t xml:space="preserve"> not have the hidden characters</w:t>
      </w:r>
      <w:r w:rsid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740977" w:rsidP="002E6DA0">
      <w:pPr>
        <w:rPr>
          <w:sz w:val="24"/>
          <w:szCs w:val="24"/>
        </w:rPr>
      </w:pPr>
      <w:r>
        <w:rPr>
          <w:sz w:val="24"/>
          <w:szCs w:val="24"/>
        </w:rPr>
        <w:t>Minor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740977" w:rsidP="002E6DA0">
      <w:pPr>
        <w:rPr>
          <w:sz w:val="24"/>
          <w:szCs w:val="24"/>
        </w:rPr>
      </w:pPr>
      <w:r w:rsidRPr="00740977">
        <w:rPr>
          <w:sz w:val="24"/>
          <w:szCs w:val="24"/>
        </w:rPr>
        <w:drawing>
          <wp:inline distT="0" distB="0" distL="0" distR="0" wp14:anchorId="5D19FDEE" wp14:editId="30B64077">
            <wp:extent cx="5731510" cy="2746375"/>
            <wp:effectExtent l="0" t="0" r="2540" b="0"/>
            <wp:docPr id="11442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2E6DA0">
      <w:pPr>
        <w:rPr>
          <w:sz w:val="24"/>
          <w:szCs w:val="24"/>
        </w:rPr>
      </w:pPr>
    </w:p>
    <w:p w:rsidR="00045927" w:rsidRDefault="00740977" w:rsidP="002E6DA0">
      <w:pPr>
        <w:rPr>
          <w:sz w:val="24"/>
          <w:szCs w:val="24"/>
        </w:rPr>
      </w:pPr>
      <w:r w:rsidRPr="00740977">
        <w:rPr>
          <w:sz w:val="24"/>
          <w:szCs w:val="24"/>
        </w:rPr>
        <w:drawing>
          <wp:inline distT="0" distB="0" distL="0" distR="0" wp14:anchorId="1704B7BA" wp14:editId="7E43F220">
            <wp:extent cx="5731510" cy="528955"/>
            <wp:effectExtent l="0" t="0" r="2540" b="4445"/>
            <wp:docPr id="22144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3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505BEF"/>
    <w:rsid w:val="00510243"/>
    <w:rsid w:val="00526300"/>
    <w:rsid w:val="00543B7D"/>
    <w:rsid w:val="00591831"/>
    <w:rsid w:val="00610AC9"/>
    <w:rsid w:val="00740977"/>
    <w:rsid w:val="008568C1"/>
    <w:rsid w:val="008C29AA"/>
    <w:rsid w:val="008D2C58"/>
    <w:rsid w:val="00A06688"/>
    <w:rsid w:val="00A2770C"/>
    <w:rsid w:val="00A64E71"/>
    <w:rsid w:val="00AE3FC5"/>
    <w:rsid w:val="00C258B1"/>
    <w:rsid w:val="00D01ADC"/>
    <w:rsid w:val="00D20C06"/>
    <w:rsid w:val="00D60960"/>
    <w:rsid w:val="00DD18C7"/>
    <w:rsid w:val="00E72449"/>
    <w:rsid w:val="00EF49D1"/>
    <w:rsid w:val="00F2347C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FE00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2023-06-04T17:15:00Z</dcterms:created>
  <dcterms:modified xsi:type="dcterms:W3CDTF">2023-06-04T17:20:00Z</dcterms:modified>
</cp:coreProperties>
</file>