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暮云游旅游项目学习技术</w:t>
      </w:r>
    </w:p>
    <w:p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静态部分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css精灵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切图，批注尺寸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利用百分比布局可以适应浏览器放大缩小而不会使元素脱离文档流</w:t>
      </w:r>
    </w:p>
    <w:p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动态部分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三角形箭头旋转</w:t>
      </w:r>
      <w:r>
        <w:rPr>
          <w:rFonts w:hint="default"/>
          <w:lang w:val="en-US" w:eastAsia="zh-CN"/>
        </w:rPr>
        <w:t>：</w:t>
      </w:r>
      <w:r>
        <w:drawing>
          <wp:inline distT="0" distB="0" distL="114300" distR="114300">
            <wp:extent cx="2697480" cy="449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设置两个盒子，利用绝对定位覆盖，设置覆盖盒子透明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利用旋转180度实现旋转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加上过渡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鼠标触碰子菜单显示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044575" cy="1495425"/>
            <wp:effectExtent l="0" t="0" r="6985" b="133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利用设置共性：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设置位置，都设置成不显示，并且位置一定要与topbar有覆盖或者无缝衔接，这样子才可以使鼠标移动到子菜单时候，子菜单不会消失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利用hover属性设置鼠标触碰显示（此时可以用js设置监听也是可以）</w:t>
      </w:r>
      <w:r>
        <w:rPr>
          <w:rFonts w:hint="eastAsia"/>
          <w:sz w:val="13"/>
          <w:szCs w:val="13"/>
          <w:lang w:val="en-US" w:eastAsia="zh-CN"/>
        </w:rPr>
        <w:t>【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CSS只能改变元素的样式，无法改变元素的内容，如果要改变内容应该使用JavaScript鼠标事件onmouseover和onmouseout。所以只是为了样式效果，用CSS的伪类hover，如果需要动态改变，则选择js的事件。在工作中具体有什么还要看情况，选择适合的方法。希望这个教程对你有用。</w:t>
      </w:r>
      <w:r>
        <w:rPr>
          <w:rFonts w:hint="eastAsia"/>
          <w:sz w:val="13"/>
          <w:szCs w:val="13"/>
          <w:lang w:val="en-US" w:eastAsia="zh-CN"/>
        </w:rPr>
        <w:t>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再设置每个菜单的个性：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每一个菜单的内容样式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三角形旋转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049780" cy="1280160"/>
            <wp:effectExtent l="0" t="0" r="7620" b="0"/>
            <wp:wrapTight wrapText="bothSides">
              <wp:wrapPolygon>
                <wp:start x="0" y="0"/>
                <wp:lineTo x="0" y="21343"/>
                <wp:lineTo x="21520" y="21343"/>
                <wp:lineTo x="2152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利用伪元素：before制作小三角形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设置边框宽度为三角形大小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设置内容盒子高度和宽度为0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设置对应边框颜色为白色，其他边框颜色为透明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鼠标触碰则过渡旋转180度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Menu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事件委托（监听事件需要是冒泡机制）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轮播图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</w:t>
      </w:r>
      <w:r>
        <w:rPr>
          <w:rFonts w:hint="eastAsia"/>
          <w:lang w:val="en-US" w:eastAsia="zh-CN"/>
        </w:rPr>
        <w:t>s部分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延时器（设置瞬间移动还有实现动画过渡的效果） 定时器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利用事件监听的</w:t>
      </w:r>
      <w:r>
        <w:rPr>
          <w:rFonts w:hint="default"/>
          <w:lang w:val="en-US" w:eastAsia="zh-CN"/>
        </w:rPr>
        <w:t> e.target.getAttribute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来对应获取响应的dom元素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左右按钮轮播效果实现机理不一样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鼠标触碰图片放大、图片透明度降低、阴影</w:t>
      </w:r>
    </w:p>
    <w:p>
      <w:r>
        <w:drawing>
          <wp:inline distT="0" distB="0" distL="114300" distR="114300">
            <wp:extent cx="5273040" cy="301942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利用公共类设置图片放大、阴影效果：鼠标触碰图片过渡scale图片放大，设置阴影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44221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利用mask遮罩效果：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设置mask的样式（透明度和大小），并且设置鼠标触碰后，显示mask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注意mask和img都是用绝对定位的，所以在遮盖效果方面要设置mask的z-index为最高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返回顶部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430780" cy="2065020"/>
            <wp:effectExtent l="0" t="0" r="762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设置返回顶部按钮的样式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采用定位方式为固定定位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Js部分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获取按钮dom元素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设置按钮监听事件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采用定时器（设表先关，防止多次点击占用内存）将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document.documentElement.scrollTop的值不断减少，直至判断该值小于等于0则关闭定时器（相当于停止减少）</w:t>
      </w:r>
    </w:p>
    <w:p>
      <w:pPr>
        <w:ind w:left="3990" w:hanging="3990" w:hangingChars="19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同时给滚动条设置监听事件，是滚动条拉下才会显示返回顶部的按钮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A8356"/>
    <w:multiLevelType w:val="singleLevel"/>
    <w:tmpl w:val="8FCA8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B6EA0"/>
    <w:rsid w:val="0A1421D6"/>
    <w:rsid w:val="0ABC2158"/>
    <w:rsid w:val="0F286474"/>
    <w:rsid w:val="0F8B6EA0"/>
    <w:rsid w:val="10EF0A33"/>
    <w:rsid w:val="124318AA"/>
    <w:rsid w:val="179B3F36"/>
    <w:rsid w:val="1E2B3CD5"/>
    <w:rsid w:val="25B561F3"/>
    <w:rsid w:val="290B020C"/>
    <w:rsid w:val="34F044A5"/>
    <w:rsid w:val="3A583CA3"/>
    <w:rsid w:val="3C7249B6"/>
    <w:rsid w:val="419418DC"/>
    <w:rsid w:val="4E031912"/>
    <w:rsid w:val="4ECC264C"/>
    <w:rsid w:val="6C2B2308"/>
    <w:rsid w:val="6CEE22C3"/>
    <w:rsid w:val="745919DD"/>
    <w:rsid w:val="7C88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2022-02-21T15:46:00Z</dcterms:created>
  <dc:creator>蓓</dc:creator>
  <cp:lastModifiedBy>蓓</cp:lastModifiedBy>
  <dcterms:modified xsi:type="dcterms:W3CDTF">2022-02-23T13:12:34Z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266D7648ED014E09B6F8F22FE9E06304</vt:lpwstr>
  </property>
</Properties>
</file>