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Faraway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2020-5-12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Heading2"/>
      </w:pPr>
      <w:bookmarkStart w:id="21" w:name="problem-2.1"/>
      <w:r>
        <w:t xml:space="preserve">Problem 2.1</w:t>
      </w:r>
      <w:bookmarkEnd w:id="21"/>
    </w:p>
    <w:p>
      <w:pPr>
        <w:pStyle w:val="FirstParagraph"/>
      </w:pPr>
      <w:r>
        <w:rPr>
          <w:i/>
        </w:rPr>
        <w:t xml:space="preserve">The dataset teengamb concerns a study of teenage gambling in Britain. Fit a regression model with the expenditure on gambling as the response and the sex, status, income and verbal score as predictors. Present the output.</w:t>
      </w:r>
    </w:p>
    <w:p>
      <w:pPr>
        <w:pStyle w:val="SourceCode"/>
      </w:pPr>
      <w:r>
        <w:rPr>
          <w:rStyle w:val="NormalTok"/>
        </w:rPr>
        <w:t xml:space="preserve">tg_lm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(gamble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verbal,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teengamb)</w:t>
      </w:r>
      <w:r>
        <w:br/>
      </w:r>
      <w:r>
        <w:rPr>
          <w:rStyle w:val="NormalTok"/>
        </w:rPr>
        <w:t xml:space="preserve">tg_lms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(tg_lm)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(tg_lms)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gamble ~ sex + status + income + verbal, data = teengamb)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-51.082 -11.320  -1.451   9.452  94.252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22.55565   17.19680   1.312   0.1968    </w:t>
      </w:r>
      <w:r>
        <w:br/>
      </w:r>
      <w:r>
        <w:rPr>
          <w:rStyle w:val="VerbatimChar"/>
        </w:rPr>
        <w:t xml:space="preserve">## sex         -22.11833    8.21111  -2.694   0.0101 *  </w:t>
      </w:r>
      <w:r>
        <w:br/>
      </w:r>
      <w:r>
        <w:rPr>
          <w:rStyle w:val="VerbatimChar"/>
        </w:rPr>
        <w:t xml:space="preserve">## status        0.05223    0.28111   0.186   0.8535    </w:t>
      </w:r>
      <w:r>
        <w:br/>
      </w:r>
      <w:r>
        <w:rPr>
          <w:rStyle w:val="VerbatimChar"/>
        </w:rPr>
        <w:t xml:space="preserve">## income        4.96198    1.02539   4.839 1.79e-05 ***</w:t>
      </w:r>
      <w:r>
        <w:br/>
      </w:r>
      <w:r>
        <w:rPr>
          <w:rStyle w:val="VerbatimChar"/>
        </w:rPr>
        <w:t xml:space="preserve">## verbal       -2.95949    2.17215  -1.362   0.1803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22.69 on 42 degrees of freedom</w:t>
      </w:r>
      <w:r>
        <w:br/>
      </w:r>
      <w:r>
        <w:rPr>
          <w:rStyle w:val="VerbatimChar"/>
        </w:rPr>
        <w:t xml:space="preserve">## Multiple R-squared:  0.5267, Adjusted R-squared:  0.4816 </w:t>
      </w:r>
      <w:r>
        <w:br/>
      </w:r>
      <w:r>
        <w:rPr>
          <w:rStyle w:val="VerbatimChar"/>
        </w:rPr>
        <w:t xml:space="preserve">## F-statistic: 11.69 on 4 and 42 DF,  p-value: 1.815e-06</w:t>
      </w:r>
    </w:p>
    <w:p>
      <w:pPr>
        <w:pStyle w:val="Heading3"/>
      </w:pPr>
      <w:bookmarkStart w:id="22" w:name="Xf524487a304443354d3362ef5b4cf0ce86dbe26"/>
      <w:r>
        <w:t xml:space="preserve">(a) What percentage of variation in the response is explained by these predictors?</w:t>
      </w:r>
      <w:bookmarkEnd w:id="22"/>
    </w:p>
    <w:p>
      <w:pPr>
        <w:pStyle w:val="FirstParagraph"/>
      </w:pPr>
      <w:r>
        <w:t xml:space="preserve">전체 제곱합(SST)에서 회귀 제곱합(SSR)이 설명하는 비중, 즉 모형의 설명력은 결정 계수 R</w:t>
      </w:r>
      <w:r>
        <w:rPr>
          <w:vertAlign w:val="superscript"/>
        </w:rPr>
        <w:t xml:space="preserve">2</w:t>
      </w:r>
      <w:r>
        <w:t xml:space="preserve"> </w:t>
      </w:r>
      <w:r>
        <w:t xml:space="preserve">이다. 위 Summary 에서와 같이 동 모형의 결정계수</w:t>
      </w:r>
      <w:r>
        <w:t xml:space="preserve"> </w:t>
      </w:r>
      <w:r>
        <w:rPr>
          <w:b/>
        </w:rPr>
        <w:t xml:space="preserve">Multiple R-squared = 0.5267</w:t>
      </w:r>
      <w:r>
        <w:t xml:space="preserve"> </w:t>
      </w:r>
      <w:r>
        <w:t xml:space="preserve">이다.</w:t>
      </w:r>
    </w:p>
    <w:p>
      <w:pPr>
        <w:pStyle w:val="SourceCode"/>
      </w:pPr>
      <w:r>
        <w:rPr>
          <w:rStyle w:val="NormalTok"/>
        </w:rPr>
        <w:t xml:space="preserve">var_ex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Var_explained =</w:t>
      </w:r>
      <w:r>
        <w:rPr>
          <w:rStyle w:val="NormalTok"/>
        </w:rPr>
        <w:t xml:space="preserve"> tg_lms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r.squared)</w:t>
      </w:r>
      <w:r>
        <w:br/>
      </w:r>
      <w:r>
        <w:rPr>
          <w:rStyle w:val="NormalTok"/>
        </w:rPr>
        <w:t xml:space="preserve">var_ex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fmt_percent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(Var_explained),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Var_explained</w:t>
      </w:r>
    </w:p>
    <w:p>
      <w:pPr>
        <w:pStyle w:val="Compact"/>
      </w:pPr>
      <w:r>
        <w:t xml:space="preserve">52.67%</w:t>
      </w:r>
    </w:p>
    <w:p>
      <w:pPr>
        <w:pStyle w:val="SourceCode"/>
      </w:pPr>
      <w:r>
        <w:rPr>
          <w:rStyle w:val="NormalTok"/>
        </w:rPr>
        <w:t xml:space="preserve">var_ex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Var_explained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0.5267234</w:t>
            </w:r>
          </w:p>
        </w:tc>
      </w:tr>
    </w:tbl>
    <w:p>
      <w:pPr>
        <w:pStyle w:val="Heading3"/>
      </w:pPr>
      <w:bookmarkStart w:id="23" w:name="X3c4e0726dc10d84c12ad740228cc6076dcf9e1f"/>
      <w:r>
        <w:t xml:space="preserve">(b) Which observation has the largest (positive) residual? Give the case number.</w:t>
      </w:r>
      <w:bookmarkEnd w:id="23"/>
    </w:p>
    <w:p>
      <w:pPr>
        <w:pStyle w:val="FirstParagraph"/>
      </w:pPr>
      <w:r>
        <w:t xml:space="preserve">회귀모형의</w:t>
      </w:r>
      <w:r>
        <w:t xml:space="preserve"> </w:t>
      </w:r>
      <w:r>
        <w:rPr>
          <w:rStyle w:val="VerbatimChar"/>
        </w:rPr>
        <w:t xml:space="preserve">residuals</w:t>
      </w:r>
      <w:r>
        <w:t xml:space="preserve"> </w:t>
      </w:r>
      <w:r>
        <w:t xml:space="preserve">를 데이터프레임으로 변환하여 잔차값 기준으로 내림차순 정렬을 시행해 largest residual의 case number를 추출한 결과,</w:t>
      </w:r>
      <w:r>
        <w:t xml:space="preserve"> </w:t>
      </w:r>
      <w:r>
        <w:rPr>
          <w:b/>
        </w:rPr>
        <w:t xml:space="preserve">해당 case number는 24</w:t>
      </w:r>
      <w:r>
        <w:t xml:space="preserve"> </w:t>
      </w:r>
      <w:r>
        <w:t xml:space="preserve">이다.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case_no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residual =</w:t>
      </w:r>
      <w:r>
        <w:rPr>
          <w:rStyle w:val="NormalTok"/>
        </w:rPr>
        <w:t xml:space="preserve"> tg_lm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(residual))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case_no</w:t>
      </w:r>
    </w:p>
    <w:p>
      <w:pPr>
        <w:pStyle w:val="Compact"/>
      </w:pPr>
      <w:r>
        <w:t xml:space="preserve">residual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94.25222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Faraway</dc:title>
  <dc:creator>Harry Woo</dc:creator>
  <cp:keywords/>
  <dcterms:created xsi:type="dcterms:W3CDTF">2020-05-12T06:46:32Z</dcterms:created>
  <dcterms:modified xsi:type="dcterms:W3CDTF">2020-05-12T06:46:32Z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2020-5-12</vt:lpwstr>
  </property>
  <property fmtid="{D5CDD505-2E9C-101B-9397-08002B2CF9AE}" pid="3" name="html_document">
    <vt:lpwstr>default</vt:lpwstr>
  </property>
  <property fmtid="{D5CDD505-2E9C-101B-9397-08002B2CF9AE}" pid="4" name="html_notebook">
    <vt:lpwstr>default</vt:lpwstr>
  </property>
  <property fmtid="{D5CDD505-2E9C-101B-9397-08002B2CF9AE}" pid="5" name="mainfont">
    <vt:lpwstr>NanumGothic</vt:lpwstr>
  </property>
  <property fmtid="{D5CDD505-2E9C-101B-9397-08002B2CF9AE}" pid="6" name="output">
    <vt:lpwstr/>
  </property>
</Properties>
</file>