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In the previous video you learned about how traditional programming is where you explicitly figure out the rules that act on some data to give an answer like this: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mc:AlternateContent>
          <mc:Choice Requires="wpg">
            <w:drawing>
              <wp:inline distB="114300" distT="114300" distL="114300" distR="114300">
                <wp:extent cx="6686550" cy="1162050"/>
                <wp:effectExtent b="0" l="0" r="0" t="0"/>
                <wp:docPr id="1" name=""/>
                <a:graphic>
                  <a:graphicData uri="http://schemas.microsoft.com/office/word/2010/wordprocessingGroup">
                    <wpg:wgp>
                      <wpg:cNvGrpSpPr/>
                      <wpg:grpSpPr>
                        <a:xfrm>
                          <a:off x="299275" y="1474450"/>
                          <a:ext cx="6686550" cy="1162050"/>
                          <a:chOff x="299275" y="1474450"/>
                          <a:chExt cx="6663575" cy="1143875"/>
                        </a:xfrm>
                      </wpg:grpSpPr>
                      <wps:wsp>
                        <wps:cNvSpPr/>
                        <wps:cNvPr id="2" name="Shape 2"/>
                        <wps:spPr>
                          <a:xfrm>
                            <a:off x="1965150" y="1589625"/>
                            <a:ext cx="3416100" cy="1028700"/>
                          </a:xfrm>
                          <a:prstGeom prst="roundRect">
                            <a:avLst>
                              <a:gd fmla="val 16667" name="adj"/>
                            </a:avLst>
                          </a:prstGeom>
                          <a:solidFill>
                            <a:srgbClr val="A51C30"/>
                          </a:solidFill>
                          <a:ln cap="flat" cmpd="sng" w="9525">
                            <a:solidFill>
                              <a:srgbClr val="A51C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Traditional Programming</w:t>
                              </w:r>
                            </w:p>
                          </w:txbxContent>
                        </wps:txbx>
                        <wps:bodyPr anchorCtr="0" anchor="ctr" bIns="91425" lIns="91425" spcFirstLastPara="1" rIns="91425" wrap="square" tIns="91425">
                          <a:noAutofit/>
                        </wps:bodyPr>
                      </wps:wsp>
                      <wps:wsp>
                        <wps:cNvCnPr/>
                        <wps:spPr>
                          <a:xfrm>
                            <a:off x="360675" y="1850625"/>
                            <a:ext cx="1581600" cy="0"/>
                          </a:xfrm>
                          <a:prstGeom prst="straightConnector1">
                            <a:avLst/>
                          </a:prstGeom>
                          <a:noFill/>
                          <a:ln cap="flat" cmpd="sng" w="76200">
                            <a:solidFill>
                              <a:srgbClr val="A51C3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0675" y="2371500"/>
                            <a:ext cx="1581600" cy="0"/>
                          </a:xfrm>
                          <a:prstGeom prst="straightConnector1">
                            <a:avLst/>
                          </a:prstGeom>
                          <a:noFill/>
                          <a:ln cap="flat" cmpd="sng" w="76200">
                            <a:solidFill>
                              <a:srgbClr val="A51C3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299275" y="1474450"/>
                            <a:ext cx="921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Rules</w:t>
                              </w:r>
                            </w:p>
                          </w:txbxContent>
                        </wps:txbx>
                        <wps:bodyPr anchorCtr="0" anchor="t" bIns="91425" lIns="91425" spcFirstLastPara="1" rIns="91425" wrap="square" tIns="91425">
                          <a:spAutoFit/>
                        </wps:bodyPr>
                      </wps:wsp>
                      <wps:wsp>
                        <wps:cNvSpPr txBox="1"/>
                        <wps:cNvPr id="6" name="Shape 6"/>
                        <wps:spPr>
                          <a:xfrm>
                            <a:off x="299275" y="1971300"/>
                            <a:ext cx="921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Data</w:t>
                              </w:r>
                            </w:p>
                          </w:txbxContent>
                        </wps:txbx>
                        <wps:bodyPr anchorCtr="0" anchor="t" bIns="91425" lIns="91425" spcFirstLastPara="1" rIns="91425" wrap="square" tIns="91425">
                          <a:spAutoFit/>
                        </wps:bodyPr>
                      </wps:wsp>
                      <wps:wsp>
                        <wps:cNvCnPr/>
                        <wps:spPr>
                          <a:xfrm>
                            <a:off x="5381250" y="2103975"/>
                            <a:ext cx="1581600" cy="0"/>
                          </a:xfrm>
                          <a:prstGeom prst="straightConnector1">
                            <a:avLst/>
                          </a:prstGeom>
                          <a:noFill/>
                          <a:ln cap="flat" cmpd="sng" w="76200">
                            <a:solidFill>
                              <a:srgbClr val="A51C3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5381250" y="1716825"/>
                            <a:ext cx="921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Answers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686550" cy="1162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86550" cy="1162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&lt;Alt text: Rules and data feed into traditional programming which then outputs answers.&gt;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And then you saw that Machine Learning changes this, for scenarios where you may not be able to figure out the rules feasibly, and instead have a computer figure out what they are. That made the diagram look like this: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mc:AlternateContent>
          <mc:Choice Requires="wpg">
            <w:drawing>
              <wp:inline distB="114300" distT="114300" distL="114300" distR="114300">
                <wp:extent cx="6686550" cy="1162050"/>
                <wp:effectExtent b="0" l="0" r="0" t="0"/>
                <wp:docPr id="3" name=""/>
                <a:graphic>
                  <a:graphicData uri="http://schemas.microsoft.com/office/word/2010/wordprocessingGroup">
                    <wpg:wgp>
                      <wpg:cNvGrpSpPr/>
                      <wpg:grpSpPr>
                        <a:xfrm>
                          <a:off x="299275" y="1474450"/>
                          <a:ext cx="6686550" cy="1162050"/>
                          <a:chOff x="299275" y="1474450"/>
                          <a:chExt cx="6663575" cy="1143875"/>
                        </a:xfrm>
                      </wpg:grpSpPr>
                      <wps:wsp>
                        <wps:cNvSpPr/>
                        <wps:cNvPr id="18" name="Shape 18"/>
                        <wps:spPr>
                          <a:xfrm>
                            <a:off x="1965150" y="1589625"/>
                            <a:ext cx="3416100" cy="1028700"/>
                          </a:xfrm>
                          <a:prstGeom prst="roundRect">
                            <a:avLst>
                              <a:gd fmla="val 16667" name="adj"/>
                            </a:avLst>
                          </a:prstGeom>
                          <a:solidFill>
                            <a:srgbClr val="A51C30"/>
                          </a:solidFill>
                          <a:ln cap="flat" cmpd="sng" w="9525">
                            <a:solidFill>
                              <a:srgbClr val="A51C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Machine Learning</w:t>
                              </w:r>
                            </w:p>
                          </w:txbxContent>
                        </wps:txbx>
                        <wps:bodyPr anchorCtr="0" anchor="ctr" bIns="91425" lIns="91425" spcFirstLastPara="1" rIns="91425" wrap="square" tIns="91425">
                          <a:noAutofit/>
                        </wps:bodyPr>
                      </wps:wsp>
                      <wps:wsp>
                        <wps:cNvCnPr/>
                        <wps:spPr>
                          <a:xfrm>
                            <a:off x="360675" y="1850625"/>
                            <a:ext cx="1581600" cy="0"/>
                          </a:xfrm>
                          <a:prstGeom prst="straightConnector1">
                            <a:avLst/>
                          </a:prstGeom>
                          <a:noFill/>
                          <a:ln cap="flat" cmpd="sng" w="76200">
                            <a:solidFill>
                              <a:srgbClr val="A51C3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0675" y="2371500"/>
                            <a:ext cx="1581600" cy="0"/>
                          </a:xfrm>
                          <a:prstGeom prst="straightConnector1">
                            <a:avLst/>
                          </a:prstGeom>
                          <a:noFill/>
                          <a:ln cap="flat" cmpd="sng" w="76200">
                            <a:solidFill>
                              <a:srgbClr val="A51C3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99275" y="1474450"/>
                            <a:ext cx="921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Answers</w:t>
                              </w:r>
                            </w:p>
                          </w:txbxContent>
                        </wps:txbx>
                        <wps:bodyPr anchorCtr="0" anchor="t" bIns="91425" lIns="91425" spcFirstLastPara="1" rIns="91425" wrap="square" tIns="91425">
                          <a:spAutoFit/>
                        </wps:bodyPr>
                      </wps:wsp>
                      <wps:wsp>
                        <wps:cNvSpPr txBox="1"/>
                        <wps:cNvPr id="22" name="Shape 22"/>
                        <wps:spPr>
                          <a:xfrm>
                            <a:off x="299275" y="1971300"/>
                            <a:ext cx="921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Data</w:t>
                              </w:r>
                            </w:p>
                          </w:txbxContent>
                        </wps:txbx>
                        <wps:bodyPr anchorCtr="0" anchor="t" bIns="91425" lIns="91425" spcFirstLastPara="1" rIns="91425" wrap="square" tIns="91425">
                          <a:spAutoFit/>
                        </wps:bodyPr>
                      </wps:wsp>
                      <wps:wsp>
                        <wps:cNvCnPr/>
                        <wps:spPr>
                          <a:xfrm>
                            <a:off x="5381250" y="2103975"/>
                            <a:ext cx="1581600" cy="0"/>
                          </a:xfrm>
                          <a:prstGeom prst="straightConnector1">
                            <a:avLst/>
                          </a:prstGeom>
                          <a:noFill/>
                          <a:ln cap="flat" cmpd="sng" w="76200">
                            <a:solidFill>
                              <a:srgbClr val="A51C3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5381250" y="1716825"/>
                            <a:ext cx="921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Rules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686550" cy="1162050"/>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686550" cy="1162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&lt;Alt text: Answers and data feed into machine learning and from this rules emerge.&gt;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Then you read about the steps that a computer takes -- where it makes a guess, then looks at the data to figure out how accurate the guess was, and then makes another guess and so 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So, consider if I give you a set of numbers like </w:t>
      </w:r>
      <w:r w:rsidDel="00000000" w:rsidR="00000000" w:rsidRPr="00000000">
        <w:rPr>
          <w:rtl w:val="0"/>
        </w:rPr>
        <w:t xml:space="preserve">this</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firstLine="720"/>
        <w:rPr/>
      </w:pPr>
      <w:r w:rsidDel="00000000" w:rsidR="00000000" w:rsidRPr="00000000">
        <w:rPr>
          <w:rtl w:val="0"/>
        </w:rPr>
        <w:t xml:space="preserve">X: -1, 0, 1, 2, 3, 4</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And then I give you another set of numbers like this: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firstLine="720"/>
        <w:rPr/>
      </w:pPr>
      <w:r w:rsidDel="00000000" w:rsidR="00000000" w:rsidRPr="00000000">
        <w:rPr>
          <w:rtl w:val="0"/>
        </w:rPr>
        <w:t xml:space="preserve">Y: -3, -1, 1, 3, 5, 7</w:t>
      </w:r>
    </w:p>
    <w:p w:rsidR="00000000" w:rsidDel="00000000" w:rsidP="00000000" w:rsidRDefault="00000000" w:rsidRPr="00000000" w14:paraId="00000015">
      <w:pPr>
        <w:pageBreakBefore w:val="0"/>
        <w:ind w:firstLine="72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Can you figure out the relationship between the two sets? There’s a function that converts -1 to -3, 0 to -1, 1 to 1, 2 to 3, 3 to 5 and 4 to 7. Can you figure out the relationship. Think about it for a moment.</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pPr>
      <w:r w:rsidDel="00000000" w:rsidR="00000000" w:rsidRPr="00000000">
        <w:rPr>
          <w:rtl w:val="0"/>
        </w:rPr>
        <w:t xml:space="preserve">…</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Often when I ask people about it, they see that the 0 is matched to -1, so Y is (something) times X - 1. Maybe they’ll take a guess at the something, and come up with 3.</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t xml:space="preserve">Then fill in the gaps, if Y=3X-1, then</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ab/>
      </w:r>
      <w:r w:rsidDel="00000000" w:rsidR="00000000" w:rsidRPr="00000000">
        <w:rPr>
          <w:rtl w:val="0"/>
        </w:rPr>
        <w:t xml:space="preserve">X: -1, 0, 1, 2, 3, 4</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Becomes</w:t>
      </w:r>
    </w:p>
    <w:p w:rsidR="00000000" w:rsidDel="00000000" w:rsidP="00000000" w:rsidRDefault="00000000" w:rsidRPr="00000000" w14:paraId="00000021">
      <w:pPr>
        <w:pageBreakBefore w:val="0"/>
        <w:ind w:left="0" w:firstLine="0"/>
        <w:rPr>
          <w:sz w:val="36"/>
          <w:szCs w:val="36"/>
        </w:rPr>
      </w:pPr>
      <w:r w:rsidDel="00000000" w:rsidR="00000000" w:rsidRPr="00000000">
        <w:rPr>
          <w:rtl w:val="0"/>
        </w:rPr>
      </w:r>
    </w:p>
    <w:p w:rsidR="00000000" w:rsidDel="00000000" w:rsidP="00000000" w:rsidRDefault="00000000" w:rsidRPr="00000000" w14:paraId="00000022">
      <w:pPr>
        <w:pageBreakBefore w:val="0"/>
        <w:ind w:left="0" w:firstLine="0"/>
        <w:rPr>
          <w:sz w:val="36"/>
          <w:szCs w:val="36"/>
        </w:rPr>
      </w:pPr>
      <w:r w:rsidDel="00000000" w:rsidR="00000000" w:rsidRPr="00000000">
        <w:rPr>
          <w:sz w:val="36"/>
          <w:szCs w:val="36"/>
          <w:rtl w:val="0"/>
        </w:rPr>
        <w:tab/>
        <w:t xml:space="preserve">Y: -4, -1, 2, 5, 8, 11</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Other than working for 0, it fails for everything else. In ML terms, you can define this as your loss is ‘high’.  With what you learned from that, you might think, what if it’s Y=2X-1?</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Then, when you fill in the results for Y=2X-1, you’ll get: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ind w:firstLine="720"/>
        <w:rPr/>
      </w:pPr>
      <w:r w:rsidDel="00000000" w:rsidR="00000000" w:rsidRPr="00000000">
        <w:rPr>
          <w:rtl w:val="0"/>
        </w:rPr>
        <w:t xml:space="preserve">X: -1, 0, 1, 2, 3, 4</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Becomes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ind w:firstLine="720"/>
        <w:rPr/>
      </w:pPr>
      <w:r w:rsidDel="00000000" w:rsidR="00000000" w:rsidRPr="00000000">
        <w:rPr>
          <w:rtl w:val="0"/>
        </w:rPr>
        <w:t xml:space="preserve">Y: -3, -1, 1, 3, 5, 7</w:t>
      </w:r>
    </w:p>
    <w:p w:rsidR="00000000" w:rsidDel="00000000" w:rsidP="00000000" w:rsidRDefault="00000000" w:rsidRPr="00000000" w14:paraId="0000002D">
      <w:pPr>
        <w:pageBreakBefore w:val="0"/>
        <w:ind w:firstLine="72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...which matches your original data perfectly. Your loss is zero. </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t xml:space="preserve">You’ve just gone through this process:</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mc:AlternateContent>
          <mc:Choice Requires="wpg">
            <w:drawing>
              <wp:inline distB="114300" distT="114300" distL="114300" distR="114300">
                <wp:extent cx="5876925" cy="1390650"/>
                <wp:effectExtent b="0" l="0" r="0" t="0"/>
                <wp:docPr id="2" name=""/>
                <a:graphic>
                  <a:graphicData uri="http://schemas.microsoft.com/office/word/2010/wordprocessingGroup">
                    <wpg:wgp>
                      <wpg:cNvGrpSpPr/>
                      <wpg:grpSpPr>
                        <a:xfrm>
                          <a:off x="294725" y="1635650"/>
                          <a:ext cx="5876925" cy="1390650"/>
                          <a:chOff x="294725" y="1635650"/>
                          <a:chExt cx="5861685" cy="1376137"/>
                        </a:xfrm>
                      </wpg:grpSpPr>
                      <wps:wsp>
                        <wps:cNvSpPr/>
                        <wps:cNvPr id="9" name="Shape 9"/>
                        <wps:spPr>
                          <a:xfrm>
                            <a:off x="294725" y="1635650"/>
                            <a:ext cx="1519800" cy="773400"/>
                          </a:xfrm>
                          <a:prstGeom prst="roundRect">
                            <a:avLst>
                              <a:gd fmla="val 16667" name="adj"/>
                            </a:avLst>
                          </a:prstGeom>
                          <a:solidFill>
                            <a:srgbClr val="A51C30"/>
                          </a:solidFill>
                          <a:ln cap="flat" cmpd="sng" w="9525">
                            <a:solidFill>
                              <a:srgbClr val="A51C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Make a Guess!</w:t>
                              </w:r>
                            </w:p>
                          </w:txbxContent>
                        </wps:txbx>
                        <wps:bodyPr anchorCtr="0" anchor="ctr" bIns="91425" lIns="91425" spcFirstLastPara="1" rIns="91425" wrap="square" tIns="91425">
                          <a:noAutofit/>
                        </wps:bodyPr>
                      </wps:wsp>
                      <wps:wsp>
                        <wps:cNvSpPr/>
                        <wps:cNvPr id="10" name="Shape 10"/>
                        <wps:spPr>
                          <a:xfrm>
                            <a:off x="2465667" y="1635650"/>
                            <a:ext cx="1519800" cy="773400"/>
                          </a:xfrm>
                          <a:prstGeom prst="roundRect">
                            <a:avLst>
                              <a:gd fmla="val 16667" name="adj"/>
                            </a:avLst>
                          </a:prstGeom>
                          <a:solidFill>
                            <a:srgbClr val="A51C30"/>
                          </a:solidFill>
                          <a:ln cap="flat" cmpd="sng" w="9525">
                            <a:solidFill>
                              <a:srgbClr val="A51C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Measure your accuracy</w:t>
                              </w:r>
                            </w:p>
                          </w:txbxContent>
                        </wps:txbx>
                        <wps:bodyPr anchorCtr="0" anchor="ctr" bIns="91425" lIns="91425" spcFirstLastPara="1" rIns="91425" wrap="square" tIns="91425">
                          <a:noAutofit/>
                        </wps:bodyPr>
                      </wps:wsp>
                      <wps:wsp>
                        <wps:cNvSpPr/>
                        <wps:cNvPr id="11" name="Shape 11"/>
                        <wps:spPr>
                          <a:xfrm>
                            <a:off x="4636610" y="1635650"/>
                            <a:ext cx="1519800" cy="773400"/>
                          </a:xfrm>
                          <a:prstGeom prst="roundRect">
                            <a:avLst>
                              <a:gd fmla="val 16667" name="adj"/>
                            </a:avLst>
                          </a:prstGeom>
                          <a:solidFill>
                            <a:srgbClr val="A51C30"/>
                          </a:solidFill>
                          <a:ln cap="flat" cmpd="sng" w="9525">
                            <a:solidFill>
                              <a:srgbClr val="A51C3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Optimize your Guess</w:t>
                              </w:r>
                            </w:p>
                          </w:txbxContent>
                        </wps:txbx>
                        <wps:bodyPr anchorCtr="0" anchor="ctr" bIns="91425" lIns="91425" spcFirstLastPara="1" rIns="91425" wrap="square" tIns="91425">
                          <a:noAutofit/>
                        </wps:bodyPr>
                      </wps:wsp>
                      <wps:wsp>
                        <wps:cNvSpPr/>
                        <wps:cNvPr id="12" name="Shape 12"/>
                        <wps:spPr>
                          <a:xfrm>
                            <a:off x="1885920" y="1945082"/>
                            <a:ext cx="510300" cy="126600"/>
                          </a:xfrm>
                          <a:prstGeom prst="rightArrow">
                            <a:avLst>
                              <a:gd fmla="val 50000" name="adj1"/>
                              <a:gd fmla="val 50000" name="adj2"/>
                            </a:avLst>
                          </a:prstGeom>
                          <a:solidFill>
                            <a:srgbClr val="A51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055783" y="1945082"/>
                            <a:ext cx="510300" cy="126600"/>
                          </a:xfrm>
                          <a:prstGeom prst="rightArrow">
                            <a:avLst>
                              <a:gd fmla="val 50000" name="adj1"/>
                              <a:gd fmla="val 50000" name="adj2"/>
                            </a:avLst>
                          </a:prstGeom>
                          <a:solidFill>
                            <a:srgbClr val="A51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935542" y="2471181"/>
                            <a:ext cx="238200" cy="162900"/>
                          </a:xfrm>
                          <a:prstGeom prst="rightArrow">
                            <a:avLst>
                              <a:gd fmla="val 50000" name="adj1"/>
                              <a:gd fmla="val 50000" name="adj2"/>
                            </a:avLst>
                          </a:prstGeom>
                          <a:solidFill>
                            <a:srgbClr val="A51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018003" y="2615487"/>
                            <a:ext cx="4423500" cy="561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351232" y="2409138"/>
                            <a:ext cx="90300" cy="206400"/>
                          </a:xfrm>
                          <a:prstGeom prst="rect">
                            <a:avLst/>
                          </a:prstGeom>
                          <a:solidFill>
                            <a:srgbClr val="A51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980112" y="2615487"/>
                            <a:ext cx="747300" cy="39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28"/>
                                  <w:vertAlign w:val="baseline"/>
                                </w:rPr>
                                <w:t xml:space="preserve">Repeat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76925" cy="139065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76925" cy="1390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&lt;Alt text: Making a guess leads to measuring your accuracy which leads to optimizing your guess. This then gets repeated where you make a guess again and repeat the process. Arrows connect the steps.&gt;</w:t>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t xml:space="preserve">In the next video you’ll explore this in a little more depth.</w:t>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