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YD-2511-H725</w:t>
      </w:r>
    </w:p>
    <w:p>
      <w:r>
        <w:t>Area: Engine Room Access / 대상 구간: Engine Room Access</w:t>
      </w:r>
    </w:p>
    <w:p>
      <w:r>
        <w:t>Due: 2026-01-03 09:05 (KST) (회신 기한)</w:t>
      </w:r>
    </w:p>
    <w:p/>
    <w:p>
      <w:pPr>
        <w:pStyle w:val="ListBullet"/>
      </w:pPr>
      <w:r>
        <w:t>Observation: misalignment found during installation (평행/수평 오차 확인) @ Engine Room Access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