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FR报表制作宝典</w:t>
      </w:r>
      <w:r>
        <w:rPr>
          <w:rFonts w:eastAsia="宋体" w:ascii="Times New Roman" w:cs="Times New Roman" w:hAnsi="Times New Roman"/>
          <w:b w:val="true"/>
          <w:sz w:val="52"/>
        </w:rPr>
        <w:t>
</w:t>
      </w:r>
    </w:p>
    <w:p>
      <w:pPr>
        <w:pStyle w:val="1"/>
        <w:spacing w:after="420" w:before="420"/>
        <w:jc w:val="left"/>
      </w:pPr>
      <w:r>
        <w:rPr>
          <w:rFonts w:eastAsia="宋体" w:ascii="Times New Roman" w:cs="Times New Roman" w:hAnsi="Times New Roman"/>
          <w:b w:val="true"/>
          <w:sz w:val="44"/>
        </w:rPr>
        <w:t>FR报表制作宝典</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p>
      <w:pPr>
        <w:pStyle w:val="2"/>
        <w:numPr>
          <w:numId w:val="1"/>
        </w:numPr>
        <w:spacing w:after="180" w:before="180"/>
        <w:ind w:left="0"/>
        <w:jc w:val="left"/>
      </w:pPr>
      <w:r>
        <w:rPr>
          <w:rFonts w:eastAsia="宋体" w:ascii="Times New Roman" w:cs="Times New Roman" w:hAnsi="Times New Roman"/>
          <w:b w:val="true"/>
          <w:sz w:val="32"/>
        </w:rPr>
        <w:t>认识报表类型</w:t>
      </w:r>
      <w:r>
        <w:rPr>
          <w:rFonts w:eastAsia="宋体" w:ascii="Times New Roman" w:cs="Times New Roman" w:hAnsi="Times New Roman"/>
          <w:b w:val="true"/>
          <w:sz w:val="32"/>
        </w:rPr>
        <w:t>
</w:t>
      </w:r>
    </w:p>
    <w:p>
      <w:pPr>
        <w:pStyle w:val="3"/>
        <w:numPr>
          <w:numId w:val="2"/>
        </w:numPr>
        <w:spacing w:after="180" w:before="180"/>
        <w:ind w:left="0"/>
        <w:jc w:val="left"/>
      </w:pPr>
      <w:r>
        <w:rPr>
          <w:rFonts w:eastAsia="宋体" w:ascii="Times New Roman" w:cs="Times New Roman" w:hAnsi="Times New Roman"/>
          <w:b w:val="true"/>
          <w:sz w:val="32"/>
        </w:rPr>
        <w:t>普通报表</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文件 -&gt; 新建普通报表，文件的后缀为 .cpt。 可以理解为类似excel</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9146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524500" cy="2914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numPr>
          <w:numId w:val="3"/>
        </w:numPr>
        <w:spacing w:after="180" w:before="180"/>
        <w:ind w:left="0"/>
        <w:jc w:val="left"/>
      </w:pPr>
      <w:r>
        <w:rPr>
          <w:rFonts w:eastAsia="宋体" w:ascii="Times New Roman" w:cs="Times New Roman" w:hAnsi="Times New Roman"/>
          <w:b w:val="true"/>
          <w:sz w:val="32"/>
        </w:rPr>
        <w:t>决策报表</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决策报表主要分为para参数块和bady内容块，两块区域。</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其中内容块可以任意放置多个图表。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575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3057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671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34671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numPr>
          <w:numId w:val="4"/>
        </w:numPr>
        <w:spacing w:after="180" w:before="180"/>
        <w:ind w:left="0"/>
        <w:jc w:val="left"/>
      </w:pPr>
      <w:r>
        <w:rPr>
          <w:rFonts w:eastAsia="宋体" w:ascii="Times New Roman" w:cs="Times New Roman" w:hAnsi="Times New Roman"/>
          <w:b w:val="true"/>
          <w:sz w:val="32"/>
        </w:rPr>
        <w:t>填报报表</w:t>
      </w:r>
      <w:r>
        <w:rPr>
          <w:rFonts w:eastAsia="宋体" w:ascii="Times New Roman" w:cs="Times New Roman" w:hAnsi="Times New Roman"/>
          <w:b w:val="true"/>
          <w:sz w:val="32"/>
        </w:rPr>
        <w:t>
</w:t>
      </w:r>
    </w:p>
    <w:p>
      <w:pPr>
        <w:jc w:val="left"/>
      </w:pPr>
      <w:hyperlink r:id="rId8">
        <w:r>
          <w:rPr>
            <w:rFonts w:eastAsia="宋体" w:ascii="Times New Roman" w:cs="Times New Roman" w:hAnsi="Times New Roman"/>
            <w:color w:val="1a84ee"/>
            <w:sz w:val="22"/>
          </w:rPr>
          <w:t>https://help.finereport.com/doc-view-1168.html</w:t>
        </w:r>
      </w:hyperlink>
      <w:r>
        <w:rPr>
          <w:rFonts w:eastAsia="宋体" w:ascii="Times New Roman" w:cs="Times New Roman" w:hAnsi="Times New Roman"/>
          <w:color w:val="1f2329"/>
          <w:sz w:val="22"/>
        </w:rPr>
        <w:t xml:space="preserve"> 文档</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填报报表就是用来向数据表插入数据的功能报表，类型就是普通报表，也只能是普通报表，只是设置了填报的属性，发布时也选择填报类型。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模板 -&gt; 报表填报属性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861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9"/>
                    <a:stretch>
                      <a:fillRect/>
                    </a:stretch>
                  </pic:blipFill>
                  <pic:spPr>
                    <a:xfrm>
                      <a:off x="0" y="0"/>
                      <a:ext cx="5524500" cy="36861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预览的时候也要选择填报预览</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010025" cy="25241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0"/>
                    <a:stretch>
                      <a:fillRect/>
                    </a:stretch>
                  </pic:blipFill>
                  <pic:spPr>
                    <a:xfrm>
                      <a:off x="0" y="0"/>
                      <a:ext cx="4010025" cy="2524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这时候就会出现填报专用的工具栏</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46697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1"/>
                    <a:stretch>
                      <a:fillRect/>
                    </a:stretch>
                  </pic:blipFill>
                  <pic:spPr>
                    <a:xfrm>
                      <a:off x="0" y="0"/>
                      <a:ext cx="5524500" cy="2466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5"/>
        </w:numPr>
        <w:spacing w:after="180" w:before="180"/>
        <w:ind w:left="0"/>
        <w:jc w:val="left"/>
      </w:pPr>
      <w:r>
        <w:rPr>
          <w:rFonts w:eastAsia="宋体" w:ascii="Times New Roman" w:cs="Times New Roman" w:hAnsi="Times New Roman"/>
          <w:b w:val="true"/>
          <w:sz w:val="32"/>
        </w:rPr>
        <w:t>制作报表</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主要是普通报表制作，表格制作。</w:t>
      </w:r>
      <w:r>
        <w:rPr>
          <w:rFonts w:eastAsia="宋体" w:ascii="Times New Roman" w:cs="Times New Roman" w:hAnsi="Times New Roman"/>
          <w:sz w:val="22"/>
        </w:rPr>
        <w:t>
</w:t>
      </w:r>
    </w:p>
    <w:p>
      <w:pPr>
        <w:pStyle w:val="3"/>
        <w:numPr>
          <w:numId w:val="6"/>
        </w:numPr>
        <w:spacing w:after="180" w:before="180"/>
        <w:ind w:left="0"/>
        <w:jc w:val="left"/>
      </w:pPr>
      <w:r>
        <w:rPr>
          <w:rFonts w:eastAsia="宋体" w:ascii="Times New Roman" w:cs="Times New Roman" w:hAnsi="Times New Roman"/>
          <w:b w:val="true"/>
          <w:sz w:val="32"/>
        </w:rPr>
        <w:t>制作数据集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90825" cy="225742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2"/>
                    <a:stretch>
                      <a:fillRect/>
                    </a:stretch>
                  </pic:blipFill>
                  <pic:spPr>
                    <a:xfrm>
                      <a:off x="0" y="0"/>
                      <a:ext cx="2790825" cy="22574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7"/>
        </w:numPr>
        <w:spacing w:after="120" w:before="120"/>
        <w:ind w:left="0"/>
        <w:jc w:val="left"/>
      </w:pPr>
      <w:r>
        <w:rPr>
          <w:rFonts w:eastAsia="宋体" w:ascii="Times New Roman" w:cs="Times New Roman" w:hAnsi="Times New Roman"/>
          <w:b w:val="true"/>
          <w:sz w:val="28"/>
        </w:rPr>
        <w:t>数据库查询</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 xml:space="preserve">     主要通过sql查询报表数据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7665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3"/>
                    <a:stretch>
                      <a:fillRect/>
                    </a:stretch>
                  </pic:blipFill>
                  <pic:spPr>
                    <a:xfrm>
                      <a:off x="0" y="0"/>
                      <a:ext cx="5524500" cy="3676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参数写法 '${参数名}'，参数名为参数控件名一致</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整型：${data_type}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字符型：'${version}' 加引号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多选写法： </w:t>
      </w:r>
      <w:r>
        <w:rPr>
          <w:rFonts w:eastAsia="宋体" w:ascii="Times New Roman" w:cs="Times New Roman" w:hAnsi="Times New Roman"/>
          <w:color w:val="1f2329"/>
          <w:sz w:val="22"/>
        </w:rPr>
        <w:t>${if(len(province)==0,""," and province in('"+province+"')")}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8"/>
        </w:numPr>
        <w:spacing w:after="120" w:before="120"/>
        <w:ind w:left="0"/>
        <w:jc w:val="left"/>
      </w:pPr>
      <w:r>
        <w:rPr>
          <w:rFonts w:eastAsia="宋体" w:ascii="Times New Roman" w:cs="Times New Roman" w:hAnsi="Times New Roman"/>
          <w:b w:val="true"/>
          <w:sz w:val="28"/>
        </w:rPr>
        <w:t>内置数据集</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 xml:space="preserve">     主要用于配置固定参数内容，例如：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476500" cy="20193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4"/>
                    <a:stretch>
                      <a:fillRect/>
                    </a:stretch>
                  </pic:blipFill>
                  <pic:spPr>
                    <a:xfrm>
                      <a:off x="0" y="0"/>
                      <a:ext cx="2476500" cy="20193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自行定义表结构和数据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numPr>
          <w:numId w:val="9"/>
        </w:numPr>
        <w:spacing w:after="180" w:before="180"/>
        <w:ind w:left="0"/>
        <w:jc w:val="left"/>
      </w:pPr>
      <w:r>
        <w:rPr>
          <w:rFonts w:eastAsia="宋体" w:ascii="Times New Roman" w:cs="Times New Roman" w:hAnsi="Times New Roman"/>
          <w:b w:val="true"/>
          <w:sz w:val="32"/>
        </w:rPr>
        <w:t>制作表格</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 xml:space="preserve">     设置好表头后，绑定数据源数据，直接拖拽即可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29577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5"/>
                    <a:stretch>
                      <a:fillRect/>
                    </a:stretch>
                  </pic:blipFill>
                  <pic:spPr>
                    <a:xfrm>
                      <a:off x="0" y="0"/>
                      <a:ext cx="5524500" cy="4295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设置单元格数据格式，（常规，数字，百分比）。</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注意：日期也必须设置日期</w:t>
      </w:r>
      <w:r>
        <w:rPr>
          <w:rFonts w:eastAsia="宋体" w:ascii="Times New Roman" w:cs="Times New Roman" w:hAnsi="Times New Roman"/>
          <w:color w:val="d83931"/>
          <w:sz w:val="22"/>
        </w:rPr>
        <w:t>型，否则导出excel无法识别日期类型</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695575" cy="28956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6"/>
                    <a:stretch>
                      <a:fillRect/>
                    </a:stretch>
                  </pic:blipFill>
                  <pic:spPr>
                    <a:xfrm>
                      <a:off x="0" y="0"/>
                      <a:ext cx="2695575" cy="2895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24150" cy="280987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7"/>
                    <a:stretch>
                      <a:fillRect/>
                    </a:stretch>
                  </pic:blipFill>
                  <pic:spPr>
                    <a:xfrm>
                      <a:off x="0" y="0"/>
                      <a:ext cx="2724150" cy="2809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然后表格整体样式设置。</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表头背景无，边框细线，边框颜色第三行最后一个灰色，字体微软雅黑，加粗，9号</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05100" cy="366712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8"/>
                    <a:stretch>
                      <a:fillRect/>
                    </a:stretch>
                  </pic:blipFill>
                  <pic:spPr>
                    <a:xfrm>
                      <a:off x="0" y="0"/>
                      <a:ext cx="2705100" cy="3667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24150" cy="369570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9"/>
                    <a:stretch>
                      <a:fillRect/>
                    </a:stretch>
                  </pic:blipFill>
                  <pic:spPr>
                    <a:xfrm>
                      <a:off x="0" y="0"/>
                      <a:ext cx="2724150" cy="3695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表格内容，背景设置间隔色，选中全部内容单元格，在右侧条件属性中添加一个条件。</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82892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0"/>
                    <a:stretch>
                      <a:fillRect/>
                    </a:stretch>
                  </pic:blipFill>
                  <pic:spPr>
                    <a:xfrm>
                      <a:off x="0" y="0"/>
                      <a:ext cx="5524500" cy="2828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编辑条件，属性选择设置背景色，点编辑按钮，用滴管选取该弹框的背景色即可，条件选中公式，编辑输入</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row() % 2 = 0, 点击增加</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36245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1"/>
                    <a:stretch>
                      <a:fillRect/>
                    </a:stretch>
                  </pic:blipFill>
                  <pic:spPr>
                    <a:xfrm>
                      <a:off x="0" y="0"/>
                      <a:ext cx="5524500" cy="4362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设置下列宽度和行高度。</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Ctrl + A选中全部, 右侧单元格数据，选择其他。设置自动调整行高/自动调整列表。</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预览根据实际效果来选择。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05100" cy="1819275"/>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2"/>
                    <a:stretch>
                      <a:fillRect/>
                    </a:stretch>
                  </pic:blipFill>
                  <pic:spPr>
                    <a:xfrm>
                      <a:off x="0" y="0"/>
                      <a:ext cx="2705100" cy="1819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numPr>
          <w:numId w:val="10"/>
        </w:numPr>
        <w:spacing w:after="180" w:before="180"/>
        <w:ind w:left="0"/>
        <w:jc w:val="left"/>
      </w:pPr>
      <w:r>
        <w:rPr>
          <w:rFonts w:eastAsia="宋体" w:ascii="Times New Roman" w:cs="Times New Roman" w:hAnsi="Times New Roman"/>
          <w:b w:val="true"/>
          <w:sz w:val="32"/>
        </w:rPr>
        <w:t>设置参数</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选中参数栏</w:t>
      </w:r>
      <w:r>
        <w:rPr>
          <w:rFonts w:eastAsia="宋体" w:ascii="Times New Roman" w:cs="Times New Roman" w:hAnsi="Times New Roman"/>
          <w:color w:val="1f2329"/>
          <w:sz w:val="22"/>
        </w:rPr>
        <w:t>,  点击右侧，可以看到你在sql中写的全部参数，点击全部添加。</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24150" cy="115252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3"/>
                    <a:stretch>
                      <a:fillRect/>
                    </a:stretch>
                  </pic:blipFill>
                  <pic:spPr>
                    <a:xfrm>
                      <a:off x="0" y="0"/>
                      <a:ext cx="2724150" cy="1152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点击后会出现下图情况，系统自动全部参数，需要点击每个参数的小工具的图标，选中参数控件类型（输入框，下拉框，多选下拉框，日期参数，一般这4个就够了）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933575"/>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4"/>
                    <a:stretch>
                      <a:fillRect/>
                    </a:stretch>
                  </pic:blipFill>
                  <pic:spPr>
                    <a:xfrm>
                      <a:off x="0" y="0"/>
                      <a:ext cx="5524500" cy="1933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选泽下拉框控件，配置数据字段，选中数据查询，选中为该控件创建的数据集。配置好实际值和显示值。</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38475"/>
            <wp:docPr id="21" name="Picture 21" descr="Generated"/>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5"/>
                    <a:stretch>
                      <a:fillRect/>
                    </a:stretch>
                  </pic:blipFill>
                  <pic:spPr>
                    <a:xfrm>
                      <a:off x="0" y="0"/>
                      <a:ext cx="5524500" cy="3038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219325"/>
            <wp:docPr id="22" name="Picture 22" descr="Generated"/>
            <a:graphic xmlns:a="http://schemas.openxmlformats.org/drawingml/2006/main">
              <a:graphicData uri="http://schemas.openxmlformats.org/drawingml/2006/picture">
                <pic:pic xmlns:pic="http://schemas.openxmlformats.org/drawingml/2006/picture">
                  <pic:nvPicPr>
                    <pic:cNvPr id="22" name="Generated"/>
                    <pic:cNvPicPr/>
                  </pic:nvPicPr>
                  <pic:blipFill>
                    <a:blip r:embed="rId26"/>
                    <a:stretch>
                      <a:fillRect/>
                    </a:stretch>
                  </pic:blipFill>
                  <pic:spPr>
                    <a:xfrm>
                      <a:off x="0" y="0"/>
                      <a:ext cx="5524500" cy="22193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设置默认值，（默认的显示值即可），多选控件需要配置返回值类型。根据我们之前的多选参数的写法（</w:t>
      </w:r>
      <w:r>
        <w:rPr>
          <w:rFonts w:eastAsia="宋体" w:ascii="Times New Roman" w:cs="Times New Roman" w:hAnsi="Times New Roman"/>
          <w:color w:val="d83931"/>
          <w:sz w:val="22"/>
        </w:rPr>
        <w:t>${if(len(province)==0,""," and province in('"+province+"')")}</w:t>
      </w:r>
      <w:r>
        <w:rPr>
          <w:rFonts w:eastAsia="宋体" w:ascii="Times New Roman" w:cs="Times New Roman" w:hAnsi="Times New Roman"/>
          <w:color w:val="1f2329"/>
          <w:sz w:val="22"/>
        </w:rPr>
        <w:t xml:space="preserve">），设置分隔符为 </w:t>
      </w:r>
      <w:r>
        <w:rPr>
          <w:rFonts w:eastAsia="宋体" w:ascii="Times New Roman" w:cs="Times New Roman" w:hAnsi="Times New Roman"/>
          <w:color w:val="d83931"/>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14625" cy="3714750"/>
            <wp:docPr id="23" name="Picture 23" descr="Generated"/>
            <a:graphic xmlns:a="http://schemas.openxmlformats.org/drawingml/2006/main">
              <a:graphicData uri="http://schemas.openxmlformats.org/drawingml/2006/picture">
                <pic:pic xmlns:pic="http://schemas.openxmlformats.org/drawingml/2006/picture">
                  <pic:nvPicPr>
                    <pic:cNvPr id="23" name="Generated"/>
                    <pic:cNvPicPr/>
                  </pic:nvPicPr>
                  <pic:blipFill>
                    <a:blip r:embed="rId27"/>
                    <a:stretch>
                      <a:fillRect/>
                    </a:stretch>
                  </pic:blipFill>
                  <pic:spPr>
                    <a:xfrm>
                      <a:off x="0" y="0"/>
                      <a:ext cx="2714625" cy="37147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时间控件配置， 一般设置公式来配置动态时间，</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当天 TODAY()</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前3天 </w:t>
      </w:r>
      <w:r>
        <w:rPr>
          <w:rFonts w:eastAsia="宋体" w:ascii="Times New Roman" w:cs="Times New Roman" w:hAnsi="Times New Roman"/>
          <w:color w:val="1f2329"/>
          <w:sz w:val="22"/>
        </w:rPr>
        <w:t>DATEDELTA(TODAY(), -2)</w:t>
      </w: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05100" cy="4514850"/>
            <wp:docPr id="24" name="Picture 24" descr="Generated"/>
            <a:graphic xmlns:a="http://schemas.openxmlformats.org/drawingml/2006/main">
              <a:graphicData uri="http://schemas.openxmlformats.org/drawingml/2006/picture">
                <pic:pic xmlns:pic="http://schemas.openxmlformats.org/drawingml/2006/picture">
                  <pic:nvPicPr>
                    <pic:cNvPr id="24" name="Generated"/>
                    <pic:cNvPicPr/>
                  </pic:nvPicPr>
                  <pic:blipFill>
                    <a:blip r:embed="rId28"/>
                    <a:stretch>
                      <a:fillRect/>
                    </a:stretch>
                  </pic:blipFill>
                  <pic:spPr>
                    <a:xfrm>
                      <a:off x="0" y="0"/>
                      <a:ext cx="2705100" cy="45148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参数栏统一设置，选中参数栏，去掉以下两个勾选，打开页面时触发自动查询</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24150" cy="5524500"/>
            <wp:docPr id="25" name="Picture 25" descr="Generated"/>
            <a:graphic xmlns:a="http://schemas.openxmlformats.org/drawingml/2006/main">
              <a:graphicData uri="http://schemas.openxmlformats.org/drawingml/2006/picture">
                <pic:pic xmlns:pic="http://schemas.openxmlformats.org/drawingml/2006/picture">
                  <pic:nvPicPr>
                    <pic:cNvPr id="25" name="Generated"/>
                    <pic:cNvPicPr/>
                  </pic:nvPicPr>
                  <pic:blipFill>
                    <a:blip r:embed="rId29"/>
                    <a:stretch>
                      <a:fillRect/>
                    </a:stretch>
                  </pic:blipFill>
                  <pic:spPr>
                    <a:xfrm>
                      <a:off x="0" y="0"/>
                      <a:ext cx="2724150" cy="5524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参数栏大小规范</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label控件 宽度80，日期，输入框，下拉框等都120，高度全部一样30。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两个控件之间间距30。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初始位置，x:20,y:10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333625" cy="1333500"/>
            <wp:docPr id="26" name="Picture 26" descr="Generated"/>
            <a:graphic xmlns:a="http://schemas.openxmlformats.org/drawingml/2006/main">
              <a:graphicData uri="http://schemas.openxmlformats.org/drawingml/2006/picture">
                <pic:pic xmlns:pic="http://schemas.openxmlformats.org/drawingml/2006/picture">
                  <pic:nvPicPr>
                    <pic:cNvPr id="26" name="Generated"/>
                    <pic:cNvPicPr/>
                  </pic:nvPicPr>
                  <pic:blipFill>
                    <a:blip r:embed="rId30"/>
                    <a:stretch>
                      <a:fillRect/>
                    </a:stretch>
                  </pic:blipFill>
                  <pic:spPr>
                    <a:xfrm>
                      <a:off x="0" y="0"/>
                      <a:ext cx="2333625" cy="1333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numPr>
          <w:numId w:val="11"/>
        </w:numPr>
        <w:spacing w:after="180" w:before="180"/>
        <w:ind w:left="0"/>
        <w:jc w:val="left"/>
      </w:pPr>
      <w:r>
        <w:rPr>
          <w:rFonts w:eastAsia="宋体" w:ascii="Times New Roman" w:cs="Times New Roman" w:hAnsi="Times New Roman"/>
          <w:b w:val="true"/>
          <w:sz w:val="32"/>
        </w:rPr>
        <w:t>制作图表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pStyle w:val="5"/>
        <w:spacing w:after="120" w:before="120"/>
        <w:jc w:val="left"/>
      </w:pPr>
      <w:r>
        <w:rPr>
          <w:rFonts w:eastAsia="宋体" w:ascii="Times New Roman" w:cs="Times New Roman" w:hAnsi="Times New Roman"/>
          <w:b w:val="true"/>
          <w:sz w:val="28"/>
        </w:rPr>
        <w:t>折线图</w:t>
      </w:r>
      <w:r>
        <w:rPr>
          <w:rFonts w:eastAsia="宋体" w:ascii="Times New Roman" w:cs="Times New Roman" w:hAnsi="Times New Roman"/>
          <w:b w:val="true"/>
          <w:sz w:val="28"/>
        </w:rPr>
        <w:t>
</w:t>
      </w:r>
    </w:p>
    <w:p>
      <w:pPr>
        <w:pStyle w:val="6"/>
        <w:spacing w:after="60" w:before="60"/>
        <w:jc w:val="left"/>
      </w:pPr>
      <w:r>
        <w:rPr>
          <w:rFonts w:eastAsia="宋体" w:ascii="Times New Roman" w:cs="Times New Roman" w:hAnsi="Times New Roman"/>
          <w:b w:val="true"/>
          <w:sz w:val="24"/>
        </w:rPr>
        <w:t>插入图表</w:t>
      </w:r>
      <w:r>
        <w:rPr>
          <w:rFonts w:eastAsia="宋体" w:ascii="Times New Roman" w:cs="Times New Roman" w:hAnsi="Times New Roman"/>
          <w:b w:val="true"/>
          <w:sz w:val="24"/>
        </w:rPr>
        <w:t>
</w:t>
      </w:r>
    </w:p>
    <w:p>
      <w:pPr>
        <w:jc w:val="left"/>
      </w:pPr>
      <w:r>
        <w:rPr>
          <w:rFonts w:eastAsia="宋体" w:ascii="Times New Roman" w:cs="Times New Roman" w:hAnsi="Times New Roman"/>
          <w:color w:val="1f2329"/>
          <w:sz w:val="22"/>
        </w:rPr>
        <w:t>cpt报表在这个位置，先选中单元格，插入图表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371725"/>
            <wp:docPr id="27" name="Picture 27" descr="Generated"/>
            <a:graphic xmlns:a="http://schemas.openxmlformats.org/drawingml/2006/main">
              <a:graphicData uri="http://schemas.openxmlformats.org/drawingml/2006/picture">
                <pic:pic xmlns:pic="http://schemas.openxmlformats.org/drawingml/2006/picture">
                  <pic:nvPicPr>
                    <pic:cNvPr id="27" name="Generated"/>
                    <pic:cNvPicPr/>
                  </pic:nvPicPr>
                  <pic:blipFill>
                    <a:blip r:embed="rId31"/>
                    <a:stretch>
                      <a:fillRect/>
                    </a:stretch>
                  </pic:blipFill>
                  <pic:spPr>
                    <a:xfrm>
                      <a:off x="0" y="0"/>
                      <a:ext cx="5524500" cy="2371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frm报表在这个位置，直接拖拽到body面板上，自行调整位置。</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66875"/>
            <wp:docPr id="28" name="Picture 28" descr="Generated"/>
            <a:graphic xmlns:a="http://schemas.openxmlformats.org/drawingml/2006/main">
              <a:graphicData uri="http://schemas.openxmlformats.org/drawingml/2006/picture">
                <pic:pic xmlns:pic="http://schemas.openxmlformats.org/drawingml/2006/picture">
                  <pic:nvPicPr>
                    <pic:cNvPr id="28" name="Generated"/>
                    <pic:cNvPicPr/>
                  </pic:nvPicPr>
                  <pic:blipFill>
                    <a:blip r:embed="rId32"/>
                    <a:stretch>
                      <a:fillRect/>
                    </a:stretch>
                  </pic:blipFill>
                  <pic:spPr>
                    <a:xfrm>
                      <a:off x="0" y="0"/>
                      <a:ext cx="5524500" cy="1666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6"/>
        <w:spacing w:after="60" w:before="60"/>
        <w:jc w:val="left"/>
      </w:pPr>
      <w:r>
        <w:rPr>
          <w:rFonts w:eastAsia="宋体" w:ascii="Times New Roman" w:cs="Times New Roman" w:hAnsi="Times New Roman"/>
          <w:b w:val="true"/>
          <w:sz w:val="24"/>
        </w:rPr>
        <w:t>数据设置</w:t>
      </w:r>
      <w:r>
        <w:rPr>
          <w:rFonts w:eastAsia="宋体" w:ascii="Times New Roman" w:cs="Times New Roman" w:hAnsi="Times New Roman"/>
          <w:b w:val="true"/>
          <w:sz w:val="24"/>
        </w:rPr>
        <w:t>
</w:t>
      </w:r>
    </w:p>
    <w:p>
      <w:pPr>
        <w:jc w:val="left"/>
      </w:pPr>
      <w:r>
        <w:rPr>
          <w:rFonts w:eastAsia="宋体" w:ascii="Times New Roman" w:cs="Times New Roman" w:hAnsi="Times New Roman"/>
          <w:color w:val="1f2329"/>
          <w:sz w:val="22"/>
        </w:rPr>
        <w:t>选中数据集，设置分类一般为时间，多分类时可以再添加。在下方选择系列（绘制的线），字段名为数据，系列名为显示的名称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619375" cy="5162550"/>
            <wp:docPr id="29" name="Picture 29" descr="Generated"/>
            <a:graphic xmlns:a="http://schemas.openxmlformats.org/drawingml/2006/main">
              <a:graphicData uri="http://schemas.openxmlformats.org/drawingml/2006/picture">
                <pic:pic xmlns:pic="http://schemas.openxmlformats.org/drawingml/2006/picture">
                  <pic:nvPicPr>
                    <pic:cNvPr id="29" name="Generated"/>
                    <pic:cNvPicPr/>
                  </pic:nvPicPr>
                  <pic:blipFill>
                    <a:blip r:embed="rId33"/>
                    <a:stretch>
                      <a:fillRect/>
                    </a:stretch>
                  </pic:blipFill>
                  <pic:spPr>
                    <a:xfrm>
                      <a:off x="0" y="0"/>
                      <a:ext cx="2619375" cy="51625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6"/>
        <w:spacing w:after="60" w:before="60"/>
        <w:jc w:val="left"/>
      </w:pPr>
      <w:r>
        <w:rPr>
          <w:rFonts w:eastAsia="宋体" w:ascii="Times New Roman" w:cs="Times New Roman" w:hAnsi="Times New Roman"/>
          <w:b w:val="true"/>
          <w:sz w:val="24"/>
        </w:rPr>
        <w:t>样式设置</w:t>
      </w:r>
      <w:r>
        <w:rPr>
          <w:rFonts w:eastAsia="宋体" w:ascii="Times New Roman" w:cs="Times New Roman" w:hAnsi="Times New Roman"/>
          <w:b w:val="true"/>
          <w:sz w:val="24"/>
        </w:rPr>
        <w:t>
</w:t>
      </w:r>
    </w:p>
    <w:p>
      <w:pPr>
        <w:jc w:val="left"/>
      </w:pPr>
      <w:r>
        <w:rPr>
          <w:rFonts w:eastAsia="宋体" w:ascii="Times New Roman" w:cs="Times New Roman" w:hAnsi="Times New Roman"/>
          <w:color w:val="1f2329"/>
          <w:sz w:val="22"/>
        </w:rPr>
        <w:t>标题：字体13号，微软雅黑 Light，位置靠左</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图例：位置上方，字符微软雅黑，10号</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系列：线性细线，点样式黑色实心圆，半径0，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坐标轴：字符微软雅黑，9号，X轴通常为时间轴，时间为顺序，若数据为倒序则可以设置开启轴逆序，y轴有需要可以设置最小值。</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提示：默认自动样式，复杂情况可以自定义，最下方的显示所有系列需要勾上</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spacing w:after="120" w:before="120"/>
        <w:jc w:val="left"/>
      </w:pPr>
      <w:r>
        <w:rPr>
          <w:rFonts w:eastAsia="宋体" w:ascii="Times New Roman" w:cs="Times New Roman" w:hAnsi="Times New Roman"/>
          <w:b w:val="true"/>
          <w:sz w:val="28"/>
        </w:rPr>
        <w:t>饼图</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类似，同上</w:t>
      </w:r>
      <w:r>
        <w:rPr>
          <w:rFonts w:eastAsia="宋体" w:ascii="Times New Roman" w:cs="Times New Roman" w:hAnsi="Times New Roman"/>
          <w:sz w:val="22"/>
        </w:rPr>
        <w:t>
</w:t>
      </w:r>
    </w:p>
    <w:p>
      <w:pPr>
        <w:pStyle w:val="5"/>
        <w:spacing w:after="120" w:before="120"/>
        <w:jc w:val="left"/>
      </w:pPr>
      <w:r>
        <w:rPr>
          <w:rFonts w:eastAsia="宋体" w:ascii="Times New Roman" w:cs="Times New Roman" w:hAnsi="Times New Roman"/>
          <w:b w:val="true"/>
          <w:sz w:val="28"/>
        </w:rPr>
        <w:t>条形图</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类似，同上</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12"/>
        </w:numPr>
        <w:spacing w:after="180" w:before="180"/>
        <w:ind w:left="0"/>
        <w:jc w:val="left"/>
      </w:pPr>
      <w:r>
        <w:rPr>
          <w:rFonts w:eastAsia="宋体" w:ascii="Times New Roman" w:cs="Times New Roman" w:hAnsi="Times New Roman"/>
          <w:b w:val="true"/>
          <w:sz w:val="32"/>
        </w:rPr>
        <w:t>制作报表（决策报表）</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目前我们规范：所有报表都使用决策报表来制作，历史报表不管。</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最外层目录有模板文件夹，里面内置了三个模板，以后报表制作都从该模板复制出去</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w:t>
      </w:r>
      <w:r>
        <w:rPr>
          <w:rFonts w:eastAsia="宋体" w:ascii="Times New Roman" w:cs="Times New Roman" w:hAnsi="Times New Roman"/>
          <w:color w:val="d83931"/>
          <w:sz w:val="22"/>
        </w:rPr>
        <w:t>文件 -&gt; 另存为 -&gt; 你的目录</w:t>
      </w: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933700"/>
            <wp:docPr id="30" name="Picture 30" descr="Generated"/>
            <a:graphic xmlns:a="http://schemas.openxmlformats.org/drawingml/2006/main">
              <a:graphicData uri="http://schemas.openxmlformats.org/drawingml/2006/picture">
                <pic:pic xmlns:pic="http://schemas.openxmlformats.org/drawingml/2006/picture">
                  <pic:nvPicPr>
                    <pic:cNvPr id="30" name="Generated"/>
                    <pic:cNvPicPr/>
                  </pic:nvPicPr>
                  <pic:blipFill>
                    <a:blip r:embed="rId34"/>
                    <a:stretch>
                      <a:fillRect/>
                    </a:stretch>
                  </pic:blipFill>
                  <pic:spPr>
                    <a:xfrm>
                      <a:off x="0" y="0"/>
                      <a:ext cx="5524500" cy="2933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决策报表主要不同之处，就是这个外层面板，最上是参数块，中间随机摆放任意数据块或者图表块，自行拖拽即可。</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数据块操作与普通报表类型类型，图表块内图表和上文的图表制作一直。</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para和body背景设置白色，Body的组件间隔设置20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305050" cy="5086350"/>
            <wp:docPr id="31" name="Picture 31" descr="Generated"/>
            <a:graphic xmlns:a="http://schemas.openxmlformats.org/drawingml/2006/main">
              <a:graphicData uri="http://schemas.openxmlformats.org/drawingml/2006/picture">
                <pic:pic xmlns:pic="http://schemas.openxmlformats.org/drawingml/2006/picture">
                  <pic:nvPicPr>
                    <pic:cNvPr id="31" name="Generated"/>
                    <pic:cNvPicPr/>
                  </pic:nvPicPr>
                  <pic:blipFill>
                    <a:blip r:embed="rId35"/>
                    <a:stretch>
                      <a:fillRect/>
                    </a:stretch>
                  </pic:blipFill>
                  <pic:spPr>
                    <a:xfrm>
                      <a:off x="0" y="0"/>
                      <a:ext cx="2305050" cy="5086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343150" cy="6057900"/>
            <wp:docPr id="32" name="Picture 32" descr="Generated"/>
            <a:graphic xmlns:a="http://schemas.openxmlformats.org/drawingml/2006/main">
              <a:graphicData uri="http://schemas.openxmlformats.org/drawingml/2006/picture">
                <pic:pic xmlns:pic="http://schemas.openxmlformats.org/drawingml/2006/picture">
                  <pic:nvPicPr>
                    <pic:cNvPr id="32" name="Generated"/>
                    <pic:cNvPicPr/>
                  </pic:nvPicPr>
                  <pic:blipFill>
                    <a:blip r:embed="rId36"/>
                    <a:stretch>
                      <a:fillRect/>
                    </a:stretch>
                  </pic:blipFill>
                  <pic:spPr>
                    <a:xfrm>
                      <a:off x="0" y="0"/>
                      <a:ext cx="2343150" cy="60579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13"/>
        </w:numPr>
        <w:spacing w:after="180" w:before="180"/>
        <w:ind w:left="0"/>
        <w:jc w:val="left"/>
      </w:pPr>
      <w:r>
        <w:rPr>
          <w:rFonts w:eastAsia="宋体" w:ascii="Times New Roman" w:cs="Times New Roman" w:hAnsi="Times New Roman"/>
          <w:b w:val="true"/>
          <w:sz w:val="32"/>
        </w:rPr>
        <w:t>其他</w:t>
      </w:r>
      <w:r>
        <w:rPr>
          <w:rFonts w:eastAsia="宋体" w:ascii="Times New Roman" w:cs="Times New Roman" w:hAnsi="Times New Roman"/>
          <w:b w:val="true"/>
          <w:sz w:val="32"/>
        </w:rPr>
        <w:t>
</w:t>
      </w:r>
    </w:p>
    <w:p>
      <w:pPr>
        <w:pStyle w:val="3"/>
        <w:spacing w:after="180" w:before="180"/>
        <w:jc w:val="left"/>
      </w:pPr>
      <w:r>
        <w:rPr>
          <w:rFonts w:eastAsia="宋体" w:ascii="Times New Roman" w:cs="Times New Roman" w:hAnsi="Times New Roman"/>
          <w:b w:val="true"/>
          <w:sz w:val="32"/>
        </w:rPr>
        <w:t>内置公式</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2种方式设置单元格的公式，第一种直接改变单元格的数据，第二种只是改变单元格的展示形式。</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24150" cy="2990850"/>
            <wp:docPr id="33" name="Picture 33" descr="Generated"/>
            <a:graphic xmlns:a="http://schemas.openxmlformats.org/drawingml/2006/main">
              <a:graphicData uri="http://schemas.openxmlformats.org/drawingml/2006/picture">
                <pic:pic xmlns:pic="http://schemas.openxmlformats.org/drawingml/2006/picture">
                  <pic:nvPicPr>
                    <pic:cNvPr id="33" name="Generated"/>
                    <pic:cNvPicPr/>
                  </pic:nvPicPr>
                  <pic:blipFill>
                    <a:blip r:embed="rId37"/>
                    <a:stretch>
                      <a:fillRect/>
                    </a:stretch>
                  </pic:blipFill>
                  <pic:spPr>
                    <a:xfrm>
                      <a:off x="0" y="0"/>
                      <a:ext cx="2724150" cy="29908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14625" cy="2724150"/>
            <wp:docPr id="34" name="Picture 34" descr="Generated"/>
            <a:graphic xmlns:a="http://schemas.openxmlformats.org/drawingml/2006/main">
              <a:graphicData uri="http://schemas.openxmlformats.org/drawingml/2006/picture">
                <pic:pic xmlns:pic="http://schemas.openxmlformats.org/drawingml/2006/picture">
                  <pic:nvPicPr>
                    <pic:cNvPr id="34" name="Generated"/>
                    <pic:cNvPicPr/>
                  </pic:nvPicPr>
                  <pic:blipFill>
                    <a:blip r:embed="rId38"/>
                    <a:stretch>
                      <a:fillRect/>
                    </a:stretch>
                  </pic:blipFill>
                  <pic:spPr>
                    <a:xfrm>
                      <a:off x="0" y="0"/>
                      <a:ext cx="2714625" cy="2724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公式定义，这个就是公式定义界面，内部含有多种函数，选中函数名时，右可以看到公式的使用说明。</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76650"/>
            <wp:docPr id="35" name="Picture 35" descr="Generated"/>
            <a:graphic xmlns:a="http://schemas.openxmlformats.org/drawingml/2006/main">
              <a:graphicData uri="http://schemas.openxmlformats.org/drawingml/2006/picture">
                <pic:pic xmlns:pic="http://schemas.openxmlformats.org/drawingml/2006/picture">
                  <pic:nvPicPr>
                    <pic:cNvPr id="35" name="Generated"/>
                    <pic:cNvPicPr/>
                  </pic:nvPicPr>
                  <pic:blipFill>
                    <a:blip r:embed="rId39"/>
                    <a:stretch>
                      <a:fillRect/>
                    </a:stretch>
                  </pic:blipFill>
                  <pic:spPr>
                    <a:xfrm>
                      <a:off x="0" y="0"/>
                      <a:ext cx="5524500" cy="3676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横向扩展时合并单元格问题</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正常情况设置单元格为列表，就不会合并单元格</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但是对于横向扩展的情况，设置列表就会出现一行只有一个数据。</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现在解决方案：新增日期一列放置第一列，设置隐藏，第二列左父格设置为第三列，第三列左父格设置为第一列（隐藏那列）。</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CPT报表横向扩展时数据过多，产生横向分页</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多列排序</w:t>
      </w:r>
      <w:r>
        <w:rPr>
          <w:rFonts w:eastAsia="宋体" w:ascii="Times New Roman" w:cs="Times New Roman" w:hAnsi="Times New Roman"/>
          <w:b w:val="true"/>
          <w:sz w:val="32"/>
        </w:rPr>
        <w:t>
</w:t>
      </w:r>
    </w:p>
    <w:p>
      <w:pPr>
        <w:jc w:val="left"/>
      </w:pPr>
      <w:r>
        <w:rPr>
          <w:rFonts w:eastAsia="宋体" w:ascii="Times New Roman" w:cs="Times New Roman" w:hAnsi="Times New Roman"/>
          <w:color w:val="1f2329"/>
          <w:sz w:val="22"/>
        </w:rPr>
        <w:t xml:space="preserve">文档 </w:t>
      </w:r>
      <w:hyperlink r:id="rId40">
        <w:r>
          <w:rPr>
            <w:rFonts w:eastAsia="宋体" w:ascii="Times New Roman" w:cs="Times New Roman" w:hAnsi="Times New Roman"/>
            <w:color w:val="1a84ee"/>
            <w:sz w:val="22"/>
          </w:rPr>
          <w:t>https://help.finereport.com/doc-view-890.html</w:t>
        </w:r>
      </w:hyperlink>
      <w:r>
        <w:rPr>
          <w:rFonts w:eastAsia="宋体" w:ascii="Times New Roman" w:cs="Times New Roman" w:hAnsi="Times New Roman"/>
          <w:sz w:val="22"/>
        </w:rPr>
        <w:t>
</w:t>
      </w:r>
    </w:p>
    <w:p>
      <w:pPr>
        <w:pStyle w:val="5"/>
        <w:numPr>
          <w:numId w:val="14"/>
        </w:numPr>
        <w:spacing w:after="120" w:before="120"/>
        <w:ind w:left="0"/>
        <w:jc w:val="left"/>
      </w:pPr>
      <w:r>
        <w:rPr>
          <w:rFonts w:eastAsia="宋体" w:ascii="Times New Roman" w:cs="Times New Roman" w:hAnsi="Times New Roman"/>
          <w:b w:val="true"/>
          <w:sz w:val="28"/>
        </w:rPr>
        <w:t>选择需要排序的列，增加动态参数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29250" cy="4667250"/>
            <wp:docPr id="36" name="Picture 36" descr="Generated"/>
            <a:graphic xmlns:a="http://schemas.openxmlformats.org/drawingml/2006/main">
              <a:graphicData uri="http://schemas.openxmlformats.org/drawingml/2006/picture">
                <pic:pic xmlns:pic="http://schemas.openxmlformats.org/drawingml/2006/picture">
                  <pic:nvPicPr>
                    <pic:cNvPr id="36" name="Generated"/>
                    <pic:cNvPicPr/>
                  </pic:nvPicPr>
                  <pic:blipFill>
                    <a:blip r:embed="rId41"/>
                    <a:stretch>
                      <a:fillRect/>
                    </a:stretch>
                  </pic:blipFill>
                  <pic:spPr>
                    <a:xfrm>
                      <a:off x="0" y="0"/>
                      <a:ext cx="5429250" cy="4667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数字类型数据，asc参数设置单元格，注意是字符串形式</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时间和日期，其中 asc 参数为：tointeger(format(C3,'yyyyMMddHHmmss'))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若是时间类型仅包含年月日，则参数为：tointeger(replace(C3,"-",""))</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15"/>
        </w:numPr>
        <w:spacing w:after="120" w:before="120"/>
        <w:ind w:left="0"/>
        <w:jc w:val="left"/>
      </w:pPr>
      <w:r>
        <w:rPr>
          <w:rFonts w:eastAsia="宋体" w:ascii="Times New Roman" w:cs="Times New Roman" w:hAnsi="Times New Roman"/>
          <w:b w:val="true"/>
          <w:sz w:val="28"/>
        </w:rPr>
        <w:t>设置以上的单元格形态，公式形态，填入以下公式</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 xml:space="preserve">IF(asc == </w:t>
      </w:r>
      <w:r>
        <w:rPr>
          <w:rFonts w:eastAsia="宋体" w:ascii="Times New Roman" w:cs="Times New Roman" w:hAnsi="Times New Roman"/>
          <w:color w:val="d83931"/>
          <w:sz w:val="22"/>
          <w:shd w:fill="ffe928"/>
        </w:rPr>
        <w:t>CONCATENATE(CHAR(COL($$$)+64),row($$$)+1)</w:t>
      </w:r>
      <w:r>
        <w:rPr>
          <w:rFonts w:eastAsia="宋体" w:ascii="Times New Roman" w:cs="Times New Roman" w:hAnsi="Times New Roman"/>
          <w:color w:val="1f2329"/>
          <w:sz w:val="22"/>
        </w:rPr>
        <w:t><![CDATA[, IF(a == 0, "<span>"+$$$+"</span><span style='width: 0;height: 0;border-left: 4px solid transparent;border-right: 4px solid transparent;border-bottom: 4px solid #ddd;position: relative; margin-left: 2px;top: -12px;'></span><span style='width: 0;height: 0;border-left: 4px solid transparent;border-right: 4px solid transparent;border-top: 4px solid #4394e8;position: relative;margin-left: -8px;top: 13px;'></span>", "<span>"+$$$+"</span><span style='width: 0;height: 0;border-left: 4px solid transparent;border-right: 4px solid transparent;border-bottom: 4px solid #4394e8;position: relative; margin-left: 2px;top: -12px;'></span><span style='width: 0;height: 0;border-left: 4px solid transparent;border-right: 4px solid transparent;border-top: 4px solid #ddd;position: relative;margin-left: -8px;top: 13px;'></span>"), "<span>"+$$$+"</span><span style='width: 0;height: 0;border-left: 4px solid transparent;border-right: 4px solid transparent;border-bottom: 4px solid #999;position: relative; margin-left: 2px;top: -12px;'></span><span style='width: 0;height: 0;border-left: 4px solid transparent;border-right: 4px solid transparent;border-top: 4px solid #999;position: relative;margin-left: -8px;top: 13px;'></span>")]]></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时间或日期时，黄色框内修改为</w:t>
      </w:r>
      <w:r>
        <w:rPr>
          <w:rFonts w:eastAsia="宋体" w:ascii="Times New Roman" w:cs="Times New Roman" w:hAnsi="Times New Roman"/>
          <w:color w:val="d83931"/>
          <w:sz w:val="22"/>
          <w:shd w:fill="ffe928"/>
        </w:rPr>
        <w:t>"tointeger(format(C3,'yyyyMMddHHmmss'))"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即日期那列的asc动态参数形式</w:t>
      </w:r>
      <w:r>
        <w:rPr>
          <w:rFonts w:eastAsia="宋体" w:ascii="Times New Roman" w:cs="Times New Roman" w:hAnsi="Times New Roman"/>
          <w:sz w:val="22"/>
        </w:rPr>
        <w:t>
</w:t>
      </w:r>
    </w:p>
    <w:p>
      <w:pPr>
        <w:pStyle w:val="5"/>
        <w:numPr>
          <w:numId w:val="16"/>
        </w:numPr>
        <w:spacing w:after="120" w:before="120"/>
        <w:ind w:left="0"/>
        <w:jc w:val="left"/>
      </w:pPr>
      <w:r>
        <w:rPr>
          <w:rFonts w:eastAsia="宋体" w:ascii="Times New Roman" w:cs="Times New Roman" w:hAnsi="Times New Roman"/>
          <w:b w:val="true"/>
          <w:sz w:val="28"/>
        </w:rPr>
        <w:t>设置第一列数据单元格，扩展后排序，填入公式</w:t>
      </w:r>
      <w:r>
        <w:rPr>
          <w:rFonts w:eastAsia="宋体" w:ascii="Times New Roman" w:cs="Times New Roman" w:hAnsi="Times New Roman"/>
          <w:b w:val="true"/>
          <w:sz w:val="28"/>
        </w:rPr>
        <w:t>
</w:t>
      </w:r>
    </w:p>
    <w:p>
      <w:pPr>
        <w:jc w:val="left"/>
      </w:pPr>
      <w:r>
        <w:rPr>
          <w:rFonts w:eastAsia="宋体" w:ascii="Times New Roman" w:cs="Times New Roman" w:hAnsi="Times New Roman"/>
          <w:color w:val="d83931"/>
          <w:sz w:val="22"/>
        </w:rPr>
        <w:t>if($a = 1, eval($asc), eval($asc) * -1)</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web属性设置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572000"/>
            <wp:docPr id="37" name="Picture 37" descr="Generated"/>
            <a:graphic xmlns:a="http://schemas.openxmlformats.org/drawingml/2006/main">
              <a:graphicData uri="http://schemas.openxmlformats.org/drawingml/2006/picture">
                <pic:pic xmlns:pic="http://schemas.openxmlformats.org/drawingml/2006/picture">
                  <pic:nvPicPr>
                    <pic:cNvPr id="37" name="Generated"/>
                    <pic:cNvPicPr/>
                  </pic:nvPicPr>
                  <pic:blipFill>
                    <a:blip r:embed="rId42"/>
                    <a:stretch>
                      <a:fillRect/>
                    </a:stretch>
                  </pic:blipFill>
                  <pic:spPr>
                    <a:xfrm>
                      <a:off x="0" y="0"/>
                      <a:ext cx="5524500" cy="4572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在这个afterload事件中，可以添加一些js的方法。</w:t>
      </w:r>
      <w:r>
        <w:rPr>
          <w:rFonts w:eastAsia="宋体" w:ascii="Times New Roman" w:cs="Times New Roman" w:hAnsi="Times New Roman"/>
          <w:sz w:val="22"/>
        </w:rPr>
        <w:t>
</w:t>
      </w:r>
    </w:p>
    <w:p>
      <w:pPr>
        <w:pStyle w:val="4"/>
        <w:numPr>
          <w:numId w:val="17"/>
        </w:numPr>
        <w:spacing w:after="120" w:before="120"/>
        <w:ind w:left="0"/>
        <w:jc w:val="left"/>
      </w:pPr>
      <w:r>
        <w:rPr>
          <w:rFonts w:eastAsia="宋体" w:ascii="Times New Roman" w:cs="Times New Roman" w:hAnsi="Times New Roman"/>
          <w:b w:val="true"/>
          <w:sz w:val="28"/>
        </w:rPr>
        <w:t>鼠标移上去提示换行</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正常提示不支持换行，在这里可以写js方式的提示。\n 为换行，找到对应的单元格,添加如下的代码，例如：</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$("td[id^=</w:t>
      </w:r>
      <w:r>
        <w:rPr>
          <w:rFonts w:eastAsia="宋体" w:ascii="Times New Roman" w:cs="Times New Roman" w:hAnsi="Times New Roman"/>
          <w:b w:val="true"/>
          <w:i w:val="true"/>
          <w:color w:val="1f2329"/>
          <w:sz w:val="22"/>
          <w:shd w:fill="ffe928"/>
        </w:rPr>
        <w:t>L3</w:t>
      </w:r>
      <w:r>
        <w:rPr>
          <w:rFonts w:eastAsia="宋体" w:ascii="Times New Roman" w:cs="Times New Roman" w:hAnsi="Times New Roman"/>
          <w:b w:val="true"/>
          <w:i w:val="true"/>
          <w:color w:val="1f2329"/>
          <w:sz w:val="22"/>
        </w:rPr>
        <w:t>-]").attr("title","1. 当前帧延时&gt;前三帧平均耗时2倍。</w:t>
      </w:r>
      <w:r>
        <w:rPr>
          <w:rFonts w:eastAsia="宋体" w:ascii="Times New Roman" w:cs="Times New Roman" w:hAnsi="Times New Roman"/>
          <w:b w:val="true"/>
          <w:i w:val="true"/>
          <w:color w:val="1f2329"/>
          <w:sz w:val="22"/>
          <w:shd w:fill="ffe928"/>
        </w:rPr>
        <w:t>\n</w:t>
      </w:r>
      <w:r>
        <w:rPr>
          <w:rFonts w:eastAsia="宋体" w:ascii="Times New Roman" w:cs="Times New Roman" w:hAnsi="Times New Roman"/>
          <w:b w:val="true"/>
          <w:i w:val="true"/>
          <w:color w:val="1f2329"/>
          <w:sz w:val="22"/>
        </w:rPr>
        <w:t>2. 当前帧延时&gt;两帧电影帧耗时 (1000ms/24*2=84ms)。")</w:t>
      </w:r>
      <w:r>
        <w:rPr>
          <w:rFonts w:eastAsia="宋体" w:ascii="Times New Roman" w:cs="Times New Roman" w:hAnsi="Times New Roman"/>
          <w:sz w:val="22"/>
        </w:rPr>
        <w:t>
</w:t>
      </w:r>
    </w:p>
    <w:p>
      <w:pPr>
        <w:pStyle w:val="4"/>
        <w:numPr>
          <w:numId w:val="18"/>
        </w:numPr>
        <w:spacing w:after="120" w:before="120"/>
        <w:ind w:left="0"/>
        <w:jc w:val="left"/>
      </w:pPr>
      <w:r>
        <w:rPr>
          <w:rFonts w:eastAsia="宋体" w:ascii="Times New Roman" w:cs="Times New Roman" w:hAnsi="Times New Roman"/>
          <w:b w:val="true"/>
          <w:sz w:val="28"/>
        </w:rPr>
        <w:t>多系列的折线图，默认显示某几条线</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getChart方法，cpt中可以使用单元格，frm中可以使用图表id，来获取对应的图表对象。setSeriesVisible方法设置哪几条线可见。</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setTimeout(function() {</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w:t>
      </w:r>
      <w:r>
        <w:rPr>
          <w:rFonts w:eastAsia="宋体" w:ascii="Times New Roman" w:cs="Times New Roman" w:hAnsi="Times New Roman"/>
          <w:b w:val="true"/>
          <w:i w:val="true"/>
          <w:strike w:val="true"/>
          <w:color w:val="1f2329"/>
          <w:sz w:val="22"/>
        </w:rPr>
        <w:t>var vanchart = FR.Chart.WebUtils.getChart("B11").vanCharts.charts[0];</w:t>
      </w:r>
      <w:r>
        <w:rPr>
          <w:rFonts w:eastAsia="宋体" w:ascii="Times New Roman" w:cs="Times New Roman" w:hAnsi="Times New Roman"/>
          <w:sz w:val="22"/>
        </w:rPr>
        <w:t>
</w:t>
      </w:r>
    </w:p>
    <w:p>
      <w:pPr>
        <w:jc w:val="left"/>
      </w:pPr>
      <w:r>
        <w:rPr>
          <w:rFonts w:eastAsia="宋体" w:ascii="Times New Roman" w:cs="Times New Roman" w:hAnsi="Times New Roman"/>
          <w:b w:val="true"/>
          <w:i w:val="true"/>
          <w:strike w:val="true"/>
          <w:color w:val="1f2329"/>
          <w:sz w:val="22"/>
        </w:rPr>
        <w:t>	vanchart.setSeriesVisible([0, 4]);</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获取图表对象方法，以上是老，下面是新的，老的不支持移动端。</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var vanchart=FR.Chart.WebUtils.getChart("chart0").getChartWithIndex(0);</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//获取chart0控件的第一个图表，即柱形图</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vanchart.setSeriesVisible([0,1]);//显示柱形图的系列1和系列2</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$('.parameter-container-collapseimg-up').hide();</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200);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numPr>
          <w:numId w:val="19"/>
        </w:numPr>
        <w:spacing w:after="120" w:before="120"/>
        <w:ind w:left="0"/>
        <w:jc w:val="left"/>
      </w:pPr>
      <w:r>
        <w:rPr>
          <w:rFonts w:eastAsia="宋体" w:ascii="Times New Roman" w:cs="Times New Roman" w:hAnsi="Times New Roman"/>
          <w:b w:val="true"/>
          <w:sz w:val="28"/>
        </w:rPr>
        <w:t>隐藏参数栏的小箭头</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152900" cy="1133475"/>
            <wp:docPr id="38" name="Picture 38" descr="Generated"/>
            <a:graphic xmlns:a="http://schemas.openxmlformats.org/drawingml/2006/main">
              <a:graphicData uri="http://schemas.openxmlformats.org/drawingml/2006/picture">
                <pic:pic xmlns:pic="http://schemas.openxmlformats.org/drawingml/2006/picture">
                  <pic:nvPicPr>
                    <pic:cNvPr id="38" name="Generated"/>
                    <pic:cNvPicPr/>
                  </pic:nvPicPr>
                  <pic:blipFill>
                    <a:blip r:embed="rId43"/>
                    <a:stretch>
                      <a:fillRect/>
                    </a:stretch>
                  </pic:blipFill>
                  <pic:spPr>
                    <a:xfrm>
                      <a:off x="0" y="0"/>
                      <a:ext cx="4152900" cy="1133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可以使用以下的方法</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setTimeout(function() {</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$('.parameter-container-collapseimg-up').hide();</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200);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numPr>
          <w:numId w:val="20"/>
        </w:numPr>
        <w:spacing w:after="120" w:before="120"/>
        <w:ind w:left="0"/>
        <w:jc w:val="left"/>
      </w:pPr>
      <w:r>
        <w:rPr>
          <w:rFonts w:eastAsia="宋体" w:ascii="Times New Roman" w:cs="Times New Roman" w:hAnsi="Times New Roman"/>
          <w:b w:val="true"/>
          <w:sz w:val="28"/>
        </w:rPr>
        <w:t>多系列不同格式数据时，自定义显示</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例子：</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折线图的提示，自定义显示方式</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function()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points = this.points;/*获取当前分类下所有点*/</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console.log(points)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format = function (num)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reg=/\d{1,3}(?=(\d{3})+$)/g;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(num + '').replace(reg, '$&amp;,');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toPercent = function (point){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str=Number(point*100).toFixed(2);</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str+="%";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str;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showMinutes = function(value)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mimutes = Math.floor(value / 60);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seconds = value % 60;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mimutes + '分' + seconds + '秒'</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showMoney = function(num)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reg=/\d{1,3}(?=(\d{3})+$)/g;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 + (num + '').replace(reg, '$&amp;,');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showLessMoney = function(point)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str=Number(point).toFixed(2);</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'￥'+str;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validPoints = points.filter(function(p)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p.series.visible &amp;&amp; p.visible &amp;&amp; !p.isNull;/*获取当前分类下的有效点*/</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percentList = ['付费率'];</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fixed2List = ['arpu'];</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lessmoneyList = ['arppu'];</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moneyList = ['流水', '流水收入', '首充金额'];</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showTimeList = ['平均在线时长'];</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htmlstr = '&lt;div&gt;';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spanstr1 = '&lt;span style="background-color:';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spanstr2 = ';border-radius:50%;width:8px;height:8px;display:inline-block;margin-right:6px;"&gt;&lt;/span&gt;';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htmlstr += '&lt;p&gt;' + this.category + '&lt;/p&gt;';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for (let index = 0; index &lt; validPoints.length; index++)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element = validPoints[index];</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var valuestr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if (percentList.indexOf(element.seriesName) &gt;= 0)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toPercent(element.value);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 else if (fixed2List.indexOf(element.seriesName) &gt;= 0)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element.value.toFixed(2);</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 else if (moneyList.indexOf(element.seriesName) &gt;= 0)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showMoney(element.value);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 else if (lessmoneyList.indexOf(element.seriesName) &gt;= 0)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showLessMoney(element.value);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 else if (showTimeList.indexOf(element.seriesName) &gt;= 0)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showMinutes(element.value);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 else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valuestr = format(element.value);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htmlstr += '&lt;p style="padding-left: 6px;"&gt;' + spanstr1 + element.color + spanstr2+ element.seriesName + ': ' + valuestr + '&lt;/P&gt;';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htmlstr += '&lt;/div&gt;';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  return htmlstr;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shd w:fill="ffffff"/>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numPr>
          <w:numId w:val="21"/>
        </w:numPr>
        <w:spacing w:after="120" w:before="120"/>
        <w:ind w:left="0"/>
        <w:jc w:val="left"/>
      </w:pPr>
      <w:r>
        <w:rPr>
          <w:rFonts w:eastAsia="宋体" w:ascii="Times New Roman" w:cs="Times New Roman" w:hAnsi="Times New Roman"/>
          <w:b w:val="true"/>
          <w:sz w:val="28"/>
        </w:rPr>
        <w:t>鼠标高亮当前行</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可以放置在body的初始化事件中</w:t>
      </w:r>
      <w:r>
        <w:rPr>
          <w:rFonts w:eastAsia="宋体" w:ascii="Times New Roman" w:cs="Times New Roman" w:hAnsi="Times New Roman"/>
          <w:sz w:val="22"/>
        </w:rPr>
        <w:t>
</w:t>
      </w:r>
    </w:p>
    <w:p>
      <w:pPr>
        <w:jc w:val="left"/>
      </w:pPr>
      <w:hyperlink r:id="rId44">
        <w:r>
          <w:rPr>
            <w:rFonts w:eastAsia="宋体" w:ascii="Times New Roman" w:cs="Times New Roman" w:hAnsi="Times New Roman"/>
            <w:color w:val="1a84ee"/>
            <w:sz w:val="22"/>
          </w:rPr>
          <w:t>https://help.finereport.com/doc-view-1625.html</w:t>
        </w:r>
      </w:hyperlink>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setTimeout(function()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background_color = "rgb(208, 222, 245)"; //新背景色</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frozen_back_color = new Array();</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back_color = new Array();</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$last_tr;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i = 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$(".x-table tr:gt(1)").bind("mouseenter", 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($last_tr)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($(this).attr("id"))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($("#content-container #frozen-west").attr("id"))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$("#content-container #" + $last_tr.attr("id")).each(function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$(this).children("td").each(function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$(this).css("background-color", frozen_back_color[i][$(this).index()]);</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 = i + 1;</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 = 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 else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$last_tr.children("td").each(function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$(this).css("background-color", back_color[$(this).index()]);</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frozen_back_color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back_color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($(this).attr("id"))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($("#content-container #frozen-west").attr("id"))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$("#content-container #" + $(this).attr("id")).each(function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frozen_back_color[i] = new Array();</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$(this).children("td").each(function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frozen_back_color[i][$(this).index()] = $(this).css("background-color");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$(this).css("background-color", background_color);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 = i + 1;</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 = 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 else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$(this).children("td").each(function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back_color[$(this).index()] = $(this).css("background-color");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$(this).css("background-color", background_color);</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$(".x-table tr:gt(1)").bind("mouseleave", function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if (typeof ($(this).attr("id")) != "undefined")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$last_tr = $(this);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500);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80" w:before="180"/>
        <w:jc w:val="left"/>
      </w:pPr>
      <w:r>
        <w:rPr>
          <w:rFonts w:eastAsia="宋体" w:ascii="Times New Roman" w:cs="Times New Roman" w:hAnsi="Times New Roman"/>
          <w:b w:val="true"/>
          <w:sz w:val="32"/>
        </w:rPr>
        <w:t>指标注释</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867275" cy="2552700"/>
            <wp:docPr id="39" name="Picture 39" descr="Generated"/>
            <a:graphic xmlns:a="http://schemas.openxmlformats.org/drawingml/2006/main">
              <a:graphicData uri="http://schemas.openxmlformats.org/drawingml/2006/picture">
                <pic:pic xmlns:pic="http://schemas.openxmlformats.org/drawingml/2006/picture">
                  <pic:nvPicPr>
                    <pic:cNvPr id="39" name="Generated"/>
                    <pic:cNvPicPr/>
                  </pic:nvPicPr>
                  <pic:blipFill>
                    <a:blip r:embed="rId45"/>
                    <a:stretch>
                      <a:fillRect/>
                    </a:stretch>
                  </pic:blipFill>
                  <pic:spPr>
                    <a:xfrm>
                      <a:off x="0" y="0"/>
                      <a:ext cx="4867275" cy="2552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如图所示的注释效果参考以下步骤：</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22"/>
        </w:numPr>
        <w:spacing w:after="120" w:before="120"/>
        <w:ind w:left="0"/>
        <w:jc w:val="left"/>
      </w:pPr>
      <w:r>
        <w:rPr>
          <w:rFonts w:eastAsia="宋体" w:ascii="Times New Roman" w:cs="Times New Roman" w:hAnsi="Times New Roman"/>
          <w:b w:val="true"/>
          <w:sz w:val="28"/>
        </w:rPr>
        <w:t xml:space="preserve">放置一个空白label控件到 参数栏 控件名称一定要设置 </w:t>
      </w:r>
      <w:r>
        <w:rPr>
          <w:rFonts w:eastAsia="宋体" w:ascii="Times New Roman" w:cs="Times New Roman" w:hAnsi="Times New Roman"/>
          <w:b w:val="true"/>
          <w:color w:val="d83931"/>
          <w:sz w:val="28"/>
        </w:rPr>
        <w:t>lable0</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438150"/>
            <wp:docPr id="40" name="Picture 40" descr="Generated"/>
            <a:graphic xmlns:a="http://schemas.openxmlformats.org/drawingml/2006/main">
              <a:graphicData uri="http://schemas.openxmlformats.org/drawingml/2006/picture">
                <pic:pic xmlns:pic="http://schemas.openxmlformats.org/drawingml/2006/picture">
                  <pic:nvPicPr>
                    <pic:cNvPr id="40" name="Generated"/>
                    <pic:cNvPicPr/>
                  </pic:nvPicPr>
                  <pic:blipFill>
                    <a:blip r:embed="rId46"/>
                    <a:stretch>
                      <a:fillRect/>
                    </a:stretch>
                  </pic:blipFill>
                  <pic:spPr>
                    <a:xfrm>
                      <a:off x="0" y="0"/>
                      <a:ext cx="5524500" cy="4381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23"/>
        </w:numPr>
        <w:spacing w:after="120" w:before="120"/>
        <w:ind w:left="0"/>
        <w:jc w:val="left"/>
      </w:pPr>
      <w:r>
        <w:rPr>
          <w:rFonts w:eastAsia="宋体" w:ascii="Times New Roman" w:cs="Times New Roman" w:hAnsi="Times New Roman"/>
          <w:b w:val="true"/>
          <w:sz w:val="28"/>
        </w:rPr>
        <w:t>在body下的report0的初始化事件中添加以下代码</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其中红色字体部分为需要替换的注释</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2714625" cy="3705225"/>
            <wp:docPr id="41" name="Picture 41" descr="Generated"/>
            <a:graphic xmlns:a="http://schemas.openxmlformats.org/drawingml/2006/main">
              <a:graphicData uri="http://schemas.openxmlformats.org/drawingml/2006/picture">
                <pic:pic xmlns:pic="http://schemas.openxmlformats.org/drawingml/2006/picture">
                  <pic:nvPicPr>
                    <pic:cNvPr id="41" name="Generated"/>
                    <pic:cNvPicPr/>
                  </pic:nvPicPr>
                  <pic:blipFill>
                    <a:blip r:embed="rId47"/>
                    <a:stretch>
                      <a:fillRect/>
                    </a:stretch>
                  </pic:blipFill>
                  <pic:spPr>
                    <a:xfrm>
                      <a:off x="0" y="0"/>
                      <a:ext cx="2714625" cy="37052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setTimeout(function()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var options =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container: 'body',</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placement: "left",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html: true,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trigger: 'hover'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template: `&lt;div class="tooltip" role="tooltip" style="background: rgba(0,0,0,0); width: 400px; opacity:1; transform: translateX(-10px);"&gt;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&lt;div class="tooltip-arrow" style="position: absolute; margin-top: -4px; border:1px solid #ddd; width: 10px; height: 10px; background: #FFF; transform: rotateZ(-45deg); border-width: 0 1px 1px 0; right: -5px"&gt;&lt;/div&gt;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&lt;div class="tooltip-inner" style="line-height: 1.6; padding: 10px 15px; max-width: 100%; background: #fff; color: #666; text-align: left; border: 1px solid #ddd; font-size: 14px;box-shadow: 0px 0px 8px 4px #ccc;"&gt;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&lt;/div&gt;&lt;/div&gt;`,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title: function()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color w:val="d83931"/>
          <w:sz w:val="22"/>
        </w:rPr>
        <w:t>return `&lt;p style="font-size: 15px; color: #000000; margin: 5px 0;"&gt;&lt;/p&gt;</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 xml:space="preserve">      &lt;p&gt;&lt;span style="color: #1697ef; margin: 5px 0;"&gt;分享次数：&lt;/span&gt;所有链接被分享次数&lt;/p&gt;</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 xml:space="preserve">      &lt;p&gt;&lt;span style="color: #1697ef; margin: 5px 0;"&gt;分享人数：&lt;/span&gt;分享过链接的人数去重&lt;/p&gt;</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 xml:space="preserve">      &lt;p&gt;&lt;span style="color: #1697ef; margin: 5px 0;"&gt;点击次数：&lt;/span&gt;所有链接被点击的次数&lt;/p&gt;</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 xml:space="preserve">      &lt;p&gt;&lt;span style="color: #1697ef; margin: 5px 0;"&gt;点击人数：&lt;/span&gt;点击过链接的人数去重&lt;/p&gt;</w:t>
      </w:r>
      <w:r>
        <w:rPr>
          <w:rFonts w:eastAsia="宋体" w:ascii="Times New Roman" w:cs="Times New Roman" w:hAnsi="Times New Roman"/>
          <w:sz w:val="22"/>
        </w:rPr>
        <w:t>
</w:t>
      </w:r>
    </w:p>
    <w:p>
      <w:pPr>
        <w:jc w:val="left"/>
      </w:pPr>
      <w:r>
        <w:rPr>
          <w:rFonts w:eastAsia="宋体" w:ascii="Times New Roman" w:cs="Times New Roman" w:hAnsi="Times New Roman"/>
          <w:color w:val="d83931"/>
          <w:sz w:val="22"/>
        </w:rPr>
        <w:t xml:space="preserve">      &lt;p&gt;&lt;span style="color: #1697ef; margin: 5px 0;"&gt;分享引入新用户数：&lt;/span&gt;通过分享链接引入的新用户数（排除小号/模拟器/数美风险用户）&lt;/p&gt;`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CDATA[	$(".pmeter-container div[widgetname^=LABEL0]").html("<div id='zbhy_lable0' style='text-align: right; padding-top: 6px;font-size: 12px; font-family: SimSun;color: #000;'><span> 指标含义</span><span style='display: inline-block;line-height: 14px;color: #999;text-align: center;font-size: 12px;border-radius: 50%;height: 15px;width: 15px;border: 1px solid;transform: scale(0.75);'>?</span></div>");]]></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$(".pmeter-container div[widgetname^=LABEL0]").css("position","absolute").css("width","80px").css("left","auto").css("right","20px");</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$(".pmeter-container").css("position","initial");</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$(".pmeter-container div[widgetname^=LABEL0]").tooltip(options);</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500);</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5"/>
        <w:numPr>
          <w:numId w:val="24"/>
        </w:numPr>
        <w:spacing w:after="120" w:before="120"/>
        <w:ind w:left="0"/>
        <w:jc w:val="left"/>
      </w:pPr>
      <w:r>
        <w:rPr>
          <w:rFonts w:eastAsia="宋体" w:ascii="Times New Roman" w:cs="Times New Roman" w:hAnsi="Times New Roman"/>
          <w:b w:val="true"/>
          <w:sz w:val="28"/>
        </w:rPr>
        <w:t xml:space="preserve">在初始化事件弹框中，添加javascript脚本，路径为  </w:t>
      </w:r>
      <w:r>
        <w:rPr>
          <w:rFonts w:eastAsia="宋体" w:ascii="Times New Roman" w:cs="Times New Roman" w:hAnsi="Times New Roman"/>
          <w:b w:val="true"/>
          <w:color w:val="d83931"/>
          <w:sz w:val="28"/>
        </w:rPr>
        <w:t>static/bootstrap/bootstrap.min.js</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419475"/>
            <wp:docPr id="42" name="Picture 42" descr="Generated"/>
            <a:graphic xmlns:a="http://schemas.openxmlformats.org/drawingml/2006/main">
              <a:graphicData uri="http://schemas.openxmlformats.org/drawingml/2006/picture">
                <pic:pic xmlns:pic="http://schemas.openxmlformats.org/drawingml/2006/picture">
                  <pic:nvPicPr>
                    <pic:cNvPr id="42" name="Generated"/>
                    <pic:cNvPicPr/>
                  </pic:nvPicPr>
                  <pic:blipFill>
                    <a:blip r:embed="rId48"/>
                    <a:stretch>
                      <a:fillRect/>
                    </a:stretch>
                  </pic:blipFill>
                  <pic:spPr>
                    <a:xfrm>
                      <a:off x="0" y="0"/>
                      <a:ext cx="5524500" cy="34194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25"/>
        </w:numPr>
        <w:spacing w:after="180" w:before="180"/>
        <w:ind w:left="0"/>
        <w:jc w:val="left"/>
      </w:pPr>
      <w:r>
        <w:rPr>
          <w:rFonts w:eastAsia="宋体" w:ascii="Times New Roman" w:cs="Times New Roman" w:hAnsi="Times New Roman"/>
          <w:b w:val="true"/>
          <w:sz w:val="32"/>
        </w:rPr>
        <w:t>移动端兼容改造</w:t>
      </w:r>
      <w:r>
        <w:rPr>
          <w:rFonts w:eastAsia="宋体" w:ascii="Times New Roman" w:cs="Times New Roman" w:hAnsi="Times New Roman"/>
          <w:b w:val="true"/>
          <w:sz w:val="32"/>
        </w:rPr>
        <w:t>
</w:t>
      </w:r>
    </w:p>
    <w:p>
      <w:pPr>
        <w:pStyle w:val="4"/>
        <w:numPr>
          <w:numId w:val="26"/>
        </w:numPr>
        <w:spacing w:after="120" w:before="120"/>
        <w:ind w:left="0"/>
        <w:jc w:val="left"/>
      </w:pPr>
      <w:r>
        <w:rPr>
          <w:rFonts w:eastAsia="宋体" w:ascii="Times New Roman" w:cs="Times New Roman" w:hAnsi="Times New Roman"/>
          <w:b w:val="true"/>
          <w:sz w:val="28"/>
        </w:rPr>
        <w:t>js判断是否在移动端</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if(FR.Mobile)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移动端</w:t>
      </w:r>
      <w:r>
        <w:rPr>
          <w:rFonts w:eastAsia="宋体" w:ascii="Times New Roman" w:cs="Times New Roman" w:hAnsi="Times New Roman"/>
          <w:sz w:val="22"/>
        </w:rPr>
        <w:t>
</w:t>
      </w:r>
    </w:p>
    <w:p>
      <w:pPr>
        <w:jc w:val="left"/>
      </w:pPr>
      <w:r>
        <w:rPr>
          <w:rFonts w:eastAsia="宋体" w:ascii="Times New Roman" w:cs="Times New Roman" w:hAnsi="Times New Roman"/>
          <w:b w:val="true"/>
          <w:i w:val="true"/>
          <w:color w:val="1f2329"/>
          <w:sz w:val="22"/>
        </w:rPr>
        <w:t>// getChartWithIndex(0);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else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 PC端</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例：</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if(!FR.Mobile)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setTimeout(function() {</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$('.parameter-container-collapseimg-up').hide();</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},500);</w:t>
      </w:r>
      <w:r>
        <w:rPr>
          <w:rFonts w:eastAsia="宋体" w:ascii="Times New Roman" w:cs="Times New Roman" w:hAnsi="Times New Roman"/>
          <w:sz w:val="22"/>
        </w:rPr>
        <w:t>
</w:t>
      </w:r>
    </w:p>
    <w:p>
      <w:pPr>
        <w:jc w:val="left"/>
      </w:pPr>
      <w:r>
        <w:rPr>
          <w:rFonts w:eastAsia="宋体" w:ascii="Times New Roman" w:cs="Times New Roman" w:hAnsi="Times New Roman"/>
          <w:color w:val="1f2329"/>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numPr>
          <w:numId w:val="27"/>
        </w:numPr>
        <w:spacing w:after="120" w:before="120"/>
        <w:ind w:left="0"/>
        <w:jc w:val="left"/>
      </w:pPr>
      <w:r>
        <w:rPr>
          <w:rFonts w:eastAsia="宋体" w:ascii="Times New Roman" w:cs="Times New Roman" w:hAnsi="Times New Roman"/>
          <w:b w:val="true"/>
          <w:sz w:val="28"/>
        </w:rPr>
        <w:t>report报表移动端适配方案</w:t>
      </w:r>
      <w:r>
        <w:rPr>
          <w:rFonts w:eastAsia="宋体" w:ascii="Times New Roman" w:cs="Times New Roman" w:hAnsi="Times New Roman"/>
          <w:b w:val="true"/>
          <w:sz w:val="28"/>
        </w:rPr>
        <w:t>
</w:t>
      </w:r>
    </w:p>
    <w:p>
      <w:pPr>
        <w:jc w:val="left"/>
      </w:pPr>
      <w:r>
        <w:rPr>
          <w:rFonts w:eastAsia="宋体" w:ascii="Times New Roman" w:cs="Times New Roman" w:hAnsi="Times New Roman"/>
          <w:color w:val="1f2329"/>
          <w:sz w:val="22"/>
        </w:rPr>
        <w:t>选中body中的report组件，选中下面移动端，竖屏选择不自适应即可。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276725" cy="4143375"/>
            <wp:docPr id="43" name="Picture 43" descr="Generated"/>
            <a:graphic xmlns:a="http://schemas.openxmlformats.org/drawingml/2006/main">
              <a:graphicData uri="http://schemas.openxmlformats.org/drawingml/2006/picture">
                <pic:pic xmlns:pic="http://schemas.openxmlformats.org/drawingml/2006/picture">
                  <pic:nvPicPr>
                    <pic:cNvPr id="43" name="Generated"/>
                    <pic:cNvPicPr/>
                  </pic:nvPicPr>
                  <pic:blipFill>
                    <a:blip r:embed="rId49"/>
                    <a:stretch>
                      <a:fillRect/>
                    </a:stretch>
                  </pic:blipFill>
                  <pic:spPr>
                    <a:xfrm>
                      <a:off x="0" y="0"/>
                      <a:ext cx="4276725" cy="41433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numPr>
          <w:numId w:val="28"/>
        </w:numPr>
        <w:spacing w:after="180" w:before="180"/>
        <w:ind w:left="0"/>
        <w:jc w:val="left"/>
      </w:pPr>
      <w:r>
        <w:rPr>
          <w:rFonts w:eastAsia="宋体" w:ascii="Times New Roman" w:cs="Times New Roman" w:hAnsi="Times New Roman"/>
          <w:b w:val="true"/>
          <w:sz w:val="32"/>
        </w:rPr>
        <w:t>版本兼容问题记录</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pStyle w:val="4"/>
        <w:spacing w:after="120" w:before="120"/>
        <w:jc w:val="left"/>
      </w:pPr>
      <w:r>
        <w:rPr>
          <w:rFonts w:eastAsia="宋体" w:ascii="Times New Roman" w:cs="Times New Roman" w:hAnsi="Times New Roman"/>
          <w:b w:val="true"/>
          <w:sz w:val="28"/>
        </w:rPr>
        <w:t>1. FR.$import is not a function   FR需求问题，当前尚未解决，（右上角的注释功能）</w:t>
      </w:r>
      <w:r>
        <w:rPr>
          <w:rFonts w:eastAsia="宋体" w:ascii="Times New Roman" w:cs="Times New Roman" w:hAnsi="Times New Roman"/>
          <w:b w:val="true"/>
          <w:sz w:val="28"/>
        </w:rPr>
        <w:t>
</w:t>
      </w:r>
    </w:p>
    <w:p>
      <w:pPr>
        <w:pStyle w:val="4"/>
        <w:spacing w:after="120" w:before="120"/>
        <w:jc w:val="left"/>
      </w:pPr>
      <w:r>
        <w:rPr>
          <w:rFonts w:eastAsia="宋体" w:ascii="Times New Roman" w:cs="Times New Roman" w:hAnsi="Times New Roman"/>
          <w:b w:val="true"/>
          <w:sz w:val="28"/>
        </w:rPr>
        <w:t>2. GetChartWithIndex() 报错问题，2019-9-17JAR H5存在问题，数据分析app或者更新的版本 已经解决这个问题。</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50"/>
      <w:headerReference w:type="first" r:id="rId51"/>
      <w:headerReference w:type="even" r:id="rId52"/>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475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Harry(姚昕)... 2912"/>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arry(姚昕)... 2912"/>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arry(姚昕)... 2912"/>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1"/>
      <w:numFmt w:val="decimal"/>
      <w:suff w:val="space"/>
      <w:lvlText w:val="%1."/>
      <w:rPr>
        <w:color w:val="0070f0"/>
      </w:rPr>
    </w:lvl>
  </w:abstractNum>
  <w:abstractNum w:abstractNumId="3">
    <w:lvl>
      <w:start w:val="2"/>
      <w:numFmt w:val="decimal"/>
      <w:suff w:val="space"/>
      <w:lvlText w:val="%1."/>
      <w:rPr>
        <w:color w:val="0070f0"/>
      </w:rPr>
    </w:lvl>
  </w:abstractNum>
  <w:abstractNum w:abstractNumId="4">
    <w:lvl>
      <w:start w:val="3"/>
      <w:numFmt w:val="decimal"/>
      <w:suff w:val="space"/>
      <w:lvlText w:val="%1."/>
      <w:rPr>
        <w:color w:val="0070f0"/>
      </w:rPr>
    </w:lvl>
  </w:abstractNum>
  <w:abstractNum w:abstractNumId="5">
    <w:lvl>
      <w:start w:val="2"/>
      <w:numFmt w:val="decimal"/>
      <w:suff w:val="space"/>
      <w:lvlText w:val="%1."/>
      <w:rPr>
        <w:color w:val="0070f0"/>
      </w:rPr>
    </w:lvl>
  </w:abstractNum>
  <w:abstractNum w:abstractNumId="6">
    <w:lvl>
      <w:start w:val="1"/>
      <w:numFmt w:val="decimal"/>
      <w:suff w:val="space"/>
      <w:lvlText w:val="%1."/>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start w:val="2"/>
      <w:numFmt w:val="decimal"/>
      <w:suff w:val="space"/>
      <w:lvlText w:val="%1."/>
      <w:rPr>
        <w:color w:val="0070f0"/>
      </w:rPr>
    </w:lvl>
  </w:abstractNum>
  <w:abstractNum w:abstractNumId="10">
    <w:lvl>
      <w:start w:val="3"/>
      <w:numFmt w:val="decimal"/>
      <w:suff w:val="space"/>
      <w:lvlText w:val="%1."/>
      <w:rPr>
        <w:color w:val="0070f0"/>
      </w:rPr>
    </w:lvl>
  </w:abstractNum>
  <w:abstractNum w:abstractNumId="11">
    <w:lvl>
      <w:start w:val="4"/>
      <w:numFmt w:val="decimal"/>
      <w:suff w:val="space"/>
      <w:lvlText w:val="%1."/>
      <w:rPr>
        <w:color w:val="0070f0"/>
      </w:rPr>
    </w:lvl>
  </w:abstractNum>
  <w:abstractNum w:abstractNumId="12">
    <w:lvl>
      <w:start w:val="3"/>
      <w:numFmt w:val="decimal"/>
      <w:suff w:val="space"/>
      <w:lvlText w:val="%1."/>
      <w:rPr>
        <w:color w:val="0070f0"/>
      </w:rPr>
    </w:lvl>
  </w:abstractNum>
  <w:abstractNum w:abstractNumId="13">
    <w:lvl>
      <w:start w:val="4"/>
      <w:numFmt w:val="decimal"/>
      <w:suff w:val="space"/>
      <w:lvlText w:val="%1."/>
      <w:rPr>
        <w:color w:val="0070f0"/>
      </w:rPr>
    </w:lvl>
  </w:abstractNum>
  <w:abstractNum w:abstractNumId="14">
    <w:lvl>
      <w:start w:val="1"/>
      <w:numFmt w:val="decimal"/>
      <w:suff w:val="space"/>
      <w:lvlText w:val="%1."/>
      <w:rPr>
        <w:color w:val="0070f0"/>
      </w:rPr>
    </w:lvl>
  </w:abstractNum>
  <w:abstractNum w:abstractNumId="15">
    <w:lvl>
      <w:start w:val="2"/>
      <w:numFmt w:val="decimal"/>
      <w:suff w:val="space"/>
      <w:lvlText w:val="%1."/>
      <w:rPr>
        <w:color w:val="0070f0"/>
      </w:rPr>
    </w:lvl>
  </w:abstractNum>
  <w:abstractNum w:abstractNumId="16">
    <w:lvl>
      <w:start w:val="3"/>
      <w:numFmt w:val="decimal"/>
      <w:suff w:val="space"/>
      <w:lvlText w:val="%1."/>
      <w:rPr>
        <w:color w:val="0070f0"/>
      </w:rPr>
    </w:lvl>
  </w:abstractNum>
  <w:abstractNum w:abstractNumId="17">
    <w:lvl>
      <w:start w:val="1"/>
      <w:numFmt w:val="decimal"/>
      <w:suff w:val="space"/>
      <w:lvlText w:val="%1."/>
      <w:rPr>
        <w:color w:val="0070f0"/>
      </w:rPr>
    </w:lvl>
  </w:abstractNum>
  <w:abstractNum w:abstractNumId="18">
    <w:lvl>
      <w:start w:val="2"/>
      <w:numFmt w:val="decimal"/>
      <w:suff w:val="space"/>
      <w:lvlText w:val="%1."/>
      <w:rPr>
        <w:color w:val="0070f0"/>
      </w:rPr>
    </w:lvl>
  </w:abstractNum>
  <w:abstractNum w:abstractNumId="19">
    <w:lvl>
      <w:start w:val="3"/>
      <w:numFmt w:val="decimal"/>
      <w:suff w:val="space"/>
      <w:lvlText w:val="%1."/>
      <w:rPr>
        <w:color w:val="0070f0"/>
      </w:rPr>
    </w:lvl>
  </w:abstractNum>
  <w:abstractNum w:abstractNumId="20">
    <w:lvl>
      <w:start w:val="4"/>
      <w:numFmt w:val="decimal"/>
      <w:suff w:val="space"/>
      <w:lvlText w:val="%1."/>
      <w:rPr>
        <w:color w:val="0070f0"/>
      </w:rPr>
    </w:lvl>
  </w:abstractNum>
  <w:abstractNum w:abstractNumId="21">
    <w:lvl>
      <w:start w:val="5"/>
      <w:numFmt w:val="decimal"/>
      <w:suff w:val="space"/>
      <w:lvlText w:val="%1."/>
      <w:rPr>
        <w:color w:val="0070f0"/>
      </w:rPr>
    </w:lvl>
  </w:abstractNum>
  <w:abstractNum w:abstractNumId="22">
    <w:lvl>
      <w:start w:val="1"/>
      <w:numFmt w:val="decimal"/>
      <w:suff w:val="space"/>
      <w:lvlText w:val="%1."/>
      <w:rPr>
        <w:color w:val="0070f0"/>
      </w:rPr>
    </w:lvl>
  </w:abstractNum>
  <w:abstractNum w:abstractNumId="23">
    <w:lvl>
      <w:start w:val="2"/>
      <w:numFmt w:val="decimal"/>
      <w:suff w:val="space"/>
      <w:lvlText w:val="%1."/>
      <w:rPr>
        <w:color w:val="0070f0"/>
      </w:rPr>
    </w:lvl>
  </w:abstractNum>
  <w:abstractNum w:abstractNumId="24">
    <w:lvl>
      <w:start w:val="3"/>
      <w:numFmt w:val="decimal"/>
      <w:suff w:val="space"/>
      <w:lvlText w:val="%1."/>
      <w:rPr>
        <w:color w:val="0070f0"/>
      </w:rPr>
    </w:lvl>
  </w:abstractNum>
  <w:abstractNum w:abstractNumId="25">
    <w:lvl>
      <w:start w:val="5"/>
      <w:numFmt w:val="decimal"/>
      <w:suff w:val="space"/>
      <w:lvlText w:val="%1."/>
      <w:rPr>
        <w:color w:val="0070f0"/>
      </w:rPr>
    </w:lvl>
  </w:abstractNum>
  <w:abstractNum w:abstractNumId="26">
    <w:lvl>
      <w:start w:val="1"/>
      <w:numFmt w:val="decimal"/>
      <w:suff w:val="space"/>
      <w:lvlText w:val="%1."/>
      <w:rPr>
        <w:color w:val="0070f0"/>
      </w:rPr>
    </w:lvl>
  </w:abstractNum>
  <w:abstractNum w:abstractNumId="27">
    <w:lvl>
      <w:start w:val="2"/>
      <w:numFmt w:val="decimal"/>
      <w:suff w:val="space"/>
      <w:lvlText w:val="%1."/>
      <w:rPr>
        <w:color w:val="0070f0"/>
      </w:rPr>
    </w:lvl>
  </w:abstractNum>
  <w:abstractNum w:abstractNumId="28">
    <w:lvl>
      <w:start w:val="6"/>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numbering.xml" Type="http://schemas.openxmlformats.org/officeDocument/2006/relationships/numbering"/><Relationship Id="rId40" Target="https://help.finereport.com/doc-view-890.html" TargetMode="External" Type="http://schemas.openxmlformats.org/officeDocument/2006/relationships/hyperlink"/><Relationship Id="rId41" Target="media/image35.png" Type="http://schemas.openxmlformats.org/officeDocument/2006/relationships/image"/><Relationship Id="rId42" Target="media/image36.png" Type="http://schemas.openxmlformats.org/officeDocument/2006/relationships/image"/><Relationship Id="rId43" Target="media/image37.png" Type="http://schemas.openxmlformats.org/officeDocument/2006/relationships/image"/><Relationship Id="rId44" Target="https://help.finereport.com/doc-view-1625.html" TargetMode="External" Type="http://schemas.openxmlformats.org/officeDocument/2006/relationships/hyperlink"/><Relationship Id="rId45" Target="media/image38.png" Type="http://schemas.openxmlformats.org/officeDocument/2006/relationships/image"/><Relationship Id="rId46" Target="media/image39.png" Type="http://schemas.openxmlformats.org/officeDocument/2006/relationships/image"/><Relationship Id="rId47" Target="media/image40.png" Type="http://schemas.openxmlformats.org/officeDocument/2006/relationships/image"/><Relationship Id="rId48" Target="media/image41.png" Type="http://schemas.openxmlformats.org/officeDocument/2006/relationships/image"/><Relationship Id="rId49" Target="media/image42.png" Type="http://schemas.openxmlformats.org/officeDocument/2006/relationships/image"/><Relationship Id="rId5" Target="media/image1.png" Type="http://schemas.openxmlformats.org/officeDocument/2006/relationships/image"/><Relationship Id="rId50" Target="header1.xml" Type="http://schemas.openxmlformats.org/officeDocument/2006/relationships/header"/><Relationship Id="rId51" Target="header2.xml" Type="http://schemas.openxmlformats.org/officeDocument/2006/relationships/header"/><Relationship Id="rId52" Target="header3.xml" Type="http://schemas.openxmlformats.org/officeDocument/2006/relationships/header"/><Relationship Id="rId6" Target="media/image2.png" Type="http://schemas.openxmlformats.org/officeDocument/2006/relationships/image"/><Relationship Id="rId7" Target="media/image3.png" Type="http://schemas.openxmlformats.org/officeDocument/2006/relationships/image"/><Relationship Id="rId8" Target="https://help.finereport.com/doc-view-1168.html" TargetMode="External" Type="http://schemas.openxmlformats.org/officeDocument/2006/relationships/hyperlink"/><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2021-05-08T12:48:24Z</dcterms:created>
  <dc:creator>Apache POI</dc:creator>
</cp:coreProperties>
</file>