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Regional Influence Questionnaire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Instructions: please select the answer that most accurately represents your personal experience/opinion.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Please note: The researchers have taken every precaution to protect the information gathered. All answers are completely anonymous and cannot be traced back to survey respondents.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1. What is your age?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Under 20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21-30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31-40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41-50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51+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2. How long have you lived in the Middle East and North Region (MENA) Region?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Less than 5 years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5-10 years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10-20 years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Life-long resident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do not currently live in a MENA Region country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3. Has an official (such as a police or border officer or any individual in a position of power) ever requested that you personally provide money or gifts in exchange for services?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Never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Rarely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Sometimes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Often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Weekly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4. In your personal opinion, how dangerous is it to travel on the major roads within your home country?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 dangerous at all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Somewhat dangerous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Dangerous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Very dangerous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Whenever possible, I avoid traveling on the major roads within my country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5. In your personal opinion, how dangerous is it to travel on the major roads between countries in the MENA region?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 dangerous at all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Somewhat dangerous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Dangerous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Very dangerous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Whenever possible, I avoid traveling on the major roads throughout the region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6. In your personal opinion, how important is it to protect cultural heritage sites, including archaeological sites and museums?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 important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Somewhat important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Important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Very Important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Absolutely necessary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7. Which statement best fits your beliefs about financial resources from the government, aid organizations, or foreign aid being used to protect archaeological sites?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believe that financial resources should be used to protect archaeological sites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believe that financial resources should be used for other purposes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do not believe that archaeological sites require protection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do not have an opinion on using financial resources to protect archaeological sites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8. Would you be willing to transport illegally obtained artifacts from archaeological sites for financial gain?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Yes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Prefer not to answer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9. In your personal experience, have you ever been asked to store artifacts obtained through thievery from archaeological sites or museums? 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Yes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Prefer not to answer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10. Which statement best expresses the influence of your personal faith beliefs about the display and legitimacy of artifacts recovered from archaeological sites?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believe artifacts from archaeological sites should not be displayed in museums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believe that legitimately-obtained artifacts from archaeological sites should be displayed in museums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believe that only legitimately-obtained artifacts from specific time periods should be displayed in museums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do not have an opinion on the display and legitimacy of artifacts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9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0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2D017A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+GP8ujrNxCFtnA9VMk4RybEtqg==">AMUW2mWa2rU5nqJYc7OY6Kz5KbCIA9+gtsTOvF9MvdHr0VCRZJUx54BoAB96GNgLCbXz+88BboSfQmCPDSTZBiU4MtNuKt8DPWpvUMLbryRWYvScb0l0XuBsVQNzIKZ+qssnAA2wFLyr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2019-11-03T18:32:00Z</dcterms:created>
  <dc:creator>Jessica Robkin</dc:creator>
</cp:coreProperties>
</file>