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6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524"/>
        <w:gridCol w:w="5524"/>
      </w:tblGrid>
      <w:tr w:rsidR="00F44BFE" w14:paraId="41D08D48" w14:textId="77777777" w:rsidTr="00F40351">
        <w:trPr>
          <w:trHeight w:val="2693"/>
        </w:trPr>
        <w:tc>
          <w:tcPr>
            <w:tcW w:w="5523" w:type="dxa"/>
            <w:vAlign w:val="center"/>
          </w:tcPr>
          <w:p w14:paraId="4E3C222C" w14:textId="77777777" w:rsidR="00F44BFE" w:rsidRPr="009E73F5" w:rsidRDefault="00F44BFE" w:rsidP="00F44BFE">
            <w:pPr>
              <w:spacing w:after="240"/>
              <w:ind w:left="35" w:right="451"/>
              <w:jc w:val="center"/>
              <w:rPr>
                <w:sz w:val="48"/>
                <w:szCs w:val="48"/>
              </w:rPr>
            </w:pPr>
            <w:r w:rsidRPr="009E73F5">
              <w:rPr>
                <w:sz w:val="48"/>
                <w:szCs w:val="48"/>
              </w:rPr>
              <w:t>1. Import Dataset</w:t>
            </w:r>
          </w:p>
          <w:p w14:paraId="7C9950A4" w14:textId="107F11F6" w:rsidR="00F44BFE" w:rsidRPr="009E73F5" w:rsidRDefault="00F44BFE" w:rsidP="00F44BFE">
            <w:pPr>
              <w:ind w:left="35" w:right="451"/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Loading the</w:t>
            </w:r>
            <w:r w:rsidRPr="009E73F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r w:rsidRPr="009E73F5">
              <w:rPr>
                <w:sz w:val="32"/>
                <w:szCs w:val="32"/>
              </w:rPr>
              <w:t>raw material</w:t>
            </w:r>
            <w:r>
              <w:rPr>
                <w:sz w:val="32"/>
                <w:szCs w:val="32"/>
              </w:rPr>
              <w:t>s”</w:t>
            </w:r>
            <w:r w:rsidRPr="009E73F5">
              <w:rPr>
                <w:sz w:val="32"/>
                <w:szCs w:val="32"/>
              </w:rPr>
              <w:t xml:space="preserve"> for</w:t>
            </w:r>
            <w:r>
              <w:rPr>
                <w:sz w:val="32"/>
                <w:szCs w:val="32"/>
              </w:rPr>
              <w:t xml:space="preserve"> the</w:t>
            </w:r>
            <w:r w:rsidRPr="009E73F5">
              <w:rPr>
                <w:sz w:val="32"/>
                <w:szCs w:val="32"/>
              </w:rPr>
              <w:t xml:space="preserve"> machine learning project</w:t>
            </w:r>
          </w:p>
        </w:tc>
        <w:tc>
          <w:tcPr>
            <w:tcW w:w="5524" w:type="dxa"/>
            <w:vAlign w:val="center"/>
          </w:tcPr>
          <w:p w14:paraId="5739FD5B" w14:textId="77777777" w:rsidR="00F44BFE" w:rsidRPr="009E73F5" w:rsidRDefault="00F44BFE" w:rsidP="00F44BFE">
            <w:pPr>
              <w:spacing w:after="240"/>
              <w:ind w:left="469" w:right="18"/>
              <w:jc w:val="center"/>
              <w:rPr>
                <w:sz w:val="48"/>
                <w:szCs w:val="48"/>
              </w:rPr>
            </w:pPr>
            <w:r w:rsidRPr="009E73F5">
              <w:rPr>
                <w:sz w:val="48"/>
                <w:szCs w:val="48"/>
              </w:rPr>
              <w:t>1. Import Dataset</w:t>
            </w:r>
          </w:p>
          <w:p w14:paraId="31972367" w14:textId="66B98285" w:rsidR="00F44BFE" w:rsidRPr="009E73F5" w:rsidRDefault="00F44BFE" w:rsidP="00F44BFE">
            <w:pPr>
              <w:ind w:left="469" w:right="18"/>
              <w:jc w:val="center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Loading the</w:t>
            </w:r>
            <w:r w:rsidRPr="009E73F5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“</w:t>
            </w:r>
            <w:r w:rsidRPr="009E73F5">
              <w:rPr>
                <w:sz w:val="32"/>
                <w:szCs w:val="32"/>
              </w:rPr>
              <w:t>raw material</w:t>
            </w:r>
            <w:r>
              <w:rPr>
                <w:sz w:val="32"/>
                <w:szCs w:val="32"/>
              </w:rPr>
              <w:t>s”</w:t>
            </w:r>
            <w:r w:rsidRPr="009E73F5">
              <w:rPr>
                <w:sz w:val="32"/>
                <w:szCs w:val="32"/>
              </w:rPr>
              <w:t xml:space="preserve"> for</w:t>
            </w:r>
            <w:r>
              <w:rPr>
                <w:sz w:val="32"/>
                <w:szCs w:val="32"/>
              </w:rPr>
              <w:t xml:space="preserve"> the</w:t>
            </w:r>
            <w:r w:rsidRPr="009E73F5">
              <w:rPr>
                <w:sz w:val="32"/>
                <w:szCs w:val="32"/>
              </w:rPr>
              <w:t xml:space="preserve"> machine learning project</w:t>
            </w:r>
          </w:p>
        </w:tc>
        <w:tc>
          <w:tcPr>
            <w:tcW w:w="5524" w:type="dxa"/>
            <w:vAlign w:val="center"/>
          </w:tcPr>
          <w:p w14:paraId="20B7AF66" w14:textId="3659E446" w:rsidR="00F44BFE" w:rsidRPr="009E73F5" w:rsidRDefault="00F44BFE" w:rsidP="00F44BFE">
            <w:pPr>
              <w:ind w:left="319" w:right="310"/>
              <w:jc w:val="center"/>
              <w:rPr>
                <w:sz w:val="36"/>
                <w:szCs w:val="36"/>
              </w:rPr>
            </w:pPr>
          </w:p>
        </w:tc>
      </w:tr>
      <w:tr w:rsidR="00F44BFE" w14:paraId="5988E33F" w14:textId="77777777" w:rsidTr="00F40351">
        <w:trPr>
          <w:trHeight w:val="2693"/>
        </w:trPr>
        <w:tc>
          <w:tcPr>
            <w:tcW w:w="5523" w:type="dxa"/>
            <w:vAlign w:val="center"/>
          </w:tcPr>
          <w:p w14:paraId="2913C9F5" w14:textId="2B04825D" w:rsidR="00F44BFE" w:rsidRPr="009E73F5" w:rsidRDefault="00F44BFE" w:rsidP="00F44BFE">
            <w:pPr>
              <w:spacing w:after="240"/>
              <w:ind w:left="35" w:right="451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Visualization</w:t>
            </w:r>
          </w:p>
          <w:p w14:paraId="78C8E9F4" w14:textId="3EAF7167" w:rsidR="00F44BFE" w:rsidRPr="009E73F5" w:rsidRDefault="00F44BFE" w:rsidP="00F44BFE">
            <w:pPr>
              <w:ind w:left="35" w:right="451"/>
              <w:jc w:val="center"/>
              <w:rPr>
                <w:sz w:val="36"/>
                <w:szCs w:val="36"/>
              </w:rPr>
            </w:pPr>
            <w:r w:rsidRPr="00F44BFE">
              <w:rPr>
                <w:sz w:val="32"/>
                <w:szCs w:val="32"/>
              </w:rPr>
              <w:t>Graphical representation of data or model predictions</w:t>
            </w:r>
            <w:r>
              <w:rPr>
                <w:sz w:val="32"/>
                <w:szCs w:val="32"/>
              </w:rPr>
              <w:t xml:space="preserve"> to spot insights</w:t>
            </w:r>
          </w:p>
        </w:tc>
        <w:tc>
          <w:tcPr>
            <w:tcW w:w="5524" w:type="dxa"/>
            <w:vAlign w:val="center"/>
          </w:tcPr>
          <w:p w14:paraId="75D11FD3" w14:textId="77777777" w:rsidR="00F44BFE" w:rsidRPr="009E73F5" w:rsidRDefault="00F44BFE" w:rsidP="00F44BFE">
            <w:pPr>
              <w:spacing w:after="240"/>
              <w:ind w:left="469" w:right="18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Visualization</w:t>
            </w:r>
          </w:p>
          <w:p w14:paraId="47110888" w14:textId="72BED6FD" w:rsidR="00F44BFE" w:rsidRPr="009E73F5" w:rsidRDefault="00F44BFE" w:rsidP="00F44BFE">
            <w:pPr>
              <w:ind w:left="469" w:right="18"/>
              <w:jc w:val="center"/>
              <w:rPr>
                <w:sz w:val="36"/>
                <w:szCs w:val="36"/>
              </w:rPr>
            </w:pPr>
            <w:r w:rsidRPr="00F44BFE">
              <w:rPr>
                <w:sz w:val="32"/>
                <w:szCs w:val="32"/>
              </w:rPr>
              <w:t>Graphical representation of data or model predictions</w:t>
            </w:r>
            <w:r>
              <w:rPr>
                <w:sz w:val="32"/>
                <w:szCs w:val="32"/>
              </w:rPr>
              <w:t xml:space="preserve"> to spot insights</w:t>
            </w:r>
          </w:p>
        </w:tc>
        <w:tc>
          <w:tcPr>
            <w:tcW w:w="5524" w:type="dxa"/>
            <w:vAlign w:val="center"/>
          </w:tcPr>
          <w:p w14:paraId="4EC43DEF" w14:textId="0E35F552" w:rsidR="00F44BFE" w:rsidRPr="009E73F5" w:rsidRDefault="00F44BFE" w:rsidP="00F44BFE">
            <w:pPr>
              <w:ind w:left="319" w:right="310"/>
              <w:jc w:val="center"/>
              <w:rPr>
                <w:sz w:val="36"/>
                <w:szCs w:val="36"/>
              </w:rPr>
            </w:pPr>
          </w:p>
        </w:tc>
      </w:tr>
      <w:tr w:rsidR="00F44BFE" w14:paraId="1655582C" w14:textId="77777777" w:rsidTr="00F40351">
        <w:trPr>
          <w:trHeight w:val="2693"/>
        </w:trPr>
        <w:tc>
          <w:tcPr>
            <w:tcW w:w="5523" w:type="dxa"/>
            <w:vAlign w:val="center"/>
          </w:tcPr>
          <w:p w14:paraId="1536762D" w14:textId="70544F43" w:rsidR="00F44BFE" w:rsidRPr="009E73F5" w:rsidRDefault="00F44BFE" w:rsidP="00F44BFE">
            <w:pPr>
              <w:spacing w:after="240"/>
              <w:ind w:left="35" w:right="451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Data Preprocessing</w:t>
            </w:r>
          </w:p>
          <w:p w14:paraId="7382D787" w14:textId="65604B40" w:rsidR="00F44BFE" w:rsidRPr="009E73F5" w:rsidRDefault="00F44BFE" w:rsidP="00F44BFE">
            <w:pPr>
              <w:ind w:left="35" w:right="451"/>
              <w:jc w:val="center"/>
              <w:rPr>
                <w:sz w:val="36"/>
                <w:szCs w:val="36"/>
              </w:rPr>
            </w:pPr>
            <w:r w:rsidRPr="009E73F5">
              <w:rPr>
                <w:sz w:val="32"/>
                <w:szCs w:val="32"/>
              </w:rPr>
              <w:t>Normalizing or scaling numeric features</w:t>
            </w:r>
            <w:r>
              <w:rPr>
                <w:sz w:val="32"/>
                <w:szCs w:val="32"/>
              </w:rPr>
              <w:t xml:space="preserve"> so that they </w:t>
            </w:r>
            <w:r w:rsidRPr="009E73F5">
              <w:rPr>
                <w:sz w:val="32"/>
                <w:szCs w:val="32"/>
              </w:rPr>
              <w:t>are on a similar scale</w:t>
            </w:r>
          </w:p>
        </w:tc>
        <w:tc>
          <w:tcPr>
            <w:tcW w:w="5524" w:type="dxa"/>
            <w:vAlign w:val="center"/>
          </w:tcPr>
          <w:p w14:paraId="1E4A92FC" w14:textId="77777777" w:rsidR="00F44BFE" w:rsidRPr="009E73F5" w:rsidRDefault="00F44BFE" w:rsidP="00F44BFE">
            <w:pPr>
              <w:spacing w:after="240"/>
              <w:ind w:left="469" w:right="18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3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Data Preprocessing</w:t>
            </w:r>
          </w:p>
          <w:p w14:paraId="3A4F0F49" w14:textId="2DF596C1" w:rsidR="00F44BFE" w:rsidRPr="009E73F5" w:rsidRDefault="00F44BFE" w:rsidP="00F44BFE">
            <w:pPr>
              <w:ind w:left="469" w:right="18"/>
              <w:jc w:val="center"/>
              <w:rPr>
                <w:sz w:val="36"/>
                <w:szCs w:val="36"/>
              </w:rPr>
            </w:pPr>
            <w:r w:rsidRPr="009E73F5">
              <w:rPr>
                <w:sz w:val="32"/>
                <w:szCs w:val="32"/>
              </w:rPr>
              <w:t>Normalizing or scaling numeric features</w:t>
            </w:r>
            <w:r>
              <w:rPr>
                <w:sz w:val="32"/>
                <w:szCs w:val="32"/>
              </w:rPr>
              <w:t xml:space="preserve"> so that they </w:t>
            </w:r>
            <w:r w:rsidRPr="009E73F5">
              <w:rPr>
                <w:sz w:val="32"/>
                <w:szCs w:val="32"/>
              </w:rPr>
              <w:t>are on a similar scale</w:t>
            </w:r>
          </w:p>
        </w:tc>
        <w:tc>
          <w:tcPr>
            <w:tcW w:w="5524" w:type="dxa"/>
            <w:vAlign w:val="center"/>
          </w:tcPr>
          <w:p w14:paraId="7D93489B" w14:textId="738116A8" w:rsidR="00F44BFE" w:rsidRPr="009E73F5" w:rsidRDefault="00F44BFE" w:rsidP="00F44BFE">
            <w:pPr>
              <w:ind w:left="319" w:right="310"/>
              <w:jc w:val="center"/>
              <w:rPr>
                <w:sz w:val="36"/>
                <w:szCs w:val="36"/>
              </w:rPr>
            </w:pPr>
          </w:p>
        </w:tc>
      </w:tr>
      <w:tr w:rsidR="00F44BFE" w14:paraId="77EAAE11" w14:textId="77777777" w:rsidTr="00F40351">
        <w:trPr>
          <w:trHeight w:val="2693"/>
        </w:trPr>
        <w:tc>
          <w:tcPr>
            <w:tcW w:w="5523" w:type="dxa"/>
            <w:vAlign w:val="center"/>
          </w:tcPr>
          <w:p w14:paraId="3A33CB37" w14:textId="3D98A53B" w:rsidR="00F44BFE" w:rsidRPr="009E73F5" w:rsidRDefault="00F44BFE" w:rsidP="00F44BFE">
            <w:pPr>
              <w:spacing w:after="240"/>
              <w:ind w:left="35" w:right="451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Data</w:t>
            </w:r>
            <w:r w:rsidRPr="009E73F5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Splitting</w:t>
            </w:r>
          </w:p>
          <w:p w14:paraId="63245F2F" w14:textId="7007C535" w:rsidR="00F44BFE" w:rsidRPr="009E73F5" w:rsidRDefault="00F44BFE" w:rsidP="00F44BFE">
            <w:pPr>
              <w:ind w:left="35" w:right="451"/>
              <w:jc w:val="center"/>
              <w:rPr>
                <w:sz w:val="36"/>
                <w:szCs w:val="36"/>
              </w:rPr>
            </w:pPr>
            <w:r w:rsidRPr="009E73F5">
              <w:rPr>
                <w:sz w:val="32"/>
                <w:szCs w:val="32"/>
              </w:rPr>
              <w:t>Separating data into subsets</w:t>
            </w:r>
            <w:r>
              <w:rPr>
                <w:sz w:val="32"/>
                <w:szCs w:val="32"/>
              </w:rPr>
              <w:t>,</w:t>
            </w:r>
            <w:r w:rsidRPr="009E73F5">
              <w:rPr>
                <w:sz w:val="32"/>
                <w:szCs w:val="32"/>
              </w:rPr>
              <w:t xml:space="preserve"> typically train and test</w:t>
            </w:r>
            <w:r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br/>
              <w:t>to prevent overfitting</w:t>
            </w:r>
          </w:p>
        </w:tc>
        <w:tc>
          <w:tcPr>
            <w:tcW w:w="5524" w:type="dxa"/>
            <w:vAlign w:val="center"/>
          </w:tcPr>
          <w:p w14:paraId="41A52F59" w14:textId="77777777" w:rsidR="00F44BFE" w:rsidRPr="009E73F5" w:rsidRDefault="00F44BFE" w:rsidP="00F44BFE">
            <w:pPr>
              <w:spacing w:after="240"/>
              <w:ind w:left="469" w:right="18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Data</w:t>
            </w:r>
            <w:r w:rsidRPr="009E73F5">
              <w:rPr>
                <w:sz w:val="48"/>
                <w:szCs w:val="48"/>
              </w:rPr>
              <w:t xml:space="preserve"> </w:t>
            </w:r>
            <w:r>
              <w:rPr>
                <w:sz w:val="48"/>
                <w:szCs w:val="48"/>
              </w:rPr>
              <w:t>Splitting</w:t>
            </w:r>
          </w:p>
          <w:p w14:paraId="521481C4" w14:textId="79163CE0" w:rsidR="00F44BFE" w:rsidRPr="009E73F5" w:rsidRDefault="00F44BFE" w:rsidP="00F44BFE">
            <w:pPr>
              <w:ind w:left="469" w:right="18"/>
              <w:jc w:val="center"/>
              <w:rPr>
                <w:sz w:val="36"/>
                <w:szCs w:val="36"/>
              </w:rPr>
            </w:pPr>
            <w:r w:rsidRPr="009E73F5">
              <w:rPr>
                <w:sz w:val="32"/>
                <w:szCs w:val="32"/>
              </w:rPr>
              <w:t>Separating data into subsets</w:t>
            </w:r>
            <w:r>
              <w:rPr>
                <w:sz w:val="32"/>
                <w:szCs w:val="32"/>
              </w:rPr>
              <w:t>,</w:t>
            </w:r>
            <w:r w:rsidRPr="009E73F5">
              <w:rPr>
                <w:sz w:val="32"/>
                <w:szCs w:val="32"/>
              </w:rPr>
              <w:t xml:space="preserve"> typically train and test</w:t>
            </w:r>
            <w:r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br/>
              <w:t>to prevent overfitting</w:t>
            </w:r>
          </w:p>
        </w:tc>
        <w:tc>
          <w:tcPr>
            <w:tcW w:w="5524" w:type="dxa"/>
            <w:vAlign w:val="center"/>
          </w:tcPr>
          <w:p w14:paraId="056467B1" w14:textId="060A3EB6" w:rsidR="00F44BFE" w:rsidRPr="009E73F5" w:rsidRDefault="00F44BFE" w:rsidP="00F44BFE">
            <w:pPr>
              <w:ind w:left="319" w:right="310"/>
              <w:jc w:val="center"/>
              <w:rPr>
                <w:sz w:val="36"/>
                <w:szCs w:val="36"/>
              </w:rPr>
            </w:pPr>
          </w:p>
        </w:tc>
      </w:tr>
      <w:tr w:rsidR="00F44BFE" w14:paraId="3B79C4A2" w14:textId="77777777" w:rsidTr="00F40351">
        <w:trPr>
          <w:trHeight w:val="2693"/>
        </w:trPr>
        <w:tc>
          <w:tcPr>
            <w:tcW w:w="5523" w:type="dxa"/>
            <w:vAlign w:val="center"/>
          </w:tcPr>
          <w:p w14:paraId="75258659" w14:textId="50A78E9B" w:rsidR="00F44BFE" w:rsidRPr="009E73F5" w:rsidRDefault="00F44BFE" w:rsidP="00F44BFE">
            <w:pPr>
              <w:spacing w:after="240"/>
              <w:ind w:left="35" w:right="451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Learning Model</w:t>
            </w:r>
          </w:p>
          <w:p w14:paraId="0124A7EF" w14:textId="3BA00D87" w:rsidR="00F44BFE" w:rsidRPr="009E73F5" w:rsidRDefault="00F44BFE" w:rsidP="00F44BFE">
            <w:pPr>
              <w:ind w:left="35" w:right="451"/>
              <w:jc w:val="center"/>
              <w:rPr>
                <w:sz w:val="36"/>
                <w:szCs w:val="36"/>
              </w:rPr>
            </w:pPr>
            <w:r w:rsidRPr="00F44BFE">
              <w:rPr>
                <w:sz w:val="32"/>
                <w:szCs w:val="32"/>
              </w:rPr>
              <w:t>An algorithm used to learn patterns from data</w:t>
            </w:r>
          </w:p>
        </w:tc>
        <w:tc>
          <w:tcPr>
            <w:tcW w:w="5524" w:type="dxa"/>
            <w:vAlign w:val="center"/>
          </w:tcPr>
          <w:p w14:paraId="652A4B85" w14:textId="77777777" w:rsidR="00F44BFE" w:rsidRPr="009E73F5" w:rsidRDefault="00F44BFE" w:rsidP="00F44BFE">
            <w:pPr>
              <w:spacing w:after="240"/>
              <w:ind w:left="469" w:right="18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Learning Model</w:t>
            </w:r>
          </w:p>
          <w:p w14:paraId="1281F20D" w14:textId="22A0079B" w:rsidR="00F44BFE" w:rsidRPr="009E73F5" w:rsidRDefault="00F44BFE" w:rsidP="00F44BFE">
            <w:pPr>
              <w:ind w:left="469" w:right="18"/>
              <w:jc w:val="center"/>
              <w:rPr>
                <w:sz w:val="36"/>
                <w:szCs w:val="36"/>
              </w:rPr>
            </w:pPr>
            <w:r w:rsidRPr="00F44BFE">
              <w:rPr>
                <w:sz w:val="32"/>
                <w:szCs w:val="32"/>
              </w:rPr>
              <w:t>An algorithm used to learn patterns from data</w:t>
            </w:r>
          </w:p>
        </w:tc>
        <w:tc>
          <w:tcPr>
            <w:tcW w:w="5524" w:type="dxa"/>
            <w:vAlign w:val="center"/>
          </w:tcPr>
          <w:p w14:paraId="764B228F" w14:textId="77C31823" w:rsidR="00F44BFE" w:rsidRPr="009E73F5" w:rsidRDefault="00F44BFE" w:rsidP="00F44BFE">
            <w:pPr>
              <w:ind w:left="319" w:right="310"/>
              <w:jc w:val="center"/>
              <w:rPr>
                <w:sz w:val="36"/>
                <w:szCs w:val="36"/>
              </w:rPr>
            </w:pPr>
          </w:p>
        </w:tc>
      </w:tr>
      <w:tr w:rsidR="00F44BFE" w14:paraId="2B6A95FF" w14:textId="77777777" w:rsidTr="00F40351">
        <w:trPr>
          <w:trHeight w:val="2693"/>
        </w:trPr>
        <w:tc>
          <w:tcPr>
            <w:tcW w:w="5523" w:type="dxa"/>
            <w:vAlign w:val="center"/>
          </w:tcPr>
          <w:p w14:paraId="7484257A" w14:textId="0B70FAFB" w:rsidR="00F44BFE" w:rsidRPr="009E73F5" w:rsidRDefault="00F44BFE" w:rsidP="00F44BFE">
            <w:pPr>
              <w:spacing w:after="240"/>
              <w:ind w:left="35" w:right="451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Model</w:t>
            </w:r>
            <w:r>
              <w:rPr>
                <w:sz w:val="48"/>
                <w:szCs w:val="48"/>
              </w:rPr>
              <w:t xml:space="preserve"> Evaluation</w:t>
            </w:r>
          </w:p>
          <w:p w14:paraId="49794375" w14:textId="21EE4C09" w:rsidR="00F44BFE" w:rsidRPr="009E73F5" w:rsidRDefault="00F44BFE" w:rsidP="00F44BFE">
            <w:pPr>
              <w:ind w:left="35" w:right="451"/>
              <w:jc w:val="center"/>
              <w:rPr>
                <w:sz w:val="36"/>
                <w:szCs w:val="36"/>
              </w:rPr>
            </w:pPr>
            <w:r w:rsidRPr="00F44BFE">
              <w:rPr>
                <w:sz w:val="32"/>
                <w:szCs w:val="32"/>
              </w:rPr>
              <w:t>Checking how well your trained model generalizes to unseen data</w:t>
            </w:r>
          </w:p>
        </w:tc>
        <w:tc>
          <w:tcPr>
            <w:tcW w:w="5524" w:type="dxa"/>
            <w:vAlign w:val="center"/>
          </w:tcPr>
          <w:p w14:paraId="70509A6D" w14:textId="77777777" w:rsidR="00F44BFE" w:rsidRPr="009E73F5" w:rsidRDefault="00F44BFE" w:rsidP="00F44BFE">
            <w:pPr>
              <w:spacing w:after="240"/>
              <w:ind w:left="469" w:right="18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6</w:t>
            </w:r>
            <w:r w:rsidRPr="009E73F5">
              <w:rPr>
                <w:sz w:val="48"/>
                <w:szCs w:val="48"/>
              </w:rPr>
              <w:t xml:space="preserve">. </w:t>
            </w:r>
            <w:r>
              <w:rPr>
                <w:sz w:val="48"/>
                <w:szCs w:val="48"/>
              </w:rPr>
              <w:t>Model Evaluation</w:t>
            </w:r>
          </w:p>
          <w:p w14:paraId="219F077F" w14:textId="5F412E9F" w:rsidR="00F44BFE" w:rsidRPr="009E73F5" w:rsidRDefault="00F44BFE" w:rsidP="00F44BFE">
            <w:pPr>
              <w:ind w:left="469" w:right="18"/>
              <w:jc w:val="center"/>
              <w:rPr>
                <w:sz w:val="36"/>
                <w:szCs w:val="36"/>
              </w:rPr>
            </w:pPr>
            <w:r w:rsidRPr="00F44BFE">
              <w:rPr>
                <w:sz w:val="32"/>
                <w:szCs w:val="32"/>
              </w:rPr>
              <w:t>Checking how well your trained model generalizes to unseen data</w:t>
            </w:r>
          </w:p>
        </w:tc>
        <w:tc>
          <w:tcPr>
            <w:tcW w:w="5524" w:type="dxa"/>
            <w:vAlign w:val="center"/>
          </w:tcPr>
          <w:p w14:paraId="4C1DB9B8" w14:textId="1E2F8F74" w:rsidR="00F44BFE" w:rsidRPr="009E73F5" w:rsidRDefault="00F44BFE" w:rsidP="00F44BFE">
            <w:pPr>
              <w:ind w:left="319" w:right="310"/>
              <w:jc w:val="center"/>
              <w:rPr>
                <w:sz w:val="36"/>
                <w:szCs w:val="36"/>
              </w:rPr>
            </w:pPr>
          </w:p>
        </w:tc>
      </w:tr>
    </w:tbl>
    <w:p w14:paraId="2B2CB762" w14:textId="77777777" w:rsidR="00B62B75" w:rsidRPr="009E73F5" w:rsidRDefault="00B62B75" w:rsidP="009E73F5">
      <w:pPr>
        <w:rPr>
          <w:sz w:val="4"/>
          <w:szCs w:val="4"/>
        </w:rPr>
      </w:pPr>
    </w:p>
    <w:sectPr w:rsidR="00B62B75" w:rsidRPr="009E73F5" w:rsidSect="009E73F5">
      <w:pgSz w:w="11906" w:h="16838"/>
      <w:pgMar w:top="306" w:right="402" w:bottom="306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austina">
    <w:panose1 w:val="00000000000000000000"/>
    <w:charset w:val="4D"/>
    <w:family w:val="auto"/>
    <w:pitch w:val="variable"/>
    <w:sig w:usb0="A00000FF" w:usb1="5001205B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3F5"/>
    <w:rsid w:val="00080939"/>
    <w:rsid w:val="00245352"/>
    <w:rsid w:val="002B44BB"/>
    <w:rsid w:val="008510C1"/>
    <w:rsid w:val="009E73F5"/>
    <w:rsid w:val="00B62B75"/>
    <w:rsid w:val="00D30483"/>
    <w:rsid w:val="00DA79F2"/>
    <w:rsid w:val="00F4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88135"/>
  <w15:chartTrackingRefBased/>
  <w15:docId w15:val="{301CF092-62FA-9146-A76C-89309494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BFE"/>
  </w:style>
  <w:style w:type="paragraph" w:styleId="Heading1">
    <w:name w:val="heading 1"/>
    <w:basedOn w:val="Normal"/>
    <w:next w:val="Normal"/>
    <w:link w:val="Heading1Char"/>
    <w:uiPriority w:val="9"/>
    <w:qFormat/>
    <w:rsid w:val="009E7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Link">
    <w:name w:val="Reference Link"/>
    <w:basedOn w:val="Normal"/>
    <w:qFormat/>
    <w:rsid w:val="008510C1"/>
    <w:pPr>
      <w:spacing w:after="0"/>
      <w:ind w:firstLine="284"/>
      <w:jc w:val="both"/>
    </w:pPr>
    <w:rPr>
      <w:rFonts w:ascii="Faustina" w:hAnsi="Faustina"/>
      <w:color w:val="0E2841" w:themeColor="text2"/>
      <w:sz w:val="18"/>
      <w:szCs w:val="18"/>
      <w:lang w:val="en-GB"/>
      <w14:textFill>
        <w14:solidFill>
          <w14:schemeClr w14:val="tx2">
            <w14:lumMod w14:val="50000"/>
            <w14:lumOff w14:val="50000"/>
            <w14:lumMod w14:val="50000"/>
            <w14:lumOff w14:val="50000"/>
          </w14:scheme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9E7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3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7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Shing Lau</dc:creator>
  <cp:keywords/>
  <dc:description/>
  <cp:lastModifiedBy>Chi Shing Lau</cp:lastModifiedBy>
  <cp:revision>1</cp:revision>
  <dcterms:created xsi:type="dcterms:W3CDTF">2025-02-05T12:43:00Z</dcterms:created>
  <dcterms:modified xsi:type="dcterms:W3CDTF">2025-02-05T12:56:00Z</dcterms:modified>
</cp:coreProperties>
</file>