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454A" w:rsidRPr="00622F89" w:rsidRDefault="00DE454A" w:rsidP="00DE454A">
      <w:pPr>
        <w:jc w:val="center"/>
        <w:rPr>
          <w:rFonts w:eastAsia="黑体"/>
          <w:b/>
          <w:bCs/>
          <w:sz w:val="32"/>
        </w:rPr>
      </w:pPr>
      <w:bookmarkStart w:id="0" w:name="OLE_LINK3"/>
      <w:bookmarkStart w:id="1" w:name="OLE_LINK4"/>
      <w:r w:rsidRPr="00622F89">
        <w:rPr>
          <w:rFonts w:eastAsia="黑体" w:hint="eastAsia"/>
          <w:b/>
          <w:bCs/>
          <w:sz w:val="32"/>
        </w:rPr>
        <w:t>晋中学院本科生毕业设计（论文）开题报告及任务书</w:t>
      </w:r>
    </w:p>
    <w:tbl>
      <w:tblPr>
        <w:tblpPr w:leftFromText="180" w:rightFromText="180" w:vertAnchor="page" w:horzAnchor="margin" w:tblpY="2199"/>
        <w:tblW w:w="8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91"/>
        <w:gridCol w:w="1287"/>
        <w:gridCol w:w="896"/>
        <w:gridCol w:w="2207"/>
        <w:gridCol w:w="1377"/>
        <w:gridCol w:w="1510"/>
      </w:tblGrid>
      <w:tr w:rsidR="00DE454A" w:rsidRPr="00591EF0" w:rsidTr="00C830C9">
        <w:trPr>
          <w:trHeight w:val="420"/>
        </w:trPr>
        <w:tc>
          <w:tcPr>
            <w:tcW w:w="2678" w:type="dxa"/>
            <w:gridSpan w:val="2"/>
          </w:tcPr>
          <w:p w:rsidR="00DE454A" w:rsidRPr="00591EF0" w:rsidRDefault="00DE454A" w:rsidP="00C830C9">
            <w:pPr>
              <w:jc w:val="center"/>
              <w:rPr>
                <w:rFonts w:ascii="幼圆" w:eastAsia="幼圆" w:hAnsi="华文中宋"/>
                <w:bCs/>
                <w:sz w:val="28"/>
                <w:szCs w:val="28"/>
              </w:rPr>
            </w:pPr>
            <w:r w:rsidRPr="00591EF0">
              <w:rPr>
                <w:rFonts w:ascii="幼圆" w:eastAsia="幼圆" w:hAnsi="华文中宋" w:hint="eastAsia"/>
                <w:bCs/>
                <w:sz w:val="28"/>
                <w:szCs w:val="28"/>
              </w:rPr>
              <w:t>论文（设计）题目</w:t>
            </w:r>
          </w:p>
        </w:tc>
        <w:tc>
          <w:tcPr>
            <w:tcW w:w="5989" w:type="dxa"/>
            <w:gridSpan w:val="4"/>
          </w:tcPr>
          <w:p w:rsidR="00DE454A" w:rsidRPr="00591EF0" w:rsidRDefault="00DE454A" w:rsidP="00C830C9">
            <w:pPr>
              <w:jc w:val="center"/>
              <w:rPr>
                <w:rFonts w:eastAsia="黑体"/>
                <w:bCs/>
                <w:sz w:val="32"/>
              </w:rPr>
            </w:pPr>
            <w:r w:rsidRPr="00591EF0">
              <w:rPr>
                <w:rFonts w:eastAsia="黑体" w:hint="eastAsia"/>
                <w:bCs/>
                <w:sz w:val="32"/>
              </w:rPr>
              <w:t>小型仓库管理系统的设计与实现</w:t>
            </w:r>
          </w:p>
        </w:tc>
      </w:tr>
      <w:tr w:rsidR="00DE454A" w:rsidRPr="00591EF0" w:rsidTr="00C830C9">
        <w:trPr>
          <w:trHeight w:val="420"/>
        </w:trPr>
        <w:tc>
          <w:tcPr>
            <w:tcW w:w="1391" w:type="dxa"/>
          </w:tcPr>
          <w:p w:rsidR="00DE454A" w:rsidRPr="00591EF0" w:rsidRDefault="00DE454A" w:rsidP="00C830C9">
            <w:pPr>
              <w:jc w:val="center"/>
              <w:rPr>
                <w:rFonts w:ascii="幼圆" w:eastAsia="幼圆"/>
                <w:bCs/>
                <w:sz w:val="28"/>
                <w:szCs w:val="28"/>
              </w:rPr>
            </w:pPr>
            <w:r w:rsidRPr="00591EF0">
              <w:rPr>
                <w:rFonts w:ascii="幼圆" w:eastAsia="幼圆" w:hint="eastAsia"/>
                <w:bCs/>
                <w:sz w:val="28"/>
                <w:szCs w:val="28"/>
              </w:rPr>
              <w:t>学生姓名</w:t>
            </w:r>
          </w:p>
        </w:tc>
        <w:tc>
          <w:tcPr>
            <w:tcW w:w="1287" w:type="dxa"/>
          </w:tcPr>
          <w:p w:rsidR="00DE454A" w:rsidRPr="00591EF0" w:rsidRDefault="00DE454A" w:rsidP="00C830C9">
            <w:pPr>
              <w:jc w:val="center"/>
              <w:rPr>
                <w:rFonts w:eastAsia="黑体"/>
                <w:bCs/>
                <w:sz w:val="32"/>
              </w:rPr>
            </w:pPr>
            <w:r w:rsidRPr="00591EF0">
              <w:rPr>
                <w:rFonts w:eastAsia="黑体" w:hint="eastAsia"/>
                <w:bCs/>
                <w:sz w:val="32"/>
              </w:rPr>
              <w:t>田志远</w:t>
            </w:r>
          </w:p>
        </w:tc>
        <w:tc>
          <w:tcPr>
            <w:tcW w:w="896" w:type="dxa"/>
          </w:tcPr>
          <w:p w:rsidR="00DE454A" w:rsidRPr="00591EF0" w:rsidRDefault="00DE454A" w:rsidP="00C830C9">
            <w:pPr>
              <w:jc w:val="center"/>
              <w:rPr>
                <w:rFonts w:ascii="幼圆" w:eastAsia="幼圆"/>
                <w:bCs/>
                <w:sz w:val="28"/>
                <w:szCs w:val="28"/>
              </w:rPr>
            </w:pPr>
            <w:r w:rsidRPr="00591EF0">
              <w:rPr>
                <w:rFonts w:ascii="幼圆" w:eastAsia="幼圆" w:hint="eastAsia"/>
                <w:bCs/>
                <w:sz w:val="28"/>
                <w:szCs w:val="28"/>
              </w:rPr>
              <w:t>专业</w:t>
            </w:r>
          </w:p>
        </w:tc>
        <w:tc>
          <w:tcPr>
            <w:tcW w:w="2207" w:type="dxa"/>
          </w:tcPr>
          <w:p w:rsidR="00DE454A" w:rsidRPr="00591EF0" w:rsidRDefault="00DE454A" w:rsidP="00C830C9">
            <w:pPr>
              <w:jc w:val="center"/>
              <w:rPr>
                <w:rFonts w:eastAsia="黑体"/>
                <w:bCs/>
                <w:sz w:val="32"/>
              </w:rPr>
            </w:pPr>
            <w:r w:rsidRPr="00591EF0">
              <w:rPr>
                <w:rFonts w:eastAsia="黑体" w:hint="eastAsia"/>
                <w:bCs/>
                <w:sz w:val="32"/>
              </w:rPr>
              <w:t>网络工程</w:t>
            </w:r>
          </w:p>
        </w:tc>
        <w:tc>
          <w:tcPr>
            <w:tcW w:w="1377" w:type="dxa"/>
          </w:tcPr>
          <w:p w:rsidR="00DE454A" w:rsidRPr="00591EF0" w:rsidRDefault="00DE454A" w:rsidP="00C830C9">
            <w:pPr>
              <w:jc w:val="center"/>
              <w:rPr>
                <w:rFonts w:ascii="幼圆" w:eastAsia="幼圆"/>
                <w:bCs/>
                <w:sz w:val="28"/>
                <w:szCs w:val="28"/>
              </w:rPr>
            </w:pPr>
            <w:r w:rsidRPr="00591EF0">
              <w:rPr>
                <w:rFonts w:ascii="幼圆" w:eastAsia="幼圆" w:hint="eastAsia"/>
                <w:bCs/>
                <w:sz w:val="28"/>
                <w:szCs w:val="28"/>
              </w:rPr>
              <w:t>指导教师</w:t>
            </w:r>
          </w:p>
        </w:tc>
        <w:tc>
          <w:tcPr>
            <w:tcW w:w="1510" w:type="dxa"/>
          </w:tcPr>
          <w:p w:rsidR="00DE454A" w:rsidRPr="00591EF0" w:rsidRDefault="00DE454A" w:rsidP="00C830C9">
            <w:pPr>
              <w:jc w:val="center"/>
              <w:rPr>
                <w:rFonts w:eastAsia="黑体"/>
                <w:bCs/>
                <w:sz w:val="32"/>
              </w:rPr>
            </w:pPr>
            <w:r w:rsidRPr="00591EF0">
              <w:rPr>
                <w:rFonts w:eastAsia="黑体" w:hint="eastAsia"/>
                <w:bCs/>
                <w:sz w:val="32"/>
              </w:rPr>
              <w:t>王昌厚</w:t>
            </w:r>
          </w:p>
        </w:tc>
      </w:tr>
      <w:tr w:rsidR="00DE454A" w:rsidRPr="00591EF0" w:rsidTr="00C830C9">
        <w:trPr>
          <w:trHeight w:val="3854"/>
        </w:trPr>
        <w:tc>
          <w:tcPr>
            <w:tcW w:w="8668" w:type="dxa"/>
            <w:gridSpan w:val="6"/>
          </w:tcPr>
          <w:p w:rsidR="00DE454A" w:rsidRPr="004724E6" w:rsidRDefault="00DE454A" w:rsidP="00C830C9">
            <w:pPr>
              <w:rPr>
                <w:rFonts w:ascii="幼圆" w:eastAsia="幼圆"/>
                <w:bCs/>
                <w:sz w:val="28"/>
                <w:szCs w:val="28"/>
              </w:rPr>
            </w:pPr>
            <w:r w:rsidRPr="00591EF0">
              <w:rPr>
                <w:rFonts w:ascii="幼圆" w:eastAsia="幼圆" w:hint="eastAsia"/>
                <w:bCs/>
                <w:sz w:val="28"/>
                <w:szCs w:val="28"/>
              </w:rPr>
              <w:t>选题目的和意义：</w:t>
            </w:r>
            <w:r>
              <w:rPr>
                <w:rFonts w:ascii="幼圆" w:eastAsia="幼圆" w:hint="eastAsia"/>
                <w:bCs/>
                <w:sz w:val="28"/>
                <w:szCs w:val="28"/>
              </w:rPr>
              <w:t xml:space="preserve">    </w:t>
            </w:r>
            <w:r w:rsidRPr="004724E6">
              <w:rPr>
                <w:rFonts w:ascii="宋体" w:hAnsi="宋体" w:hint="eastAsia"/>
                <w:color w:val="333333"/>
                <w:sz w:val="28"/>
                <w:szCs w:val="28"/>
              </w:rPr>
              <w:t>随着社会经济的发展和工业生产的加速，仓库的进出更为频繁，仓库信息更为重要。传统仓库管理完全由人来完成，以手工记录为主，当企业的物流业务成长到一定规模之后，随着订单数量的增加，客户需求不断个性化，执行效率就成为物流发展的瓶颈，单纯依靠人力资源的增加已不能提升出入库执行的速度，反而带来成本的大幅度上升与差错频频。</w:t>
            </w:r>
            <w:r w:rsidRPr="004724E6">
              <w:rPr>
                <w:rFonts w:ascii="宋体" w:hAnsi="宋体"/>
                <w:color w:val="333333"/>
                <w:sz w:val="28"/>
                <w:szCs w:val="28"/>
              </w:rPr>
              <w:t>计算机信息管理技术的迅速发展恰恰解决了这个问题，它使计算机技术与现代的管理技术相互配合，来更加准确、高速地完成工业企业日常的仓库管理工作。使企业能够以最少的人员来完成更多的工作。</w:t>
            </w:r>
          </w:p>
        </w:tc>
      </w:tr>
      <w:tr w:rsidR="00DE454A" w:rsidRPr="00591EF0" w:rsidTr="00C830C9">
        <w:trPr>
          <w:trHeight w:val="4879"/>
        </w:trPr>
        <w:tc>
          <w:tcPr>
            <w:tcW w:w="8668" w:type="dxa"/>
            <w:gridSpan w:val="6"/>
          </w:tcPr>
          <w:p w:rsidR="00DE454A" w:rsidRPr="00591EF0" w:rsidRDefault="00DE454A" w:rsidP="00C830C9">
            <w:pPr>
              <w:rPr>
                <w:rFonts w:ascii="幼圆" w:eastAsia="幼圆"/>
                <w:bCs/>
                <w:sz w:val="28"/>
                <w:szCs w:val="28"/>
              </w:rPr>
            </w:pPr>
            <w:r w:rsidRPr="00591EF0">
              <w:rPr>
                <w:rFonts w:ascii="幼圆" w:eastAsia="幼圆" w:hint="eastAsia"/>
                <w:bCs/>
                <w:sz w:val="28"/>
                <w:szCs w:val="28"/>
              </w:rPr>
              <w:t>本课题在国内外的研究状况和及发展趋势：</w:t>
            </w:r>
            <w:r>
              <w:rPr>
                <w:rFonts w:ascii="幼圆" w:eastAsia="幼圆" w:hint="eastAsia"/>
                <w:bCs/>
                <w:sz w:val="28"/>
                <w:szCs w:val="28"/>
              </w:rPr>
              <w:t xml:space="preserve">  </w:t>
            </w:r>
            <w:r w:rsidRPr="00591EF0">
              <w:rPr>
                <w:rFonts w:ascii="宋体" w:hAnsi="宋体" w:hint="eastAsia"/>
                <w:color w:val="333333"/>
                <w:sz w:val="24"/>
              </w:rPr>
              <w:t xml:space="preserve"> </w:t>
            </w:r>
            <w:r w:rsidRPr="00591EF0">
              <w:rPr>
                <w:rFonts w:ascii="宋体" w:hAnsi="宋体" w:hint="eastAsia"/>
                <w:color w:val="333333"/>
                <w:sz w:val="28"/>
                <w:szCs w:val="28"/>
              </w:rPr>
              <w:t>随着我国市场经济的进一步开展，强大的信息保障，有力的电子化管理，使各大企业在国内经济市场的大潮中把现代高科技的信息技术发挥的淋漓尽致。越来越多有远见的企业家，不惜重金从国外购买高新技术，高的投资、合理的管理往往换来巨大的利润。经营的物质技术手段由简单落后转变成高科技与人工手段并存，进而更多地将高科技应用到零售商业。国内实施WMS的条件日益成熟。主要是物流业在过去的两年里随着国家经济的发展，而日新月异，现代一体化物流的管理思想日益为企业所接受，对仓库有了新定位和认识，从而对管理系统也提出了新的要求。而国外在此方面的技术已经相当成熟。</w:t>
            </w:r>
          </w:p>
        </w:tc>
      </w:tr>
    </w:tbl>
    <w:tbl>
      <w:tblPr>
        <w:tblW w:w="93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360"/>
      </w:tblGrid>
      <w:tr w:rsidR="00DE454A" w:rsidRPr="00591EF0" w:rsidTr="00C830C9">
        <w:trPr>
          <w:trHeight w:val="3255"/>
        </w:trPr>
        <w:tc>
          <w:tcPr>
            <w:tcW w:w="8834" w:type="dxa"/>
          </w:tcPr>
          <w:p w:rsidR="00DE454A" w:rsidRPr="00591EF0" w:rsidRDefault="00DE454A" w:rsidP="00EC5D77">
            <w:pPr>
              <w:rPr>
                <w:rFonts w:ascii="幼圆" w:eastAsia="幼圆"/>
                <w:bCs/>
                <w:sz w:val="28"/>
                <w:szCs w:val="28"/>
              </w:rPr>
            </w:pPr>
            <w:r w:rsidRPr="00591EF0">
              <w:rPr>
                <w:rFonts w:ascii="幼圆" w:eastAsia="幼圆" w:hint="eastAsia"/>
                <w:bCs/>
                <w:sz w:val="28"/>
                <w:szCs w:val="28"/>
              </w:rPr>
              <w:lastRenderedPageBreak/>
              <w:t>主要研究内容：</w:t>
            </w:r>
            <w:r>
              <w:rPr>
                <w:rFonts w:ascii="幼圆" w:eastAsia="幼圆" w:hint="eastAsia"/>
                <w:bCs/>
                <w:sz w:val="28"/>
                <w:szCs w:val="28"/>
              </w:rPr>
              <w:t xml:space="preserve">   </w:t>
            </w:r>
            <w:r w:rsidRPr="00591EF0">
              <w:rPr>
                <w:rFonts w:ascii="宋体" w:hAnsi="宋体" w:hint="eastAsia"/>
                <w:sz w:val="28"/>
                <w:szCs w:val="28"/>
              </w:rPr>
              <w:t>仓库管理系统的总目标是：在数据库和先进的开发平台上，利用现有资源，开发一个体系结构完善的、易扩充的、易维护的、具有良好人机交互界面的仓库管理系统，实现仓库的</w:t>
            </w:r>
            <w:r w:rsidR="00EC5D77">
              <w:rPr>
                <w:rFonts w:ascii="宋体" w:hAnsi="宋体" w:hint="eastAsia"/>
                <w:sz w:val="28"/>
                <w:szCs w:val="28"/>
              </w:rPr>
              <w:t>移动设备</w:t>
            </w:r>
            <w:r w:rsidRPr="00591EF0">
              <w:rPr>
                <w:rFonts w:ascii="宋体" w:hAnsi="宋体" w:hint="eastAsia"/>
                <w:sz w:val="28"/>
                <w:szCs w:val="28"/>
              </w:rPr>
              <w:t>管理，提供完善的功能，为仓库管理人员提供便利的工作方式</w:t>
            </w:r>
            <w:r w:rsidRPr="00591EF0">
              <w:rPr>
                <w:rFonts w:ascii="宋体" w:hAnsi="宋体" w:hint="eastAsia"/>
                <w:sz w:val="24"/>
              </w:rPr>
              <w:t>。</w:t>
            </w:r>
          </w:p>
        </w:tc>
      </w:tr>
      <w:tr w:rsidR="00DE454A" w:rsidRPr="00591EF0" w:rsidTr="00C830C9">
        <w:trPr>
          <w:trHeight w:val="3580"/>
        </w:trPr>
        <w:tc>
          <w:tcPr>
            <w:tcW w:w="8834" w:type="dxa"/>
          </w:tcPr>
          <w:p w:rsidR="00DE454A" w:rsidRPr="00CD3F8C" w:rsidRDefault="00DE454A" w:rsidP="00C830C9">
            <w:pPr>
              <w:spacing w:line="300" w:lineRule="auto"/>
              <w:ind w:firstLineChars="200" w:firstLine="560"/>
              <w:rPr>
                <w:rFonts w:ascii="宋体" w:hAnsi="宋体"/>
                <w:sz w:val="24"/>
              </w:rPr>
            </w:pPr>
            <w:r w:rsidRPr="00591EF0">
              <w:rPr>
                <w:rFonts w:ascii="幼圆" w:eastAsia="幼圆" w:hint="eastAsia"/>
                <w:bCs/>
                <w:sz w:val="28"/>
                <w:szCs w:val="28"/>
              </w:rPr>
              <w:t>实验设计：</w:t>
            </w:r>
            <w:r w:rsidRPr="00CD3F8C">
              <w:rPr>
                <w:rFonts w:ascii="宋体" w:hAnsi="宋体" w:hint="eastAsia"/>
                <w:sz w:val="28"/>
                <w:szCs w:val="28"/>
              </w:rPr>
              <w:t>在数据库和先进的开发平台上，利用现有资源，开发一个体系结构完善的、易扩充的、易维护的、具有良好人机交互界面的仓库管理系统</w:t>
            </w:r>
            <w:r>
              <w:rPr>
                <w:rFonts w:ascii="宋体" w:hAnsi="宋体" w:hint="eastAsia"/>
                <w:sz w:val="28"/>
                <w:szCs w:val="28"/>
              </w:rPr>
              <w:t>。该系统可以</w:t>
            </w:r>
            <w:r w:rsidRPr="00CD3F8C">
              <w:rPr>
                <w:rFonts w:ascii="宋体" w:hAnsi="宋体" w:hint="eastAsia"/>
                <w:sz w:val="28"/>
                <w:szCs w:val="28"/>
              </w:rPr>
              <w:t>通过基本信息管理功能管理人员，属性，商品，客户，供应商的基本信息；通过操作管理功能实行商品的入库，出库操作，以及入库单和出库单的相关查询；通过信息查询及报表统计功能，查询库存信息及制作各个基本信息的报表。</w:t>
            </w:r>
          </w:p>
        </w:tc>
      </w:tr>
      <w:tr w:rsidR="00DE454A" w:rsidRPr="00591EF0" w:rsidTr="00C830C9">
        <w:trPr>
          <w:trHeight w:val="3265"/>
        </w:trPr>
        <w:tc>
          <w:tcPr>
            <w:tcW w:w="8834" w:type="dxa"/>
          </w:tcPr>
          <w:p w:rsidR="00DE454A" w:rsidRPr="00591EF0" w:rsidRDefault="00DE454A" w:rsidP="00916949">
            <w:pPr>
              <w:rPr>
                <w:rFonts w:ascii="幼圆" w:eastAsia="幼圆"/>
                <w:bCs/>
                <w:sz w:val="28"/>
                <w:szCs w:val="28"/>
              </w:rPr>
            </w:pPr>
            <w:r w:rsidRPr="00591EF0">
              <w:rPr>
                <w:rFonts w:ascii="幼圆" w:eastAsia="幼圆" w:hint="eastAsia"/>
                <w:bCs/>
                <w:sz w:val="28"/>
                <w:szCs w:val="28"/>
              </w:rPr>
              <w:t>完成论文的条件、方法及措施：</w:t>
            </w:r>
            <w:r>
              <w:rPr>
                <w:rFonts w:ascii="幼圆" w:eastAsia="幼圆" w:hint="eastAsia"/>
                <w:bCs/>
                <w:sz w:val="28"/>
                <w:szCs w:val="28"/>
              </w:rPr>
              <w:t xml:space="preserve"> 完成论文需要对仓库管理方面的要求有一定的了解，并且要求对</w:t>
            </w:r>
            <w:r w:rsidR="00916949">
              <w:rPr>
                <w:rFonts w:ascii="幼圆" w:eastAsia="幼圆" w:hint="eastAsia"/>
                <w:bCs/>
                <w:sz w:val="28"/>
                <w:szCs w:val="28"/>
              </w:rPr>
              <w:t>JAVA</w:t>
            </w:r>
            <w:r>
              <w:rPr>
                <w:rFonts w:ascii="幼圆" w:eastAsia="幼圆" w:hint="eastAsia"/>
                <w:bCs/>
                <w:sz w:val="28"/>
                <w:szCs w:val="28"/>
              </w:rPr>
              <w:t>语言以及SQL server数据库知识有足够的掌握。所以要对一些中小型仓库进行实地调查考证，了解仓库管理操作中的各种细节以及具体模块。</w:t>
            </w:r>
          </w:p>
        </w:tc>
      </w:tr>
      <w:tr w:rsidR="00DE454A" w:rsidRPr="00591EF0" w:rsidTr="00DE454A">
        <w:trPr>
          <w:trHeight w:val="3311"/>
        </w:trPr>
        <w:tc>
          <w:tcPr>
            <w:tcW w:w="8834" w:type="dxa"/>
          </w:tcPr>
          <w:p w:rsidR="00DE454A" w:rsidRPr="00591EF0" w:rsidRDefault="00DE454A" w:rsidP="00C830C9">
            <w:pPr>
              <w:rPr>
                <w:rFonts w:ascii="幼圆" w:eastAsia="幼圆"/>
                <w:bCs/>
                <w:sz w:val="28"/>
                <w:szCs w:val="28"/>
              </w:rPr>
            </w:pPr>
            <w:r w:rsidRPr="00591EF0">
              <w:rPr>
                <w:rFonts w:ascii="幼圆" w:eastAsia="幼圆" w:hint="eastAsia"/>
                <w:bCs/>
                <w:sz w:val="28"/>
                <w:szCs w:val="28"/>
              </w:rPr>
              <w:t>指导教师意见及建议：</w:t>
            </w:r>
          </w:p>
        </w:tc>
      </w:tr>
      <w:bookmarkEnd w:id="0"/>
      <w:bookmarkEnd w:id="1"/>
    </w:tbl>
    <w:p w:rsidR="00A531D7" w:rsidRPr="00DE454A" w:rsidRDefault="00A531D7"/>
    <w:sectPr w:rsidR="00A531D7" w:rsidRPr="00DE454A" w:rsidSect="00A93599">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6765" w:rsidRDefault="00126765" w:rsidP="00DE454A">
      <w:r>
        <w:separator/>
      </w:r>
    </w:p>
  </w:endnote>
  <w:endnote w:type="continuationSeparator" w:id="1">
    <w:p w:rsidR="00126765" w:rsidRDefault="00126765" w:rsidP="00DE454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6765" w:rsidRDefault="00126765" w:rsidP="00DE454A">
      <w:r>
        <w:separator/>
      </w:r>
    </w:p>
  </w:footnote>
  <w:footnote w:type="continuationSeparator" w:id="1">
    <w:p w:rsidR="00126765" w:rsidRDefault="00126765" w:rsidP="00DE454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54A" w:rsidRDefault="00DE454A" w:rsidP="00DE454A">
    <w:pPr>
      <w:pStyle w:val="a3"/>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454A"/>
    <w:rsid w:val="00126765"/>
    <w:rsid w:val="00916949"/>
    <w:rsid w:val="00A531D7"/>
    <w:rsid w:val="00A93599"/>
    <w:rsid w:val="00AF3AE3"/>
    <w:rsid w:val="00DE454A"/>
    <w:rsid w:val="00EC5D77"/>
    <w:rsid w:val="00FA049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454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E454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DE454A"/>
    <w:rPr>
      <w:sz w:val="18"/>
      <w:szCs w:val="18"/>
    </w:rPr>
  </w:style>
  <w:style w:type="paragraph" w:styleId="a4">
    <w:name w:val="footer"/>
    <w:basedOn w:val="a"/>
    <w:link w:val="Char0"/>
    <w:uiPriority w:val="99"/>
    <w:semiHidden/>
    <w:unhideWhenUsed/>
    <w:rsid w:val="00DE454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DE454A"/>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157</Words>
  <Characters>895</Characters>
  <Application>Microsoft Office Word</Application>
  <DocSecurity>0</DocSecurity>
  <Lines>7</Lines>
  <Paragraphs>2</Paragraphs>
  <ScaleCrop>false</ScaleCrop>
  <Company>微软中国</Company>
  <LinksUpToDate>false</LinksUpToDate>
  <CharactersWithSpaces>1050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2012-01-03T14:30:00Z</dcterms:created>
  <dcterms:modified xsi:type="dcterms:W3CDTF">2012-04-01T14:06:00Z</dcterms:modified>
</cp:coreProperties>
</file>