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34" w:rsidRDefault="00A45934">
      <w:pPr>
        <w:rPr>
          <w:rFonts w:hint="eastAsia"/>
          <w:noProof/>
        </w:rPr>
      </w:pPr>
    </w:p>
    <w:p w:rsidR="00A45934" w:rsidRDefault="00A45934">
      <w:pPr>
        <w:rPr>
          <w:rFonts w:hint="eastAsia"/>
          <w:noProof/>
        </w:rPr>
      </w:pPr>
    </w:p>
    <w:p w:rsidR="00A45934" w:rsidRDefault="00A45934" w:rsidP="00A45934">
      <w:pPr>
        <w:jc w:val="center"/>
        <w:rPr>
          <w:b/>
          <w:sz w:val="36"/>
          <w:szCs w:val="36"/>
        </w:rPr>
      </w:pPr>
      <w:r w:rsidRPr="00B03203">
        <w:rPr>
          <w:rFonts w:hint="eastAsia"/>
          <w:b/>
          <w:sz w:val="36"/>
          <w:szCs w:val="36"/>
        </w:rPr>
        <w:t>测试数据</w:t>
      </w:r>
    </w:p>
    <w:p w:rsidR="00A45934" w:rsidRDefault="00A45934" w:rsidP="00A45934">
      <w:pPr>
        <w:rPr>
          <w:b/>
          <w:sz w:val="36"/>
          <w:szCs w:val="36"/>
        </w:rPr>
      </w:pPr>
    </w:p>
    <w:p w:rsidR="00A45934" w:rsidRDefault="00A45934" w:rsidP="00A45934">
      <w:pPr>
        <w:pStyle w:val="a6"/>
        <w:numPr>
          <w:ilvl w:val="0"/>
          <w:numId w:val="1"/>
        </w:numPr>
        <w:ind w:firstLineChars="0"/>
        <w:rPr>
          <w:rFonts w:asciiTheme="minorEastAsia" w:hAnsiTheme="minorEastAsia"/>
          <w:sz w:val="24"/>
          <w:szCs w:val="24"/>
        </w:rPr>
      </w:pPr>
      <w:r>
        <w:rPr>
          <w:rFonts w:asciiTheme="minorEastAsia" w:hAnsiTheme="minorEastAsia" w:hint="eastAsia"/>
          <w:sz w:val="24"/>
          <w:szCs w:val="24"/>
        </w:rPr>
        <w:t>系统登陆窗口（测试正确）</w:t>
      </w:r>
    </w:p>
    <w:p w:rsidR="00A45934" w:rsidRDefault="00A45934" w:rsidP="00A45934">
      <w:pPr>
        <w:pStyle w:val="a6"/>
        <w:spacing w:line="440" w:lineRule="exact"/>
        <w:ind w:leftChars="171" w:left="359" w:firstLineChars="150" w:firstLine="360"/>
        <w:rPr>
          <w:rFonts w:asciiTheme="minorEastAsia" w:hAnsiTheme="minorEastAsia"/>
          <w:sz w:val="24"/>
          <w:szCs w:val="24"/>
        </w:rPr>
      </w:pPr>
      <w:r>
        <w:rPr>
          <w:rFonts w:asciiTheme="minorEastAsia" w:hAnsiTheme="minorEastAsia" w:hint="eastAsia"/>
          <w:sz w:val="24"/>
          <w:szCs w:val="24"/>
        </w:rPr>
        <w:t>在这个模块中，用户需要输入之前已注册过的用户名以及相应的密码，如果没有注册，则点击注册按钮申请注册一个未注册的用户名。在登录时如果输入的用户名或密码错误，系统通过检测数据库用户表找不到相应数据则会弹出提示窗口，提示用户重新输入正确的用户名密码，输入正确则会进入系统操作界面。登录界面图如下图所示：</w:t>
      </w:r>
    </w:p>
    <w:p w:rsidR="00A45934" w:rsidRDefault="00A45934" w:rsidP="00A45934">
      <w:pPr>
        <w:pStyle w:val="a6"/>
        <w:spacing w:line="440" w:lineRule="exact"/>
        <w:ind w:leftChars="171" w:left="359" w:firstLineChars="150" w:firstLine="360"/>
        <w:rPr>
          <w:rFonts w:asciiTheme="minorEastAsia" w:hAnsiTheme="minorEastAsia"/>
          <w:sz w:val="24"/>
          <w:szCs w:val="24"/>
        </w:rPr>
      </w:pPr>
    </w:p>
    <w:p w:rsidR="00A45934" w:rsidRDefault="00A45934">
      <w:pPr>
        <w:rPr>
          <w:rFonts w:hint="eastAsia"/>
          <w:noProof/>
        </w:rPr>
      </w:pPr>
    </w:p>
    <w:p w:rsidR="00A45934" w:rsidRDefault="00A45934">
      <w:pPr>
        <w:rPr>
          <w:rFonts w:hint="eastAsia"/>
          <w:noProof/>
        </w:rPr>
      </w:pPr>
    </w:p>
    <w:p w:rsidR="00A45934" w:rsidRDefault="00A45934">
      <w:pPr>
        <w:rPr>
          <w:rFonts w:hint="eastAsia"/>
        </w:rPr>
      </w:pPr>
      <w:r w:rsidRPr="00A45934">
        <w:rPr>
          <w:rFonts w:hint="eastAsia"/>
          <w:noProof/>
        </w:rPr>
        <w:drawing>
          <wp:inline distT="0" distB="0" distL="0" distR="0">
            <wp:extent cx="5095875" cy="32194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095875" cy="3219450"/>
                    </a:xfrm>
                    <a:prstGeom prst="rect">
                      <a:avLst/>
                    </a:prstGeom>
                    <a:noFill/>
                    <a:ln w="9525">
                      <a:noFill/>
                      <a:miter lim="800000"/>
                      <a:headEnd/>
                      <a:tailEnd/>
                    </a:ln>
                  </pic:spPr>
                </pic:pic>
              </a:graphicData>
            </a:graphic>
          </wp:inline>
        </w:drawing>
      </w:r>
    </w:p>
    <w:p w:rsidR="00A45934" w:rsidRPr="00F352CB" w:rsidRDefault="00A45934" w:rsidP="00A45934">
      <w:pPr>
        <w:pStyle w:val="a6"/>
        <w:numPr>
          <w:ilvl w:val="0"/>
          <w:numId w:val="1"/>
        </w:numPr>
        <w:spacing w:line="440" w:lineRule="exact"/>
        <w:ind w:left="357" w:firstLineChars="0"/>
        <w:rPr>
          <w:rFonts w:asciiTheme="minorEastAsia" w:hAnsiTheme="minorEastAsia"/>
          <w:sz w:val="24"/>
          <w:szCs w:val="24"/>
        </w:rPr>
      </w:pPr>
      <w:r w:rsidRPr="00F352CB">
        <w:rPr>
          <w:rFonts w:asciiTheme="minorEastAsia" w:hAnsiTheme="minorEastAsia" w:hint="eastAsia"/>
          <w:sz w:val="24"/>
          <w:szCs w:val="24"/>
        </w:rPr>
        <w:t>查询供应商模块</w:t>
      </w:r>
      <w:r>
        <w:rPr>
          <w:rFonts w:asciiTheme="minorEastAsia" w:hAnsiTheme="minorEastAsia" w:hint="eastAsia"/>
          <w:sz w:val="24"/>
          <w:szCs w:val="24"/>
        </w:rPr>
        <w:t>（测试正确）</w:t>
      </w:r>
    </w:p>
    <w:p w:rsidR="00A45934" w:rsidRDefault="00A45934" w:rsidP="00A45934">
      <w:pPr>
        <w:pStyle w:val="a6"/>
        <w:spacing w:line="440" w:lineRule="exact"/>
        <w:ind w:left="357" w:firstLineChars="0" w:firstLine="0"/>
        <w:rPr>
          <w:rFonts w:asciiTheme="minorEastAsia" w:hAnsiTheme="minorEastAsia"/>
          <w:noProof/>
          <w:sz w:val="24"/>
          <w:szCs w:val="24"/>
        </w:rPr>
      </w:pPr>
      <w:r>
        <w:rPr>
          <w:rFonts w:asciiTheme="minorEastAsia" w:hAnsiTheme="minorEastAsia" w:hint="eastAsia"/>
          <w:sz w:val="24"/>
          <w:szCs w:val="24"/>
        </w:rPr>
        <w:t xml:space="preserve">   该模块的主要功能是查询数据库中已有的供应商信息，其中包括：公司名称、联系人、所在城市。可以不填写部分或全部内容，但是如果输入的内容不相符的话则会提示没有该公司或者部分信息填写错误。一下是测试时的界面：</w:t>
      </w:r>
    </w:p>
    <w:p w:rsidR="00A45934" w:rsidRDefault="00A45934">
      <w:pPr>
        <w:rPr>
          <w:rFonts w:hint="eastAsia"/>
        </w:rPr>
      </w:pPr>
    </w:p>
    <w:p w:rsidR="00A45934" w:rsidRDefault="00A45934">
      <w:pPr>
        <w:rPr>
          <w:rFonts w:hint="eastAsia"/>
        </w:rPr>
      </w:pPr>
      <w:r w:rsidRPr="00A45934">
        <w:rPr>
          <w:rFonts w:hint="eastAsia"/>
        </w:rPr>
        <w:lastRenderedPageBreak/>
        <w:drawing>
          <wp:inline distT="0" distB="0" distL="0" distR="0">
            <wp:extent cx="4648200" cy="30861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648200" cy="3086100"/>
                    </a:xfrm>
                    <a:prstGeom prst="rect">
                      <a:avLst/>
                    </a:prstGeom>
                    <a:noFill/>
                    <a:ln w="9525">
                      <a:noFill/>
                      <a:miter lim="800000"/>
                      <a:headEnd/>
                      <a:tailEnd/>
                    </a:ln>
                  </pic:spPr>
                </pic:pic>
              </a:graphicData>
            </a:graphic>
          </wp:inline>
        </w:drawing>
      </w:r>
    </w:p>
    <w:p w:rsidR="00A45934" w:rsidRDefault="00A45934">
      <w:pPr>
        <w:rPr>
          <w:rFonts w:hint="eastAsia"/>
        </w:rPr>
      </w:pPr>
    </w:p>
    <w:p w:rsidR="00A45934" w:rsidRPr="00E355AD" w:rsidRDefault="00A45934" w:rsidP="00A45934">
      <w:pPr>
        <w:pStyle w:val="a6"/>
        <w:numPr>
          <w:ilvl w:val="0"/>
          <w:numId w:val="1"/>
        </w:numPr>
        <w:spacing w:line="440" w:lineRule="exact"/>
        <w:ind w:left="357" w:firstLineChars="0" w:hanging="357"/>
        <w:rPr>
          <w:rFonts w:asciiTheme="minorEastAsia" w:hAnsiTheme="minorEastAsia"/>
          <w:sz w:val="24"/>
          <w:szCs w:val="24"/>
        </w:rPr>
      </w:pPr>
      <w:r w:rsidRPr="00E355AD">
        <w:rPr>
          <w:rFonts w:asciiTheme="minorEastAsia" w:hAnsiTheme="minorEastAsia" w:hint="eastAsia"/>
          <w:sz w:val="24"/>
          <w:szCs w:val="24"/>
        </w:rPr>
        <w:t>添加供应商模块</w:t>
      </w:r>
      <w:r>
        <w:rPr>
          <w:rFonts w:asciiTheme="minorEastAsia" w:hAnsiTheme="minorEastAsia" w:hint="eastAsia"/>
          <w:sz w:val="24"/>
          <w:szCs w:val="24"/>
        </w:rPr>
        <w:t>（测试成功）</w:t>
      </w:r>
    </w:p>
    <w:p w:rsidR="00A45934" w:rsidRDefault="00A45934" w:rsidP="00A45934">
      <w:pPr>
        <w:spacing w:before="100" w:beforeAutospacing="1" w:line="440" w:lineRule="exact"/>
        <w:ind w:firstLineChars="150" w:firstLine="360"/>
        <w:rPr>
          <w:rFonts w:asciiTheme="minorEastAsia" w:hAnsiTheme="minorEastAsia"/>
          <w:sz w:val="24"/>
          <w:szCs w:val="24"/>
        </w:rPr>
      </w:pPr>
      <w:r>
        <w:rPr>
          <w:rFonts w:asciiTheme="minorEastAsia" w:hAnsiTheme="minorEastAsia" w:hint="eastAsia"/>
          <w:sz w:val="24"/>
          <w:szCs w:val="24"/>
        </w:rPr>
        <w:t>该模块的主要功能是将要添加的供应商信息，主要测试内容为相应非空约束是否可空以及联系电话之类只需要填写数字的编辑框可否输入其他字符。当不填写公司名称，其他内容选填时会弹出窗口提示输入相应公司名称。如果输入公司名称，则其他内容不论是否完整，点击保存即可将数据保存。在邮政编码、联系电话、传真号码编辑框输入时只能输入数字。测试页面如下：</w:t>
      </w:r>
    </w:p>
    <w:p w:rsidR="00A45934" w:rsidRDefault="00A45934">
      <w:pPr>
        <w:rPr>
          <w:rFonts w:hint="eastAsia"/>
        </w:rPr>
      </w:pPr>
      <w:r w:rsidRPr="00A45934">
        <w:rPr>
          <w:rFonts w:hint="eastAsia"/>
        </w:rPr>
        <w:drawing>
          <wp:inline distT="0" distB="0" distL="0" distR="0">
            <wp:extent cx="4829175" cy="3190875"/>
            <wp:effectExtent l="19050" t="0" r="952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832331" cy="3192960"/>
                    </a:xfrm>
                    <a:prstGeom prst="rect">
                      <a:avLst/>
                    </a:prstGeom>
                    <a:noFill/>
                    <a:ln w="9525">
                      <a:noFill/>
                      <a:miter lim="800000"/>
                      <a:headEnd/>
                      <a:tailEnd/>
                    </a:ln>
                  </pic:spPr>
                </pic:pic>
              </a:graphicData>
            </a:graphic>
          </wp:inline>
        </w:drawing>
      </w:r>
    </w:p>
    <w:p w:rsidR="00A45934" w:rsidRDefault="00A45934">
      <w:pPr>
        <w:rPr>
          <w:rFonts w:hint="eastAsia"/>
        </w:rPr>
      </w:pPr>
    </w:p>
    <w:p w:rsidR="00A45934" w:rsidRPr="00E971B7" w:rsidRDefault="00A45934" w:rsidP="00AB19D5">
      <w:pPr>
        <w:pStyle w:val="a6"/>
        <w:numPr>
          <w:ilvl w:val="0"/>
          <w:numId w:val="1"/>
        </w:numPr>
        <w:spacing w:line="440" w:lineRule="exact"/>
        <w:ind w:left="351" w:firstLineChars="0" w:hanging="357"/>
        <w:rPr>
          <w:rFonts w:asciiTheme="minorEastAsia" w:hAnsiTheme="minorEastAsia"/>
          <w:sz w:val="24"/>
          <w:szCs w:val="24"/>
        </w:rPr>
      </w:pPr>
      <w:r w:rsidRPr="00E971B7">
        <w:rPr>
          <w:rFonts w:asciiTheme="minorEastAsia" w:hAnsiTheme="minorEastAsia" w:hint="eastAsia"/>
          <w:sz w:val="24"/>
          <w:szCs w:val="24"/>
        </w:rPr>
        <w:lastRenderedPageBreak/>
        <w:t>添加入库模块（测试成功）</w:t>
      </w:r>
    </w:p>
    <w:p w:rsidR="00A45934" w:rsidRDefault="00A45934" w:rsidP="00AB19D5">
      <w:pPr>
        <w:pStyle w:val="a6"/>
        <w:spacing w:line="440" w:lineRule="exact"/>
        <w:ind w:left="357" w:firstLineChars="0" w:firstLine="0"/>
        <w:rPr>
          <w:rFonts w:asciiTheme="minorEastAsia" w:hAnsiTheme="minorEastAsia" w:hint="eastAsia"/>
          <w:sz w:val="24"/>
          <w:szCs w:val="24"/>
        </w:rPr>
      </w:pPr>
      <w:r>
        <w:rPr>
          <w:rFonts w:asciiTheme="minorEastAsia" w:hAnsiTheme="minorEastAsia" w:hint="eastAsia"/>
          <w:sz w:val="24"/>
          <w:szCs w:val="24"/>
        </w:rPr>
        <w:t xml:space="preserve">  该模块主要功能是添加入库信息。需要的公司名称以及商品名称都是之前在基本信息录入时存入到数据库中的，主要检查点击下拉框出现的选项中是否有错误：比如出现未录入的内容或者录入内容没有显示。测试界面如图所示：</w:t>
      </w:r>
    </w:p>
    <w:p w:rsidR="00A45934" w:rsidRDefault="00A45934">
      <w:pPr>
        <w:rPr>
          <w:rFonts w:hint="eastAsia"/>
        </w:rPr>
      </w:pPr>
    </w:p>
    <w:p w:rsidR="0091245F" w:rsidRDefault="00A45934" w:rsidP="00465228">
      <w:pPr>
        <w:jc w:val="center"/>
      </w:pPr>
      <w:r>
        <w:rPr>
          <w:noProof/>
        </w:rPr>
        <w:drawing>
          <wp:inline distT="0" distB="0" distL="0" distR="0">
            <wp:extent cx="4638675" cy="3114675"/>
            <wp:effectExtent l="19050" t="0" r="9525" b="0"/>
            <wp:docPr id="1" name="图片 1" descr="C:\Documents and Settings\Administrator\桌面\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桌面\dad.png"/>
                    <pic:cNvPicPr>
                      <a:picLocks noChangeAspect="1" noChangeArrowheads="1"/>
                    </pic:cNvPicPr>
                  </pic:nvPicPr>
                  <pic:blipFill>
                    <a:blip r:embed="rId10"/>
                    <a:srcRect/>
                    <a:stretch>
                      <a:fillRect/>
                    </a:stretch>
                  </pic:blipFill>
                  <pic:spPr bwMode="auto">
                    <a:xfrm>
                      <a:off x="0" y="0"/>
                      <a:ext cx="4638675" cy="3114675"/>
                    </a:xfrm>
                    <a:prstGeom prst="rect">
                      <a:avLst/>
                    </a:prstGeom>
                    <a:noFill/>
                    <a:ln w="9525">
                      <a:noFill/>
                      <a:miter lim="800000"/>
                      <a:headEnd/>
                      <a:tailEnd/>
                    </a:ln>
                  </pic:spPr>
                </pic:pic>
              </a:graphicData>
            </a:graphic>
          </wp:inline>
        </w:drawing>
      </w:r>
    </w:p>
    <w:sectPr w:rsidR="009124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45F" w:rsidRDefault="0091245F" w:rsidP="00A45934">
      <w:r>
        <w:separator/>
      </w:r>
    </w:p>
  </w:endnote>
  <w:endnote w:type="continuationSeparator" w:id="1">
    <w:p w:rsidR="0091245F" w:rsidRDefault="0091245F" w:rsidP="00A459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45F" w:rsidRDefault="0091245F" w:rsidP="00A45934">
      <w:r>
        <w:separator/>
      </w:r>
    </w:p>
  </w:footnote>
  <w:footnote w:type="continuationSeparator" w:id="1">
    <w:p w:rsidR="0091245F" w:rsidRDefault="0091245F" w:rsidP="00A459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9B35B1"/>
    <w:multiLevelType w:val="hybridMultilevel"/>
    <w:tmpl w:val="0FF69D98"/>
    <w:lvl w:ilvl="0" w:tplc="79902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45934"/>
    <w:rsid w:val="00465228"/>
    <w:rsid w:val="0091245F"/>
    <w:rsid w:val="00A45934"/>
    <w:rsid w:val="00AB19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59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5934"/>
    <w:rPr>
      <w:sz w:val="18"/>
      <w:szCs w:val="18"/>
    </w:rPr>
  </w:style>
  <w:style w:type="paragraph" w:styleId="a4">
    <w:name w:val="footer"/>
    <w:basedOn w:val="a"/>
    <w:link w:val="Char0"/>
    <w:uiPriority w:val="99"/>
    <w:semiHidden/>
    <w:unhideWhenUsed/>
    <w:rsid w:val="00A4593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45934"/>
    <w:rPr>
      <w:sz w:val="18"/>
      <w:szCs w:val="18"/>
    </w:rPr>
  </w:style>
  <w:style w:type="paragraph" w:styleId="a5">
    <w:name w:val="Balloon Text"/>
    <w:basedOn w:val="a"/>
    <w:link w:val="Char1"/>
    <w:uiPriority w:val="99"/>
    <w:semiHidden/>
    <w:unhideWhenUsed/>
    <w:rsid w:val="00A45934"/>
    <w:rPr>
      <w:sz w:val="18"/>
      <w:szCs w:val="18"/>
    </w:rPr>
  </w:style>
  <w:style w:type="character" w:customStyle="1" w:styleId="Char1">
    <w:name w:val="批注框文本 Char"/>
    <w:basedOn w:val="a0"/>
    <w:link w:val="a5"/>
    <w:uiPriority w:val="99"/>
    <w:semiHidden/>
    <w:rsid w:val="00A45934"/>
    <w:rPr>
      <w:sz w:val="18"/>
      <w:szCs w:val="18"/>
    </w:rPr>
  </w:style>
  <w:style w:type="paragraph" w:styleId="a6">
    <w:name w:val="List Paragraph"/>
    <w:basedOn w:val="a"/>
    <w:uiPriority w:val="34"/>
    <w:qFormat/>
    <w:rsid w:val="00A4593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Words>
  <Characters>510</Characters>
  <Application>Microsoft Office Word</Application>
  <DocSecurity>0</DocSecurity>
  <Lines>4</Lines>
  <Paragraphs>1</Paragraphs>
  <ScaleCrop>false</ScaleCrop>
  <Company>微软中国</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2012-04-30T08:23:00Z</dcterms:created>
  <dcterms:modified xsi:type="dcterms:W3CDTF">2012-04-30T08:25:00Z</dcterms:modified>
</cp:coreProperties>
</file>