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1E1" w:rsidRDefault="00CD41C0">
      <w:r w:rsidRPr="00CD41C0">
        <w:drawing>
          <wp:inline distT="0" distB="0" distL="0" distR="0" wp14:anchorId="6CE998D2" wp14:editId="36B33A3D">
            <wp:extent cx="5731510" cy="3019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AC0" w:rsidRDefault="00761AC0"/>
    <w:p w:rsidR="00761AC0" w:rsidRDefault="00761AC0">
      <w:r w:rsidRPr="00761AC0">
        <w:drawing>
          <wp:inline distT="0" distB="0" distL="0" distR="0" wp14:anchorId="68AC6C03" wp14:editId="49DCD927">
            <wp:extent cx="5731510" cy="30384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1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AA"/>
    <w:rsid w:val="003073AA"/>
    <w:rsid w:val="00761AC0"/>
    <w:rsid w:val="00AE0643"/>
    <w:rsid w:val="00CD41C0"/>
    <w:rsid w:val="00D2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9409"/>
  <w15:chartTrackingRefBased/>
  <w15:docId w15:val="{047CF760-5EDA-4FF2-A89C-6C62E4820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41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1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Guentner, Harald (GE Gas Power)</dc:creator>
  <cp:keywords/>
  <dc:description/>
  <cp:lastModifiedBy>Guentner, Harald (GE Gas Power)</cp:lastModifiedBy>
  <cp:revision>3</cp:revision>
  <dcterms:created xsi:type="dcterms:W3CDTF">2019-12-23T08:55:00Z</dcterms:created>
  <dcterms:modified xsi:type="dcterms:W3CDTF">2019-12-23T08:57:00Z</dcterms:modified>
</cp:coreProperties>
</file>