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F4D7B9" w14:textId="77777777" w:rsidR="00A72D6D" w:rsidRPr="00F46811" w:rsidRDefault="00000000" w:rsidP="00F46811">
      <w:pPr>
        <w:pStyle w:val="Title"/>
        <w:spacing w:line="360" w:lineRule="auto"/>
        <w:jc w:val="center"/>
        <w:rPr>
          <w:rFonts w:asciiTheme="minorBidi" w:hAnsiTheme="minorBidi" w:cstheme="minorBidi"/>
          <w:sz w:val="28"/>
          <w:szCs w:val="28"/>
        </w:rPr>
      </w:pPr>
      <w:bookmarkStart w:id="0" w:name="_Hlk207710439"/>
      <w:r w:rsidRPr="00B2781D">
        <w:rPr>
          <w:rFonts w:asciiTheme="minorBidi" w:hAnsiTheme="minorBidi" w:cstheme="minorBidi"/>
          <w:sz w:val="28"/>
          <w:szCs w:val="28"/>
        </w:rPr>
        <w:t>From Chaos to Clarity: The Revamp Style Data Engineering Journey</w:t>
      </w:r>
    </w:p>
    <w:p w14:paraId="2204C62D" w14:textId="77777777" w:rsidR="00DE5D4E" w:rsidRPr="00F46811" w:rsidRDefault="00000000" w:rsidP="00B2781D">
      <w:pPr>
        <w:spacing w:line="360" w:lineRule="auto"/>
        <w:jc w:val="center"/>
        <w:rPr>
          <w:rFonts w:asciiTheme="minorBidi" w:hAnsiTheme="minorBidi"/>
        </w:rPr>
      </w:pPr>
      <w:r w:rsidRPr="00F46811">
        <w:rPr>
          <w:rFonts w:asciiTheme="minorBidi" w:hAnsiTheme="minorBidi"/>
        </w:rPr>
        <w:t>Final Project Report – Naya Data Engineering Course</w:t>
      </w:r>
    </w:p>
    <w:p w14:paraId="2C336A64" w14:textId="77777777" w:rsidR="00B2781D" w:rsidRPr="00B2781D" w:rsidRDefault="00B2781D" w:rsidP="00B2781D">
      <w:pPr>
        <w:spacing w:line="360" w:lineRule="auto"/>
        <w:jc w:val="center"/>
        <w:rPr>
          <w:rFonts w:asciiTheme="minorBidi" w:hAnsiTheme="minorBidi"/>
          <w:sz w:val="28"/>
          <w:szCs w:val="28"/>
        </w:rPr>
      </w:pPr>
    </w:p>
    <w:p w14:paraId="4B854117" w14:textId="77777777" w:rsidR="00B2781D" w:rsidRPr="005D29BA" w:rsidRDefault="00B2781D" w:rsidP="00B2781D">
      <w:pPr>
        <w:spacing w:line="360" w:lineRule="auto"/>
        <w:jc w:val="center"/>
        <w:rPr>
          <w:rFonts w:asciiTheme="minorBidi" w:hAnsiTheme="minorBidi"/>
          <w:sz w:val="28"/>
          <w:szCs w:val="28"/>
          <w:lang w:val="en-ZA"/>
        </w:rPr>
      </w:pPr>
    </w:p>
    <w:p w14:paraId="521EE320" w14:textId="77777777" w:rsidR="00B2781D" w:rsidRDefault="00B2781D" w:rsidP="00B2781D">
      <w:pPr>
        <w:pStyle w:val="Heading1"/>
        <w:spacing w:line="360" w:lineRule="auto"/>
        <w:rPr>
          <w:rFonts w:asciiTheme="minorBidi" w:hAnsiTheme="minorBidi" w:cstheme="minorBidi"/>
        </w:rPr>
      </w:pPr>
      <w:bookmarkStart w:id="1" w:name="_Toc207709424"/>
      <w:r w:rsidRPr="00B2781D">
        <w:rPr>
          <w:rFonts w:asciiTheme="minorBidi" w:hAnsiTheme="minorBidi" w:cstheme="minorBidi"/>
        </w:rPr>
        <w:t>Contributors</w:t>
      </w:r>
      <w:bookmarkEnd w:id="1"/>
    </w:p>
    <w:p w14:paraId="72DA8C2E" w14:textId="77777777" w:rsidR="00901F3B" w:rsidRPr="00901F3B" w:rsidRDefault="00901F3B" w:rsidP="00901F3B">
      <w:pPr>
        <w:rPr>
          <w:b/>
          <w:color w:val="8064A2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7EA282D3" w14:textId="77777777" w:rsidR="00901F3B" w:rsidRPr="00901F3B" w:rsidRDefault="00901F3B" w:rsidP="00901F3B">
      <w:pPr>
        <w:spacing w:line="360" w:lineRule="auto"/>
        <w:rPr>
          <w:rFonts w:asciiTheme="minorBidi" w:hAnsiTheme="minorBidi"/>
          <w:b/>
          <w:color w:val="8064A2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01F3B">
        <w:rPr>
          <w:rFonts w:asciiTheme="minorBidi" w:hAnsiTheme="minorBidi"/>
          <w:b/>
          <w:color w:val="8064A2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 Harry</w:t>
      </w:r>
    </w:p>
    <w:p w14:paraId="3B81E598" w14:textId="77777777" w:rsidR="00901F3B" w:rsidRDefault="00901F3B" w:rsidP="00901F3B">
      <w:pPr>
        <w:spacing w:line="360" w:lineRule="auto"/>
        <w:rPr>
          <w:rFonts w:asciiTheme="minorBidi" w:hAnsiTheme="minorBidi"/>
          <w:b/>
          <w:color w:val="8064A2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01F3B">
        <w:rPr>
          <w:rFonts w:asciiTheme="minorBidi" w:hAnsiTheme="minorBidi"/>
          <w:b/>
          <w:color w:val="8064A2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br/>
        <w:t xml:space="preserve">- Avital </w:t>
      </w:r>
    </w:p>
    <w:p w14:paraId="5D292A6A" w14:textId="77777777" w:rsidR="00901F3B" w:rsidRDefault="00901F3B" w:rsidP="00901F3B">
      <w:pPr>
        <w:spacing w:line="360" w:lineRule="auto"/>
        <w:rPr>
          <w:rFonts w:asciiTheme="minorBidi" w:hAnsiTheme="minorBidi"/>
          <w:b/>
          <w:color w:val="8064A2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1C63D8DA" w14:textId="77777777" w:rsidR="00901F3B" w:rsidRDefault="00901F3B" w:rsidP="00901F3B">
      <w:pPr>
        <w:spacing w:line="360" w:lineRule="auto"/>
        <w:rPr>
          <w:rFonts w:asciiTheme="minorBidi" w:hAnsiTheme="minorBidi"/>
          <w:b/>
          <w:color w:val="8064A2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64437EAC" w14:textId="77777777" w:rsidR="00901F3B" w:rsidRDefault="00901F3B" w:rsidP="00901F3B">
      <w:pPr>
        <w:spacing w:line="360" w:lineRule="auto"/>
        <w:rPr>
          <w:rFonts w:asciiTheme="minorBidi" w:hAnsiTheme="minorBidi"/>
          <w:b/>
          <w:color w:val="8064A2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481833F2" w14:textId="77777777" w:rsidR="00901F3B" w:rsidRDefault="00901F3B" w:rsidP="00901F3B">
      <w:pPr>
        <w:spacing w:line="360" w:lineRule="auto"/>
        <w:rPr>
          <w:rFonts w:asciiTheme="minorBidi" w:hAnsiTheme="minorBidi"/>
          <w:b/>
          <w:color w:val="8064A2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4D69211A" w14:textId="77777777" w:rsidR="00901F3B" w:rsidRDefault="00901F3B" w:rsidP="00901F3B">
      <w:pPr>
        <w:spacing w:line="360" w:lineRule="auto"/>
        <w:rPr>
          <w:rFonts w:asciiTheme="minorBidi" w:hAnsiTheme="minorBidi"/>
          <w:b/>
          <w:color w:val="8064A2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712FA586" w14:textId="77777777" w:rsidR="00901F3B" w:rsidRDefault="00901F3B" w:rsidP="00901F3B">
      <w:pPr>
        <w:spacing w:line="360" w:lineRule="auto"/>
        <w:rPr>
          <w:rFonts w:asciiTheme="minorBidi" w:hAnsiTheme="minorBidi"/>
          <w:b/>
          <w:color w:val="8064A2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0430EE9E" w14:textId="77777777" w:rsidR="00901F3B" w:rsidRDefault="00901F3B" w:rsidP="00901F3B">
      <w:pPr>
        <w:spacing w:line="360" w:lineRule="auto"/>
        <w:rPr>
          <w:rFonts w:asciiTheme="minorBidi" w:hAnsiTheme="minorBidi"/>
          <w:b/>
          <w:color w:val="8064A2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7A0B05B8" w14:textId="77777777" w:rsidR="00901F3B" w:rsidRPr="00E96466" w:rsidRDefault="00901F3B" w:rsidP="00901F3B">
      <w:pPr>
        <w:pStyle w:val="Heading1"/>
        <w:rPr>
          <w:rFonts w:asciiTheme="minorBidi" w:hAnsiTheme="minorBidi" w:cstheme="minorBidi"/>
        </w:rPr>
      </w:pPr>
      <w:bookmarkStart w:id="2" w:name="_Toc207709425"/>
      <w:r w:rsidRPr="00E96466">
        <w:rPr>
          <w:rFonts w:asciiTheme="minorBidi" w:hAnsiTheme="minorBidi" w:cstheme="minorBidi"/>
        </w:rPr>
        <w:lastRenderedPageBreak/>
        <w:t>Table of Contents</w:t>
      </w:r>
      <w:bookmarkEnd w:id="2"/>
    </w:p>
    <w:p w14:paraId="08654083" w14:textId="3FA321BE" w:rsidR="00901F3B" w:rsidRPr="00E96466" w:rsidRDefault="00000000" w:rsidP="00901F3B">
      <w:pPr>
        <w:pStyle w:val="TOC1"/>
        <w:tabs>
          <w:tab w:val="right" w:leader="dot" w:pos="8630"/>
        </w:tabs>
        <w:rPr>
          <w:rFonts w:asciiTheme="minorBidi" w:hAnsiTheme="minorBidi"/>
          <w:noProof/>
          <w:sz w:val="28"/>
          <w:szCs w:val="28"/>
        </w:rPr>
      </w:pPr>
      <w:r w:rsidRPr="00E96466">
        <w:rPr>
          <w:rFonts w:asciiTheme="minorBidi" w:hAnsiTheme="minorBidi"/>
          <w:sz w:val="28"/>
          <w:szCs w:val="28"/>
        </w:rPr>
        <w:fldChar w:fldCharType="begin"/>
      </w:r>
      <w:r w:rsidRPr="00E96466">
        <w:rPr>
          <w:rFonts w:asciiTheme="minorBidi" w:hAnsiTheme="minorBidi"/>
          <w:sz w:val="28"/>
          <w:szCs w:val="28"/>
        </w:rPr>
        <w:instrText>TOC \o "1-3" \h \z \u</w:instrText>
      </w:r>
      <w:r w:rsidRPr="00E96466">
        <w:rPr>
          <w:rFonts w:asciiTheme="minorBidi" w:hAnsiTheme="minorBidi"/>
          <w:sz w:val="28"/>
          <w:szCs w:val="28"/>
        </w:rPr>
        <w:fldChar w:fldCharType="separate"/>
      </w:r>
      <w:hyperlink w:anchor="_Toc207709424" w:history="1"/>
    </w:p>
    <w:p w14:paraId="2F68A267" w14:textId="01500353" w:rsidR="00901F3B" w:rsidRPr="00E96466" w:rsidRDefault="00901F3B">
      <w:pPr>
        <w:pStyle w:val="TOC1"/>
        <w:tabs>
          <w:tab w:val="right" w:leader="dot" w:pos="8630"/>
        </w:tabs>
        <w:rPr>
          <w:rFonts w:asciiTheme="minorBidi" w:hAnsiTheme="minorBidi"/>
          <w:noProof/>
          <w:sz w:val="28"/>
          <w:szCs w:val="28"/>
        </w:rPr>
      </w:pPr>
      <w:hyperlink w:anchor="_Toc207709426" w:history="1">
        <w:r w:rsidRPr="00E96466">
          <w:rPr>
            <w:rStyle w:val="Hyperlink"/>
            <w:rFonts w:asciiTheme="minorBidi" w:hAnsiTheme="minorBidi"/>
            <w:noProof/>
            <w:sz w:val="28"/>
            <w:szCs w:val="28"/>
          </w:rPr>
          <w:t>1. Executive Summary</w:t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tab/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fldChar w:fldCharType="begin"/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instrText xml:space="preserve"> PAGEREF _Toc207709426 \h </w:instrText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fldChar w:fldCharType="separate"/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t>3</w:t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fldChar w:fldCharType="end"/>
        </w:r>
      </w:hyperlink>
    </w:p>
    <w:p w14:paraId="5C2B27D4" w14:textId="06B2B675" w:rsidR="00901F3B" w:rsidRPr="00E96466" w:rsidRDefault="00901F3B">
      <w:pPr>
        <w:pStyle w:val="TOC1"/>
        <w:tabs>
          <w:tab w:val="right" w:leader="dot" w:pos="8630"/>
        </w:tabs>
        <w:rPr>
          <w:rFonts w:asciiTheme="minorBidi" w:hAnsiTheme="minorBidi"/>
          <w:noProof/>
          <w:sz w:val="28"/>
          <w:szCs w:val="28"/>
        </w:rPr>
      </w:pPr>
      <w:hyperlink w:anchor="_Toc207709427" w:history="1">
        <w:r w:rsidRPr="00E96466">
          <w:rPr>
            <w:rStyle w:val="Hyperlink"/>
            <w:rFonts w:asciiTheme="minorBidi" w:hAnsiTheme="minorBidi"/>
            <w:noProof/>
            <w:sz w:val="28"/>
            <w:szCs w:val="28"/>
          </w:rPr>
          <w:t>2. Core Philosophy &amp; Approach</w:t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tab/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fldChar w:fldCharType="begin"/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instrText xml:space="preserve"> PAGEREF _Toc207709427 \h </w:instrText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fldChar w:fldCharType="separate"/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t>3</w:t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fldChar w:fldCharType="end"/>
        </w:r>
      </w:hyperlink>
    </w:p>
    <w:p w14:paraId="7EA3C4C2" w14:textId="6E0F0A52" w:rsidR="00901F3B" w:rsidRPr="00E96466" w:rsidRDefault="00901F3B">
      <w:pPr>
        <w:pStyle w:val="TOC1"/>
        <w:tabs>
          <w:tab w:val="right" w:leader="dot" w:pos="8630"/>
        </w:tabs>
        <w:rPr>
          <w:rFonts w:asciiTheme="minorBidi" w:hAnsiTheme="minorBidi"/>
          <w:noProof/>
          <w:sz w:val="28"/>
          <w:szCs w:val="28"/>
        </w:rPr>
      </w:pPr>
      <w:hyperlink w:anchor="_Toc207709428" w:history="1">
        <w:r w:rsidRPr="00E96466">
          <w:rPr>
            <w:rStyle w:val="Hyperlink"/>
            <w:rFonts w:asciiTheme="minorBidi" w:hAnsiTheme="minorBidi"/>
            <w:noProof/>
            <w:sz w:val="28"/>
            <w:szCs w:val="28"/>
          </w:rPr>
          <w:t>3. Architecture Overview</w:t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tab/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fldChar w:fldCharType="begin"/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instrText xml:space="preserve"> PAGEREF _Toc207709428 \h </w:instrText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fldChar w:fldCharType="separate"/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t>3</w:t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fldChar w:fldCharType="end"/>
        </w:r>
      </w:hyperlink>
    </w:p>
    <w:p w14:paraId="6BC03106" w14:textId="2ABA6B71" w:rsidR="00901F3B" w:rsidRPr="00E96466" w:rsidRDefault="00901F3B">
      <w:pPr>
        <w:pStyle w:val="TOC1"/>
        <w:tabs>
          <w:tab w:val="right" w:leader="dot" w:pos="8630"/>
        </w:tabs>
        <w:rPr>
          <w:rFonts w:asciiTheme="minorBidi" w:hAnsiTheme="minorBidi"/>
          <w:noProof/>
          <w:sz w:val="28"/>
          <w:szCs w:val="28"/>
        </w:rPr>
      </w:pPr>
      <w:hyperlink w:anchor="_Toc207709429" w:history="1">
        <w:r w:rsidRPr="00E96466">
          <w:rPr>
            <w:rStyle w:val="Hyperlink"/>
            <w:rFonts w:asciiTheme="minorBidi" w:hAnsiTheme="minorBidi"/>
            <w:noProof/>
            <w:sz w:val="28"/>
            <w:szCs w:val="28"/>
          </w:rPr>
          <w:t>4. Phase 1 – Building the Foundation with Terraform (IaC)</w:t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tab/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fldChar w:fldCharType="begin"/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instrText xml:space="preserve"> PAGEREF _Toc207709429 \h </w:instrText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fldChar w:fldCharType="separate"/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t>4</w:t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fldChar w:fldCharType="end"/>
        </w:r>
      </w:hyperlink>
    </w:p>
    <w:p w14:paraId="47259868" w14:textId="5FA0EEF1" w:rsidR="00901F3B" w:rsidRPr="00E96466" w:rsidRDefault="00901F3B">
      <w:pPr>
        <w:pStyle w:val="TOC1"/>
        <w:tabs>
          <w:tab w:val="right" w:leader="dot" w:pos="8630"/>
        </w:tabs>
        <w:rPr>
          <w:rFonts w:asciiTheme="minorBidi" w:hAnsiTheme="minorBidi"/>
          <w:noProof/>
          <w:sz w:val="28"/>
          <w:szCs w:val="28"/>
        </w:rPr>
      </w:pPr>
      <w:hyperlink w:anchor="_Toc207709430" w:history="1">
        <w:r w:rsidRPr="00E96466">
          <w:rPr>
            <w:rStyle w:val="Hyperlink"/>
            <w:rFonts w:asciiTheme="minorBidi" w:hAnsiTheme="minorBidi"/>
            <w:noProof/>
            <w:sz w:val="28"/>
            <w:szCs w:val="28"/>
          </w:rPr>
          <w:t>5. Phase 2 – Ingestion (Bronze Layer)</w:t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tab/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fldChar w:fldCharType="begin"/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instrText xml:space="preserve"> PAGEREF _Toc207709430 \h </w:instrText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fldChar w:fldCharType="separate"/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t>5</w:t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fldChar w:fldCharType="end"/>
        </w:r>
      </w:hyperlink>
    </w:p>
    <w:p w14:paraId="0854B6E9" w14:textId="3BF31536" w:rsidR="00901F3B" w:rsidRPr="00E96466" w:rsidRDefault="00901F3B">
      <w:pPr>
        <w:pStyle w:val="TOC1"/>
        <w:tabs>
          <w:tab w:val="right" w:leader="dot" w:pos="8630"/>
        </w:tabs>
        <w:rPr>
          <w:rFonts w:asciiTheme="minorBidi" w:hAnsiTheme="minorBidi"/>
          <w:noProof/>
          <w:sz w:val="28"/>
          <w:szCs w:val="28"/>
        </w:rPr>
      </w:pPr>
      <w:hyperlink w:anchor="_Toc207709431" w:history="1">
        <w:r w:rsidRPr="00E96466">
          <w:rPr>
            <w:rStyle w:val="Hyperlink"/>
            <w:rFonts w:asciiTheme="minorBidi" w:hAnsiTheme="minorBidi"/>
            <w:noProof/>
            <w:sz w:val="28"/>
            <w:szCs w:val="28"/>
          </w:rPr>
          <w:t>6. Phase 3 – Transformation (Silver Layer)</w:t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tab/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fldChar w:fldCharType="begin"/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instrText xml:space="preserve"> PAGEREF _Toc207709431 \h </w:instrText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fldChar w:fldCharType="separate"/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t>7</w:t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fldChar w:fldCharType="end"/>
        </w:r>
      </w:hyperlink>
    </w:p>
    <w:p w14:paraId="34F9B60D" w14:textId="3EBD1C9E" w:rsidR="00901F3B" w:rsidRPr="00E96466" w:rsidRDefault="00901F3B">
      <w:pPr>
        <w:pStyle w:val="TOC1"/>
        <w:tabs>
          <w:tab w:val="right" w:leader="dot" w:pos="8630"/>
        </w:tabs>
        <w:rPr>
          <w:rFonts w:asciiTheme="minorBidi" w:hAnsiTheme="minorBidi"/>
          <w:noProof/>
          <w:sz w:val="28"/>
          <w:szCs w:val="28"/>
        </w:rPr>
      </w:pPr>
      <w:hyperlink w:anchor="_Toc207709432" w:history="1">
        <w:r w:rsidRPr="00E96466">
          <w:rPr>
            <w:rStyle w:val="Hyperlink"/>
            <w:rFonts w:asciiTheme="minorBidi" w:hAnsiTheme="minorBidi"/>
            <w:noProof/>
            <w:sz w:val="28"/>
            <w:szCs w:val="28"/>
          </w:rPr>
          <w:t>7. Phase 4 – Warehousing &amp; Analytics (Gold Layer)</w:t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tab/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fldChar w:fldCharType="begin"/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instrText xml:space="preserve"> PAGEREF _Toc207709432 \h </w:instrText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fldChar w:fldCharType="separate"/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t>8</w:t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fldChar w:fldCharType="end"/>
        </w:r>
      </w:hyperlink>
    </w:p>
    <w:p w14:paraId="6AC9ED68" w14:textId="293B296F" w:rsidR="00901F3B" w:rsidRPr="00E96466" w:rsidRDefault="00901F3B">
      <w:pPr>
        <w:pStyle w:val="TOC1"/>
        <w:tabs>
          <w:tab w:val="right" w:leader="dot" w:pos="8630"/>
        </w:tabs>
        <w:rPr>
          <w:rFonts w:asciiTheme="minorBidi" w:hAnsiTheme="minorBidi"/>
          <w:noProof/>
          <w:sz w:val="28"/>
          <w:szCs w:val="28"/>
        </w:rPr>
      </w:pPr>
      <w:hyperlink w:anchor="_Toc207709433" w:history="1">
        <w:r w:rsidRPr="00E96466">
          <w:rPr>
            <w:rStyle w:val="Hyperlink"/>
            <w:rFonts w:asciiTheme="minorBidi" w:hAnsiTheme="minorBidi"/>
            <w:noProof/>
            <w:sz w:val="28"/>
            <w:szCs w:val="28"/>
          </w:rPr>
          <w:t>8. Phase 5 – Orchestration with Step Functions</w:t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tab/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fldChar w:fldCharType="begin"/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instrText xml:space="preserve"> PAGEREF _Toc207709433 \h </w:instrText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fldChar w:fldCharType="separate"/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t>8</w:t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fldChar w:fldCharType="end"/>
        </w:r>
      </w:hyperlink>
    </w:p>
    <w:p w14:paraId="5FA5A311" w14:textId="78316234" w:rsidR="00901F3B" w:rsidRPr="00E96466" w:rsidRDefault="00901F3B">
      <w:pPr>
        <w:pStyle w:val="TOC1"/>
        <w:tabs>
          <w:tab w:val="right" w:leader="dot" w:pos="8630"/>
        </w:tabs>
        <w:rPr>
          <w:rFonts w:asciiTheme="minorBidi" w:hAnsiTheme="minorBidi"/>
          <w:noProof/>
          <w:sz w:val="28"/>
          <w:szCs w:val="28"/>
        </w:rPr>
      </w:pPr>
      <w:hyperlink w:anchor="_Toc207709434" w:history="1">
        <w:r w:rsidRPr="00E96466">
          <w:rPr>
            <w:rStyle w:val="Hyperlink"/>
            <w:rFonts w:asciiTheme="minorBidi" w:hAnsiTheme="minorBidi"/>
            <w:noProof/>
            <w:sz w:val="28"/>
            <w:szCs w:val="28"/>
          </w:rPr>
          <w:t>9. Phase 6 – Visualization with QuickSight</w:t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tab/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fldChar w:fldCharType="begin"/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instrText xml:space="preserve"> PAGEREF _Toc207709434 \h </w:instrText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fldChar w:fldCharType="separate"/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t>11</w:t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fldChar w:fldCharType="end"/>
        </w:r>
      </w:hyperlink>
    </w:p>
    <w:p w14:paraId="706DBFC7" w14:textId="7916E484" w:rsidR="00901F3B" w:rsidRPr="00E96466" w:rsidRDefault="00901F3B">
      <w:pPr>
        <w:pStyle w:val="TOC1"/>
        <w:tabs>
          <w:tab w:val="right" w:leader="dot" w:pos="8630"/>
        </w:tabs>
        <w:rPr>
          <w:rFonts w:asciiTheme="minorBidi" w:hAnsiTheme="minorBidi"/>
          <w:noProof/>
          <w:sz w:val="28"/>
          <w:szCs w:val="28"/>
        </w:rPr>
      </w:pPr>
      <w:hyperlink w:anchor="_Toc207709435" w:history="1">
        <w:r w:rsidRPr="00E96466">
          <w:rPr>
            <w:rStyle w:val="Hyperlink"/>
            <w:rFonts w:asciiTheme="minorBidi" w:hAnsiTheme="minorBidi"/>
            <w:noProof/>
            <w:sz w:val="28"/>
            <w:szCs w:val="28"/>
          </w:rPr>
          <w:t>10. Security &amp; IAM</w:t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tab/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fldChar w:fldCharType="begin"/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instrText xml:space="preserve"> PAGEREF _Toc207709435 \h </w:instrText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fldChar w:fldCharType="separate"/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t>11</w:t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fldChar w:fldCharType="end"/>
        </w:r>
      </w:hyperlink>
    </w:p>
    <w:p w14:paraId="3D63381E" w14:textId="672F70C4" w:rsidR="00901F3B" w:rsidRPr="00E96466" w:rsidRDefault="00901F3B">
      <w:pPr>
        <w:pStyle w:val="TOC1"/>
        <w:tabs>
          <w:tab w:val="right" w:leader="dot" w:pos="8630"/>
        </w:tabs>
        <w:rPr>
          <w:rFonts w:asciiTheme="minorBidi" w:hAnsiTheme="minorBidi"/>
          <w:noProof/>
          <w:sz w:val="28"/>
          <w:szCs w:val="28"/>
        </w:rPr>
      </w:pPr>
      <w:hyperlink w:anchor="_Toc207709436" w:history="1">
        <w:r w:rsidRPr="00E96466">
          <w:rPr>
            <w:rStyle w:val="Hyperlink"/>
            <w:rFonts w:asciiTheme="minorBidi" w:hAnsiTheme="minorBidi"/>
            <w:noProof/>
            <w:sz w:val="28"/>
            <w:szCs w:val="28"/>
          </w:rPr>
          <w:t>11. Operational Guide (Runbook)</w:t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tab/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fldChar w:fldCharType="begin"/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instrText xml:space="preserve"> PAGEREF _Toc207709436 \h </w:instrText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fldChar w:fldCharType="separate"/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t>11</w:t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fldChar w:fldCharType="end"/>
        </w:r>
      </w:hyperlink>
    </w:p>
    <w:p w14:paraId="226CB66F" w14:textId="58319803" w:rsidR="00901F3B" w:rsidRPr="00E96466" w:rsidRDefault="00901F3B">
      <w:pPr>
        <w:pStyle w:val="TOC1"/>
        <w:tabs>
          <w:tab w:val="right" w:leader="dot" w:pos="8630"/>
        </w:tabs>
        <w:rPr>
          <w:rFonts w:asciiTheme="minorBidi" w:hAnsiTheme="minorBidi"/>
          <w:noProof/>
          <w:sz w:val="28"/>
          <w:szCs w:val="28"/>
        </w:rPr>
      </w:pPr>
      <w:hyperlink w:anchor="_Toc207709437" w:history="1">
        <w:r w:rsidRPr="00E96466">
          <w:rPr>
            <w:rStyle w:val="Hyperlink"/>
            <w:rFonts w:asciiTheme="minorBidi" w:hAnsiTheme="minorBidi"/>
            <w:noProof/>
            <w:sz w:val="28"/>
            <w:szCs w:val="28"/>
          </w:rPr>
          <w:t>12. Challenges &amp; Solutions</w:t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tab/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fldChar w:fldCharType="begin"/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instrText xml:space="preserve"> PAGEREF _Toc207709437 \h </w:instrText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fldChar w:fldCharType="separate"/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t>12</w:t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fldChar w:fldCharType="end"/>
        </w:r>
      </w:hyperlink>
    </w:p>
    <w:p w14:paraId="3F9F8A81" w14:textId="2D27A81E" w:rsidR="00901F3B" w:rsidRPr="00E96466" w:rsidRDefault="00901F3B">
      <w:pPr>
        <w:pStyle w:val="TOC1"/>
        <w:tabs>
          <w:tab w:val="right" w:leader="dot" w:pos="8630"/>
        </w:tabs>
        <w:rPr>
          <w:rFonts w:asciiTheme="minorBidi" w:hAnsiTheme="minorBidi"/>
          <w:noProof/>
          <w:sz w:val="28"/>
          <w:szCs w:val="28"/>
        </w:rPr>
      </w:pPr>
      <w:hyperlink w:anchor="_Toc207709438" w:history="1">
        <w:r w:rsidRPr="00E96466">
          <w:rPr>
            <w:rStyle w:val="Hyperlink"/>
            <w:rFonts w:asciiTheme="minorBidi" w:hAnsiTheme="minorBidi"/>
            <w:noProof/>
            <w:sz w:val="28"/>
            <w:szCs w:val="28"/>
          </w:rPr>
          <w:t>13. Conclusion</w:t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tab/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fldChar w:fldCharType="begin"/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instrText xml:space="preserve"> PAGEREF _Toc207709438 \h </w:instrText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fldChar w:fldCharType="separate"/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t>12</w:t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fldChar w:fldCharType="end"/>
        </w:r>
      </w:hyperlink>
    </w:p>
    <w:p w14:paraId="669149F5" w14:textId="12D43C53" w:rsidR="00901F3B" w:rsidRPr="00E96466" w:rsidRDefault="00901F3B">
      <w:pPr>
        <w:pStyle w:val="TOC1"/>
        <w:tabs>
          <w:tab w:val="right" w:leader="dot" w:pos="8630"/>
        </w:tabs>
        <w:rPr>
          <w:rFonts w:asciiTheme="minorBidi" w:hAnsiTheme="minorBidi"/>
          <w:noProof/>
          <w:sz w:val="28"/>
          <w:szCs w:val="28"/>
        </w:rPr>
      </w:pPr>
      <w:hyperlink w:anchor="_Toc207709439" w:history="1">
        <w:r w:rsidRPr="00E96466">
          <w:rPr>
            <w:rStyle w:val="Hyperlink"/>
            <w:rFonts w:asciiTheme="minorBidi" w:hAnsiTheme="minorBidi"/>
            <w:noProof/>
            <w:sz w:val="28"/>
            <w:szCs w:val="28"/>
          </w:rPr>
          <w:t>14. Appendix – Running the Project</w:t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tab/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fldChar w:fldCharType="begin"/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instrText xml:space="preserve"> PAGEREF _Toc207709439 \h </w:instrText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fldChar w:fldCharType="separate"/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t>12</w:t>
        </w:r>
        <w:r w:rsidRPr="00E96466">
          <w:rPr>
            <w:rFonts w:asciiTheme="minorBidi" w:hAnsiTheme="minorBidi"/>
            <w:noProof/>
            <w:webHidden/>
            <w:sz w:val="28"/>
            <w:szCs w:val="28"/>
          </w:rPr>
          <w:fldChar w:fldCharType="end"/>
        </w:r>
      </w:hyperlink>
    </w:p>
    <w:p w14:paraId="05FC1F51" w14:textId="6ECF26B3" w:rsidR="00A5091F" w:rsidRDefault="00000000">
      <w:r w:rsidRPr="00E96466">
        <w:rPr>
          <w:rFonts w:asciiTheme="minorBidi" w:hAnsiTheme="minorBidi"/>
          <w:sz w:val="28"/>
          <w:szCs w:val="28"/>
        </w:rPr>
        <w:fldChar w:fldCharType="end"/>
      </w:r>
    </w:p>
    <w:p w14:paraId="18077928" w14:textId="77777777" w:rsidR="00B2781D" w:rsidRPr="00B2781D" w:rsidRDefault="00B2781D" w:rsidP="00B2781D">
      <w:pPr>
        <w:spacing w:line="360" w:lineRule="auto"/>
        <w:rPr>
          <w:rFonts w:asciiTheme="minorBidi" w:hAnsiTheme="minorBidi"/>
          <w:sz w:val="28"/>
          <w:szCs w:val="28"/>
        </w:rPr>
      </w:pPr>
    </w:p>
    <w:p w14:paraId="5BB9A1B1" w14:textId="77777777" w:rsidR="005D29BA" w:rsidRDefault="005D29BA" w:rsidP="00B2781D">
      <w:pPr>
        <w:spacing w:line="360" w:lineRule="auto"/>
        <w:rPr>
          <w:rFonts w:asciiTheme="minorBidi" w:hAnsiTheme="minorBidi"/>
          <w:sz w:val="28"/>
          <w:szCs w:val="28"/>
        </w:rPr>
      </w:pPr>
    </w:p>
    <w:p w14:paraId="7B7CE59A" w14:textId="77777777" w:rsidR="005D29BA" w:rsidRDefault="005D29BA" w:rsidP="00B2781D">
      <w:pPr>
        <w:spacing w:line="360" w:lineRule="auto"/>
        <w:rPr>
          <w:rFonts w:asciiTheme="minorBidi" w:hAnsiTheme="minorBidi"/>
          <w:sz w:val="28"/>
          <w:szCs w:val="28"/>
        </w:rPr>
      </w:pPr>
    </w:p>
    <w:p w14:paraId="01815124" w14:textId="77777777" w:rsidR="005D29BA" w:rsidRDefault="005D29BA" w:rsidP="00B2781D">
      <w:pPr>
        <w:spacing w:line="360" w:lineRule="auto"/>
        <w:rPr>
          <w:rFonts w:asciiTheme="minorBidi" w:hAnsiTheme="minorBidi"/>
          <w:sz w:val="28"/>
          <w:szCs w:val="28"/>
        </w:rPr>
      </w:pPr>
    </w:p>
    <w:p w14:paraId="59127FDC" w14:textId="77777777" w:rsidR="005D29BA" w:rsidRDefault="005D29BA" w:rsidP="00B2781D">
      <w:pPr>
        <w:spacing w:line="360" w:lineRule="auto"/>
        <w:rPr>
          <w:rFonts w:asciiTheme="minorBidi" w:hAnsiTheme="minorBidi"/>
          <w:sz w:val="28"/>
          <w:szCs w:val="28"/>
        </w:rPr>
      </w:pPr>
    </w:p>
    <w:p w14:paraId="35BFF417" w14:textId="77777777" w:rsidR="005D29BA" w:rsidRDefault="005D29BA" w:rsidP="00B2781D">
      <w:pPr>
        <w:spacing w:line="360" w:lineRule="auto"/>
        <w:rPr>
          <w:rFonts w:asciiTheme="minorBidi" w:hAnsiTheme="minorBidi"/>
          <w:sz w:val="28"/>
          <w:szCs w:val="28"/>
        </w:rPr>
      </w:pPr>
    </w:p>
    <w:p w14:paraId="2003DB24" w14:textId="77777777" w:rsidR="005D29BA" w:rsidRDefault="005D29BA" w:rsidP="00B2781D">
      <w:pPr>
        <w:spacing w:line="360" w:lineRule="auto"/>
        <w:rPr>
          <w:rFonts w:asciiTheme="minorBidi" w:hAnsiTheme="minorBidi"/>
          <w:sz w:val="28"/>
          <w:szCs w:val="28"/>
        </w:rPr>
      </w:pPr>
    </w:p>
    <w:p w14:paraId="1A116341" w14:textId="77777777" w:rsidR="00E96466" w:rsidRDefault="00E96466" w:rsidP="00901F3B">
      <w:pPr>
        <w:spacing w:line="360" w:lineRule="auto"/>
        <w:rPr>
          <w:rFonts w:asciiTheme="minorBidi" w:hAnsiTheme="minorBidi"/>
        </w:rPr>
      </w:pPr>
      <w:bookmarkStart w:id="3" w:name="_Toc207709426"/>
    </w:p>
    <w:p w14:paraId="61229A95" w14:textId="5DAEE844" w:rsidR="00DE5D4E" w:rsidRPr="00B2781D" w:rsidRDefault="00000000" w:rsidP="00E96466">
      <w:pPr>
        <w:pStyle w:val="Heading1"/>
        <w:spacing w:line="360" w:lineRule="auto"/>
        <w:rPr>
          <w:rFonts w:asciiTheme="minorBidi" w:hAnsiTheme="minorBidi" w:cstheme="minorBidi"/>
        </w:rPr>
      </w:pPr>
      <w:r w:rsidRPr="00B2781D">
        <w:rPr>
          <w:rFonts w:asciiTheme="minorBidi" w:hAnsiTheme="minorBidi" w:cstheme="minorBidi"/>
        </w:rPr>
        <w:lastRenderedPageBreak/>
        <w:t>1. Executive Summary</w:t>
      </w:r>
      <w:bookmarkEnd w:id="3"/>
    </w:p>
    <w:p w14:paraId="079131BB" w14:textId="77777777" w:rsidR="00DE5D4E" w:rsidRPr="00B2781D" w:rsidRDefault="00000000" w:rsidP="00B2781D">
      <w:pPr>
        <w:spacing w:line="360" w:lineRule="auto"/>
        <w:rPr>
          <w:rFonts w:asciiTheme="minorBidi" w:hAnsiTheme="minorBidi"/>
          <w:sz w:val="28"/>
          <w:szCs w:val="28"/>
        </w:rPr>
      </w:pPr>
      <w:r w:rsidRPr="00B2781D">
        <w:rPr>
          <w:rFonts w:asciiTheme="minorBidi" w:hAnsiTheme="minorBidi"/>
          <w:sz w:val="28"/>
          <w:szCs w:val="28"/>
        </w:rPr>
        <w:t xml:space="preserve">Revamp Style, a growing e-commerce startup, struggled with fragmented, siloed data locked in a monolithic MySQL database. Analysts exported CSVs into Excel, but reports were slow, stale, and </w:t>
      </w:r>
      <w:proofErr w:type="gramStart"/>
      <w:r w:rsidRPr="00B2781D">
        <w:rPr>
          <w:rFonts w:asciiTheme="minorBidi" w:hAnsiTheme="minorBidi"/>
          <w:sz w:val="28"/>
          <w:szCs w:val="28"/>
        </w:rPr>
        <w:t>error-prone</w:t>
      </w:r>
      <w:proofErr w:type="gramEnd"/>
      <w:r w:rsidRPr="00B2781D">
        <w:rPr>
          <w:rFonts w:asciiTheme="minorBidi" w:hAnsiTheme="minorBidi"/>
          <w:sz w:val="28"/>
          <w:szCs w:val="28"/>
        </w:rPr>
        <w:t xml:space="preserve">. The business demanded real-time insights, which the old system could not provide. Our mission was to build a modern, automated AWS data pipeline that ingests, cleans, transforms, and delivers business-ready data daily. The result is a scalable, serverless, cost-effective platform orchestrated with Terraform, AWS Glue, Step Functions, Redshift, and </w:t>
      </w:r>
      <w:proofErr w:type="spellStart"/>
      <w:r w:rsidRPr="00B2781D">
        <w:rPr>
          <w:rFonts w:asciiTheme="minorBidi" w:hAnsiTheme="minorBidi"/>
          <w:sz w:val="28"/>
          <w:szCs w:val="28"/>
        </w:rPr>
        <w:t>QuickSight</w:t>
      </w:r>
      <w:proofErr w:type="spellEnd"/>
      <w:r w:rsidRPr="00B2781D">
        <w:rPr>
          <w:rFonts w:asciiTheme="minorBidi" w:hAnsiTheme="minorBidi"/>
          <w:sz w:val="28"/>
          <w:szCs w:val="28"/>
        </w:rPr>
        <w:t>.</w:t>
      </w:r>
    </w:p>
    <w:p w14:paraId="682D801D" w14:textId="77777777" w:rsidR="00DE5D4E" w:rsidRPr="00B2781D" w:rsidRDefault="00000000" w:rsidP="00B2781D">
      <w:pPr>
        <w:pStyle w:val="Heading1"/>
        <w:spacing w:line="360" w:lineRule="auto"/>
        <w:rPr>
          <w:rFonts w:asciiTheme="minorBidi" w:hAnsiTheme="minorBidi" w:cstheme="minorBidi"/>
        </w:rPr>
      </w:pPr>
      <w:bookmarkStart w:id="4" w:name="_Toc207709427"/>
      <w:r w:rsidRPr="00B2781D">
        <w:rPr>
          <w:rFonts w:asciiTheme="minorBidi" w:hAnsiTheme="minorBidi" w:cstheme="minorBidi"/>
        </w:rPr>
        <w:t>2. Core Philosophy &amp; Approach</w:t>
      </w:r>
      <w:bookmarkEnd w:id="4"/>
    </w:p>
    <w:p w14:paraId="3498C6AE" w14:textId="77777777" w:rsidR="00DE5D4E" w:rsidRPr="00B2781D" w:rsidRDefault="00000000" w:rsidP="00B2781D">
      <w:pPr>
        <w:spacing w:line="360" w:lineRule="auto"/>
        <w:rPr>
          <w:rFonts w:asciiTheme="minorBidi" w:hAnsiTheme="minorBidi"/>
          <w:sz w:val="28"/>
          <w:szCs w:val="28"/>
        </w:rPr>
      </w:pPr>
      <w:r w:rsidRPr="00B2781D">
        <w:rPr>
          <w:rFonts w:asciiTheme="minorBidi" w:hAnsiTheme="minorBidi"/>
          <w:sz w:val="28"/>
          <w:szCs w:val="28"/>
        </w:rPr>
        <w:t xml:space="preserve">Every engineering decision was guided by three principles: scalability, automation, and cost-effectiveness. We avoided manual processes and built a fully serverless architecture leveraging AWS managed services. The Medallion Architecture (Bronze, Silver, Gold) structured our data into raw, </w:t>
      </w:r>
      <w:proofErr w:type="gramStart"/>
      <w:r w:rsidRPr="00B2781D">
        <w:rPr>
          <w:rFonts w:asciiTheme="minorBidi" w:hAnsiTheme="minorBidi"/>
          <w:sz w:val="28"/>
          <w:szCs w:val="28"/>
        </w:rPr>
        <w:t>cleaned</w:t>
      </w:r>
      <w:proofErr w:type="gramEnd"/>
      <w:r w:rsidRPr="00B2781D">
        <w:rPr>
          <w:rFonts w:asciiTheme="minorBidi" w:hAnsiTheme="minorBidi"/>
          <w:sz w:val="28"/>
          <w:szCs w:val="28"/>
        </w:rPr>
        <w:t>, and analytics-ready layers, ensuring clarity, quality, and performance.</w:t>
      </w:r>
    </w:p>
    <w:p w14:paraId="640ADB7F" w14:textId="77777777" w:rsidR="00DE5D4E" w:rsidRPr="00B2781D" w:rsidRDefault="00000000" w:rsidP="00B2781D">
      <w:pPr>
        <w:pStyle w:val="Heading1"/>
        <w:spacing w:line="360" w:lineRule="auto"/>
        <w:rPr>
          <w:rFonts w:asciiTheme="minorBidi" w:hAnsiTheme="minorBidi" w:cstheme="minorBidi"/>
        </w:rPr>
      </w:pPr>
      <w:bookmarkStart w:id="5" w:name="_Toc207709428"/>
      <w:r w:rsidRPr="00B2781D">
        <w:rPr>
          <w:rFonts w:asciiTheme="minorBidi" w:hAnsiTheme="minorBidi" w:cstheme="minorBidi"/>
        </w:rPr>
        <w:t>3. Architecture Overview</w:t>
      </w:r>
      <w:bookmarkEnd w:id="5"/>
    </w:p>
    <w:p w14:paraId="0F93929F" w14:textId="77777777" w:rsidR="00DE5D4E" w:rsidRPr="00B2781D" w:rsidRDefault="00000000" w:rsidP="00B2781D">
      <w:pPr>
        <w:spacing w:line="360" w:lineRule="auto"/>
        <w:rPr>
          <w:rFonts w:asciiTheme="minorBidi" w:hAnsiTheme="minorBidi"/>
          <w:sz w:val="28"/>
          <w:szCs w:val="28"/>
        </w:rPr>
      </w:pPr>
      <w:r w:rsidRPr="00B2781D">
        <w:rPr>
          <w:rFonts w:asciiTheme="minorBidi" w:hAnsiTheme="minorBidi"/>
          <w:sz w:val="28"/>
          <w:szCs w:val="28"/>
        </w:rPr>
        <w:t>Our architecture is built around the Medallion pattern:</w:t>
      </w:r>
      <w:r w:rsidRPr="00B2781D">
        <w:rPr>
          <w:rFonts w:asciiTheme="minorBidi" w:hAnsiTheme="minorBidi"/>
          <w:sz w:val="28"/>
          <w:szCs w:val="28"/>
        </w:rPr>
        <w:br/>
        <w:t>- Bronze: Raw, unfiltered data from RDS via DMS into S3.</w:t>
      </w:r>
      <w:r w:rsidRPr="00B2781D">
        <w:rPr>
          <w:rFonts w:asciiTheme="minorBidi" w:hAnsiTheme="minorBidi"/>
          <w:sz w:val="28"/>
          <w:szCs w:val="28"/>
        </w:rPr>
        <w:br/>
        <w:t>- Silver: Cleaned, transformed, and validated data using AWS Glue.</w:t>
      </w:r>
      <w:r w:rsidRPr="00B2781D">
        <w:rPr>
          <w:rFonts w:asciiTheme="minorBidi" w:hAnsiTheme="minorBidi"/>
          <w:sz w:val="28"/>
          <w:szCs w:val="28"/>
        </w:rPr>
        <w:br/>
        <w:t>- Gold: Aggregated, business-ready data optimized for analytics in Redshift.</w:t>
      </w:r>
      <w:r w:rsidRPr="00B2781D">
        <w:rPr>
          <w:rFonts w:asciiTheme="minorBidi" w:hAnsiTheme="minorBidi"/>
          <w:sz w:val="28"/>
          <w:szCs w:val="28"/>
        </w:rPr>
        <w:br/>
      </w:r>
      <w:r w:rsidRPr="00B2781D">
        <w:rPr>
          <w:rFonts w:asciiTheme="minorBidi" w:hAnsiTheme="minorBidi"/>
          <w:sz w:val="28"/>
          <w:szCs w:val="28"/>
        </w:rPr>
        <w:br/>
      </w:r>
      <w:r w:rsidRPr="00B2781D">
        <w:rPr>
          <w:rFonts w:asciiTheme="minorBidi" w:hAnsiTheme="minorBidi"/>
          <w:sz w:val="28"/>
          <w:szCs w:val="28"/>
        </w:rPr>
        <w:lastRenderedPageBreak/>
        <w:t xml:space="preserve">Step Functions orchestrate ETL pipelines, and </w:t>
      </w:r>
      <w:proofErr w:type="spellStart"/>
      <w:r w:rsidRPr="00B2781D">
        <w:rPr>
          <w:rFonts w:asciiTheme="minorBidi" w:hAnsiTheme="minorBidi"/>
          <w:sz w:val="28"/>
          <w:szCs w:val="28"/>
        </w:rPr>
        <w:t>QuickSight</w:t>
      </w:r>
      <w:proofErr w:type="spellEnd"/>
      <w:r w:rsidRPr="00B2781D">
        <w:rPr>
          <w:rFonts w:asciiTheme="minorBidi" w:hAnsiTheme="minorBidi"/>
          <w:sz w:val="28"/>
          <w:szCs w:val="28"/>
        </w:rPr>
        <w:t xml:space="preserve"> dashboards deliver insights.</w:t>
      </w:r>
    </w:p>
    <w:p w14:paraId="2B6C9E6D" w14:textId="77777777" w:rsidR="00DE5D4E" w:rsidRPr="00B2781D" w:rsidRDefault="00000000" w:rsidP="00B2781D">
      <w:pPr>
        <w:spacing w:line="360" w:lineRule="auto"/>
        <w:jc w:val="center"/>
        <w:rPr>
          <w:rFonts w:asciiTheme="minorBidi" w:hAnsiTheme="minorBidi"/>
          <w:sz w:val="28"/>
          <w:szCs w:val="28"/>
        </w:rPr>
      </w:pPr>
      <w:r w:rsidRPr="00B2781D"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2DD4F4AA" wp14:editId="5DBAF413">
            <wp:extent cx="5486400" cy="25663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verall design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8C13" w14:textId="77777777" w:rsidR="00DE5D4E" w:rsidRPr="00B2781D" w:rsidRDefault="00000000" w:rsidP="00B2781D">
      <w:pPr>
        <w:pStyle w:val="Heading1"/>
        <w:spacing w:line="360" w:lineRule="auto"/>
        <w:rPr>
          <w:rFonts w:asciiTheme="minorBidi" w:hAnsiTheme="minorBidi" w:cstheme="minorBidi"/>
        </w:rPr>
      </w:pPr>
      <w:bookmarkStart w:id="6" w:name="_Toc207709429"/>
      <w:r w:rsidRPr="00B2781D">
        <w:rPr>
          <w:rFonts w:asciiTheme="minorBidi" w:hAnsiTheme="minorBidi" w:cstheme="minorBidi"/>
        </w:rPr>
        <w:t>4. Phase 1 – Building the Foundation with Terraform (</w:t>
      </w:r>
      <w:proofErr w:type="spellStart"/>
      <w:r w:rsidRPr="00B2781D">
        <w:rPr>
          <w:rFonts w:asciiTheme="minorBidi" w:hAnsiTheme="minorBidi" w:cstheme="minorBidi"/>
        </w:rPr>
        <w:t>IaC</w:t>
      </w:r>
      <w:proofErr w:type="spellEnd"/>
      <w:r w:rsidRPr="00B2781D">
        <w:rPr>
          <w:rFonts w:asciiTheme="minorBidi" w:hAnsiTheme="minorBidi" w:cstheme="minorBidi"/>
        </w:rPr>
        <w:t>)</w:t>
      </w:r>
      <w:bookmarkEnd w:id="6"/>
    </w:p>
    <w:p w14:paraId="73386B86" w14:textId="77777777" w:rsidR="00DE5D4E" w:rsidRPr="00B2781D" w:rsidRDefault="00000000" w:rsidP="00B2781D">
      <w:pPr>
        <w:spacing w:line="360" w:lineRule="auto"/>
        <w:rPr>
          <w:rFonts w:asciiTheme="minorBidi" w:hAnsiTheme="minorBidi"/>
          <w:sz w:val="28"/>
          <w:szCs w:val="28"/>
        </w:rPr>
      </w:pPr>
      <w:r w:rsidRPr="00B2781D">
        <w:rPr>
          <w:rFonts w:asciiTheme="minorBidi" w:hAnsiTheme="minorBidi"/>
          <w:sz w:val="28"/>
          <w:szCs w:val="28"/>
        </w:rPr>
        <w:t xml:space="preserve">We provisioned all AWS resources with Terraform, ensuring reproducibility, modularity, and version control. The setup.sh script created a modular project structure for RDS, S3, IAM, Glue, DMS, Redshift, and Step Functions. The deploy.sh script allowed selective or full-stack deployments. This </w:t>
      </w:r>
      <w:proofErr w:type="spellStart"/>
      <w:r w:rsidRPr="00B2781D">
        <w:rPr>
          <w:rFonts w:asciiTheme="minorBidi" w:hAnsiTheme="minorBidi"/>
          <w:sz w:val="28"/>
          <w:szCs w:val="28"/>
        </w:rPr>
        <w:t>IaC</w:t>
      </w:r>
      <w:proofErr w:type="spellEnd"/>
      <w:r w:rsidRPr="00B2781D">
        <w:rPr>
          <w:rFonts w:asciiTheme="minorBidi" w:hAnsiTheme="minorBidi"/>
          <w:sz w:val="28"/>
          <w:szCs w:val="28"/>
        </w:rPr>
        <w:t xml:space="preserve"> approach avoids console errors and enables rapid disaster recovery with a single command.</w:t>
      </w:r>
    </w:p>
    <w:p w14:paraId="5681DD7B" w14:textId="77777777" w:rsidR="00DE5D4E" w:rsidRPr="005D29BA" w:rsidRDefault="00000000" w:rsidP="00B2781D">
      <w:pPr>
        <w:spacing w:line="360" w:lineRule="auto"/>
        <w:rPr>
          <w:rFonts w:asciiTheme="minorBidi" w:hAnsiTheme="minorBidi"/>
          <w:i/>
          <w:iCs/>
          <w:sz w:val="28"/>
          <w:szCs w:val="28"/>
        </w:rPr>
      </w:pPr>
      <w:r w:rsidRPr="005D29BA">
        <w:rPr>
          <w:rFonts w:asciiTheme="minorBidi" w:hAnsiTheme="minorBidi"/>
          <w:i/>
          <w:iCs/>
          <w:sz w:val="28"/>
          <w:szCs w:val="28"/>
        </w:rPr>
        <w:t>Excerpt from setup.sh:</w:t>
      </w:r>
    </w:p>
    <w:p w14:paraId="4F1A88FB" w14:textId="77777777" w:rsidR="00DE5D4E" w:rsidRPr="005D29BA" w:rsidRDefault="00000000" w:rsidP="005D2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rPr>
          <w:rFonts w:asciiTheme="minorBidi" w:hAnsiTheme="minorBidi"/>
          <w:sz w:val="28"/>
          <w:szCs w:val="28"/>
          <w:highlight w:val="lightGray"/>
        </w:rPr>
      </w:pPr>
      <w:r w:rsidRPr="005D29BA">
        <w:rPr>
          <w:rFonts w:asciiTheme="minorBidi" w:hAnsiTheme="minorBidi"/>
          <w:sz w:val="28"/>
          <w:szCs w:val="28"/>
          <w:highlight w:val="lightGray"/>
        </w:rPr>
        <w:t>MODULES</w:t>
      </w:r>
      <w:proofErr w:type="gramStart"/>
      <w:r w:rsidRPr="005D29BA">
        <w:rPr>
          <w:rFonts w:asciiTheme="minorBidi" w:hAnsiTheme="minorBidi"/>
          <w:sz w:val="28"/>
          <w:szCs w:val="28"/>
          <w:highlight w:val="lightGray"/>
        </w:rPr>
        <w:t>=(</w:t>
      </w:r>
      <w:proofErr w:type="spellStart"/>
      <w:proofErr w:type="gramEnd"/>
      <w:r w:rsidRPr="005D29BA">
        <w:rPr>
          <w:rFonts w:asciiTheme="minorBidi" w:hAnsiTheme="minorBidi"/>
          <w:sz w:val="28"/>
          <w:szCs w:val="28"/>
          <w:highlight w:val="lightGray"/>
        </w:rPr>
        <w:t>rds</w:t>
      </w:r>
      <w:proofErr w:type="spellEnd"/>
      <w:r w:rsidRPr="005D29BA">
        <w:rPr>
          <w:rFonts w:asciiTheme="minorBidi" w:hAnsiTheme="minorBidi"/>
          <w:sz w:val="28"/>
          <w:szCs w:val="28"/>
          <w:highlight w:val="lightGray"/>
        </w:rPr>
        <w:t xml:space="preserve"> s3 </w:t>
      </w:r>
      <w:proofErr w:type="spellStart"/>
      <w:r w:rsidRPr="005D29BA">
        <w:rPr>
          <w:rFonts w:asciiTheme="minorBidi" w:hAnsiTheme="minorBidi"/>
          <w:sz w:val="28"/>
          <w:szCs w:val="28"/>
          <w:highlight w:val="lightGray"/>
        </w:rPr>
        <w:t>iam</w:t>
      </w:r>
      <w:proofErr w:type="spellEnd"/>
      <w:r w:rsidRPr="005D29BA">
        <w:rPr>
          <w:rFonts w:asciiTheme="minorBidi" w:hAnsiTheme="minorBidi"/>
          <w:sz w:val="28"/>
          <w:szCs w:val="28"/>
          <w:highlight w:val="lightGray"/>
        </w:rPr>
        <w:t xml:space="preserve"> </w:t>
      </w:r>
      <w:proofErr w:type="spellStart"/>
      <w:r w:rsidRPr="005D29BA">
        <w:rPr>
          <w:rFonts w:asciiTheme="minorBidi" w:hAnsiTheme="minorBidi"/>
          <w:sz w:val="28"/>
          <w:szCs w:val="28"/>
          <w:highlight w:val="lightGray"/>
        </w:rPr>
        <w:t>dms</w:t>
      </w:r>
      <w:proofErr w:type="spellEnd"/>
      <w:r w:rsidRPr="005D29BA">
        <w:rPr>
          <w:rFonts w:asciiTheme="minorBidi" w:hAnsiTheme="minorBidi"/>
          <w:sz w:val="28"/>
          <w:szCs w:val="28"/>
          <w:highlight w:val="lightGray"/>
        </w:rPr>
        <w:t xml:space="preserve"> secrets lambda glue redshift </w:t>
      </w:r>
      <w:proofErr w:type="spellStart"/>
      <w:r w:rsidRPr="005D29BA">
        <w:rPr>
          <w:rFonts w:asciiTheme="minorBidi" w:hAnsiTheme="minorBidi"/>
          <w:sz w:val="28"/>
          <w:szCs w:val="28"/>
          <w:highlight w:val="lightGray"/>
        </w:rPr>
        <w:t>stepfunctions</w:t>
      </w:r>
      <w:proofErr w:type="spellEnd"/>
      <w:r w:rsidRPr="005D29BA">
        <w:rPr>
          <w:rFonts w:asciiTheme="minorBidi" w:hAnsiTheme="minorBidi"/>
          <w:sz w:val="28"/>
          <w:szCs w:val="28"/>
          <w:highlight w:val="lightGray"/>
        </w:rPr>
        <w:t>)</w:t>
      </w:r>
      <w:r w:rsidRPr="005D29BA">
        <w:rPr>
          <w:rFonts w:asciiTheme="minorBidi" w:hAnsiTheme="minorBidi"/>
          <w:sz w:val="28"/>
          <w:szCs w:val="28"/>
          <w:highlight w:val="lightGray"/>
        </w:rPr>
        <w:br/>
        <w:t>for module in "${</w:t>
      </w:r>
      <w:proofErr w:type="gramStart"/>
      <w:r w:rsidRPr="005D29BA">
        <w:rPr>
          <w:rFonts w:asciiTheme="minorBidi" w:hAnsiTheme="minorBidi"/>
          <w:sz w:val="28"/>
          <w:szCs w:val="28"/>
          <w:highlight w:val="lightGray"/>
        </w:rPr>
        <w:t>MODULES[</w:t>
      </w:r>
      <w:proofErr w:type="gramEnd"/>
      <w:r w:rsidRPr="005D29BA">
        <w:rPr>
          <w:rFonts w:asciiTheme="minorBidi" w:hAnsiTheme="minorBidi"/>
          <w:sz w:val="28"/>
          <w:szCs w:val="28"/>
          <w:highlight w:val="lightGray"/>
        </w:rPr>
        <w:t>@</w:t>
      </w:r>
      <w:proofErr w:type="gramStart"/>
      <w:r w:rsidRPr="005D29BA">
        <w:rPr>
          <w:rFonts w:asciiTheme="minorBidi" w:hAnsiTheme="minorBidi"/>
          <w:sz w:val="28"/>
          <w:szCs w:val="28"/>
          <w:highlight w:val="lightGray"/>
        </w:rPr>
        <w:t>]}"</w:t>
      </w:r>
      <w:proofErr w:type="gramEnd"/>
      <w:r w:rsidRPr="005D29BA">
        <w:rPr>
          <w:rFonts w:asciiTheme="minorBidi" w:hAnsiTheme="minorBidi"/>
          <w:sz w:val="28"/>
          <w:szCs w:val="28"/>
          <w:highlight w:val="lightGray"/>
        </w:rPr>
        <w:t>; do</w:t>
      </w:r>
      <w:r w:rsidRPr="005D29BA">
        <w:rPr>
          <w:rFonts w:asciiTheme="minorBidi" w:hAnsiTheme="minorBidi"/>
          <w:sz w:val="28"/>
          <w:szCs w:val="28"/>
          <w:highlight w:val="lightGray"/>
        </w:rPr>
        <w:br/>
        <w:t xml:space="preserve">    </w:t>
      </w:r>
      <w:proofErr w:type="spellStart"/>
      <w:r w:rsidRPr="005D29BA">
        <w:rPr>
          <w:rFonts w:asciiTheme="minorBidi" w:hAnsiTheme="minorBidi"/>
          <w:sz w:val="28"/>
          <w:szCs w:val="28"/>
          <w:highlight w:val="lightGray"/>
        </w:rPr>
        <w:t>mkdir</w:t>
      </w:r>
      <w:proofErr w:type="spellEnd"/>
      <w:r w:rsidRPr="005D29BA">
        <w:rPr>
          <w:rFonts w:asciiTheme="minorBidi" w:hAnsiTheme="minorBidi"/>
          <w:sz w:val="28"/>
          <w:szCs w:val="28"/>
          <w:highlight w:val="lightGray"/>
        </w:rPr>
        <w:t xml:space="preserve"> -p "modules/$module"</w:t>
      </w:r>
      <w:r w:rsidRPr="005D29BA">
        <w:rPr>
          <w:rFonts w:asciiTheme="minorBidi" w:hAnsiTheme="minorBidi"/>
          <w:sz w:val="28"/>
          <w:szCs w:val="28"/>
          <w:highlight w:val="lightGray"/>
        </w:rPr>
        <w:br/>
        <w:t xml:space="preserve">    touch "modules/$module/main.tf"</w:t>
      </w:r>
      <w:r w:rsidRPr="005D29BA">
        <w:rPr>
          <w:rFonts w:asciiTheme="minorBidi" w:hAnsiTheme="minorBidi"/>
          <w:sz w:val="28"/>
          <w:szCs w:val="28"/>
          <w:highlight w:val="lightGray"/>
        </w:rPr>
        <w:br/>
        <w:t>done</w:t>
      </w:r>
    </w:p>
    <w:p w14:paraId="4805E218" w14:textId="77777777" w:rsidR="00DE5D4E" w:rsidRPr="005D29BA" w:rsidRDefault="00000000" w:rsidP="005D2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rPr>
          <w:rFonts w:asciiTheme="minorBidi" w:hAnsiTheme="minorBidi"/>
          <w:sz w:val="28"/>
          <w:szCs w:val="28"/>
          <w:highlight w:val="lightGray"/>
        </w:rPr>
      </w:pPr>
      <w:r w:rsidRPr="005D29BA">
        <w:rPr>
          <w:rFonts w:asciiTheme="minorBidi" w:hAnsiTheme="minorBidi"/>
          <w:sz w:val="28"/>
          <w:szCs w:val="28"/>
          <w:highlight w:val="lightGray"/>
        </w:rPr>
        <w:lastRenderedPageBreak/>
        <w:t>Excerpt from deploy.sh:</w:t>
      </w:r>
    </w:p>
    <w:p w14:paraId="24BF958D" w14:textId="77777777" w:rsidR="00DE5D4E" w:rsidRPr="00B2781D" w:rsidRDefault="00000000" w:rsidP="005D29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rPr>
          <w:rFonts w:asciiTheme="minorBidi" w:hAnsiTheme="minorBidi"/>
          <w:sz w:val="28"/>
          <w:szCs w:val="28"/>
        </w:rPr>
      </w:pPr>
      <w:r w:rsidRPr="005D29BA">
        <w:rPr>
          <w:rFonts w:asciiTheme="minorBidi" w:hAnsiTheme="minorBidi"/>
          <w:sz w:val="28"/>
          <w:szCs w:val="28"/>
          <w:highlight w:val="lightGray"/>
        </w:rPr>
        <w:t>case $PHASE in</w:t>
      </w:r>
      <w:r w:rsidRPr="005D29BA">
        <w:rPr>
          <w:rFonts w:asciiTheme="minorBidi" w:hAnsiTheme="minorBidi"/>
          <w:sz w:val="28"/>
          <w:szCs w:val="28"/>
          <w:highlight w:val="lightGray"/>
        </w:rPr>
        <w:br/>
        <w:t xml:space="preserve">    "</w:t>
      </w:r>
      <w:proofErr w:type="spellStart"/>
      <w:r w:rsidRPr="005D29BA">
        <w:rPr>
          <w:rFonts w:asciiTheme="minorBidi" w:hAnsiTheme="minorBidi"/>
          <w:sz w:val="28"/>
          <w:szCs w:val="28"/>
          <w:highlight w:val="lightGray"/>
        </w:rPr>
        <w:t>vpc</w:t>
      </w:r>
      <w:proofErr w:type="spellEnd"/>
      <w:r w:rsidRPr="005D29BA">
        <w:rPr>
          <w:rFonts w:asciiTheme="minorBidi" w:hAnsiTheme="minorBidi"/>
          <w:sz w:val="28"/>
          <w:szCs w:val="28"/>
          <w:highlight w:val="lightGray"/>
        </w:rPr>
        <w:t>") terraform apply -target=</w:t>
      </w:r>
      <w:proofErr w:type="spellStart"/>
      <w:r w:rsidRPr="005D29BA">
        <w:rPr>
          <w:rFonts w:asciiTheme="minorBidi" w:hAnsiTheme="minorBidi"/>
          <w:sz w:val="28"/>
          <w:szCs w:val="28"/>
          <w:highlight w:val="lightGray"/>
        </w:rPr>
        <w:t>module.vpc</w:t>
      </w:r>
      <w:proofErr w:type="spellEnd"/>
      <w:r w:rsidRPr="005D29BA">
        <w:rPr>
          <w:rFonts w:asciiTheme="minorBidi" w:hAnsiTheme="minorBidi"/>
          <w:sz w:val="28"/>
          <w:szCs w:val="28"/>
          <w:highlight w:val="lightGray"/>
        </w:rPr>
        <w:t xml:space="preserve"> ;;</w:t>
      </w:r>
      <w:r w:rsidRPr="005D29BA">
        <w:rPr>
          <w:rFonts w:asciiTheme="minorBidi" w:hAnsiTheme="minorBidi"/>
          <w:sz w:val="28"/>
          <w:szCs w:val="28"/>
          <w:highlight w:val="lightGray"/>
        </w:rPr>
        <w:br/>
        <w:t xml:space="preserve">    "</w:t>
      </w:r>
      <w:proofErr w:type="spellStart"/>
      <w:r w:rsidRPr="005D29BA">
        <w:rPr>
          <w:rFonts w:asciiTheme="minorBidi" w:hAnsiTheme="minorBidi"/>
          <w:sz w:val="28"/>
          <w:szCs w:val="28"/>
          <w:highlight w:val="lightGray"/>
        </w:rPr>
        <w:t>rds</w:t>
      </w:r>
      <w:proofErr w:type="spellEnd"/>
      <w:r w:rsidRPr="005D29BA">
        <w:rPr>
          <w:rFonts w:asciiTheme="minorBidi" w:hAnsiTheme="minorBidi"/>
          <w:sz w:val="28"/>
          <w:szCs w:val="28"/>
          <w:highlight w:val="lightGray"/>
        </w:rPr>
        <w:t>") terraform apply -target=</w:t>
      </w:r>
      <w:proofErr w:type="spellStart"/>
      <w:r w:rsidRPr="005D29BA">
        <w:rPr>
          <w:rFonts w:asciiTheme="minorBidi" w:hAnsiTheme="minorBidi"/>
          <w:sz w:val="28"/>
          <w:szCs w:val="28"/>
          <w:highlight w:val="lightGray"/>
        </w:rPr>
        <w:t>module.rds</w:t>
      </w:r>
      <w:proofErr w:type="spellEnd"/>
      <w:r w:rsidRPr="005D29BA">
        <w:rPr>
          <w:rFonts w:asciiTheme="minorBidi" w:hAnsiTheme="minorBidi"/>
          <w:sz w:val="28"/>
          <w:szCs w:val="28"/>
          <w:highlight w:val="lightGray"/>
        </w:rPr>
        <w:t xml:space="preserve"> ;;</w:t>
      </w:r>
      <w:r w:rsidRPr="005D29BA">
        <w:rPr>
          <w:rFonts w:asciiTheme="minorBidi" w:hAnsiTheme="minorBidi"/>
          <w:sz w:val="28"/>
          <w:szCs w:val="28"/>
          <w:highlight w:val="lightGray"/>
        </w:rPr>
        <w:br/>
        <w:t xml:space="preserve">    "s3") terraform apply -target=</w:t>
      </w:r>
      <w:proofErr w:type="gramStart"/>
      <w:r w:rsidRPr="005D29BA">
        <w:rPr>
          <w:rFonts w:asciiTheme="minorBidi" w:hAnsiTheme="minorBidi"/>
          <w:sz w:val="28"/>
          <w:szCs w:val="28"/>
          <w:highlight w:val="lightGray"/>
        </w:rPr>
        <w:t>module.s</w:t>
      </w:r>
      <w:proofErr w:type="gramEnd"/>
      <w:r w:rsidRPr="005D29BA">
        <w:rPr>
          <w:rFonts w:asciiTheme="minorBidi" w:hAnsiTheme="minorBidi"/>
          <w:sz w:val="28"/>
          <w:szCs w:val="28"/>
          <w:highlight w:val="lightGray"/>
        </w:rPr>
        <w:t>3 ;;</w:t>
      </w:r>
      <w:r w:rsidRPr="005D29BA">
        <w:rPr>
          <w:rFonts w:asciiTheme="minorBidi" w:hAnsiTheme="minorBidi"/>
          <w:sz w:val="28"/>
          <w:szCs w:val="28"/>
          <w:highlight w:val="lightGray"/>
        </w:rPr>
        <w:br/>
        <w:t xml:space="preserve">    "</w:t>
      </w:r>
      <w:proofErr w:type="spellStart"/>
      <w:r w:rsidRPr="005D29BA">
        <w:rPr>
          <w:rFonts w:asciiTheme="minorBidi" w:hAnsiTheme="minorBidi"/>
          <w:sz w:val="28"/>
          <w:szCs w:val="28"/>
          <w:highlight w:val="lightGray"/>
        </w:rPr>
        <w:t>iam</w:t>
      </w:r>
      <w:proofErr w:type="spellEnd"/>
      <w:r w:rsidRPr="005D29BA">
        <w:rPr>
          <w:rFonts w:asciiTheme="minorBidi" w:hAnsiTheme="minorBidi"/>
          <w:sz w:val="28"/>
          <w:szCs w:val="28"/>
          <w:highlight w:val="lightGray"/>
        </w:rPr>
        <w:t>") terraform apply -target=</w:t>
      </w:r>
      <w:proofErr w:type="spellStart"/>
      <w:r w:rsidRPr="005D29BA">
        <w:rPr>
          <w:rFonts w:asciiTheme="minorBidi" w:hAnsiTheme="minorBidi"/>
          <w:sz w:val="28"/>
          <w:szCs w:val="28"/>
          <w:highlight w:val="lightGray"/>
        </w:rPr>
        <w:t>module.iam</w:t>
      </w:r>
      <w:proofErr w:type="spellEnd"/>
      <w:r w:rsidRPr="005D29BA">
        <w:rPr>
          <w:rFonts w:asciiTheme="minorBidi" w:hAnsiTheme="minorBidi"/>
          <w:sz w:val="28"/>
          <w:szCs w:val="28"/>
          <w:highlight w:val="lightGray"/>
        </w:rPr>
        <w:t xml:space="preserve"> ;;</w:t>
      </w:r>
      <w:r w:rsidRPr="005D29BA">
        <w:rPr>
          <w:rFonts w:asciiTheme="minorBidi" w:hAnsiTheme="minorBidi"/>
          <w:sz w:val="28"/>
          <w:szCs w:val="28"/>
          <w:highlight w:val="lightGray"/>
        </w:rPr>
        <w:br/>
        <w:t xml:space="preserve">    "all") terraform apply ;;</w:t>
      </w:r>
      <w:r w:rsidRPr="005D29BA">
        <w:rPr>
          <w:rFonts w:asciiTheme="minorBidi" w:hAnsiTheme="minorBidi"/>
          <w:sz w:val="28"/>
          <w:szCs w:val="28"/>
        </w:rPr>
        <w:br/>
      </w:r>
      <w:proofErr w:type="spellStart"/>
      <w:r w:rsidRPr="005D29BA">
        <w:rPr>
          <w:rFonts w:asciiTheme="minorBidi" w:hAnsiTheme="minorBidi"/>
          <w:sz w:val="28"/>
          <w:szCs w:val="28"/>
        </w:rPr>
        <w:t>esac</w:t>
      </w:r>
      <w:proofErr w:type="spellEnd"/>
    </w:p>
    <w:p w14:paraId="64D90C1A" w14:textId="77777777" w:rsidR="00DE5D4E" w:rsidRPr="00B2781D" w:rsidRDefault="00000000" w:rsidP="00B2781D">
      <w:pPr>
        <w:pStyle w:val="Heading1"/>
        <w:spacing w:line="360" w:lineRule="auto"/>
        <w:rPr>
          <w:rFonts w:asciiTheme="minorBidi" w:hAnsiTheme="minorBidi" w:cstheme="minorBidi"/>
        </w:rPr>
      </w:pPr>
      <w:bookmarkStart w:id="7" w:name="_Toc207709430"/>
      <w:r w:rsidRPr="00B2781D">
        <w:rPr>
          <w:rFonts w:asciiTheme="minorBidi" w:hAnsiTheme="minorBidi" w:cstheme="minorBidi"/>
        </w:rPr>
        <w:t>5. Phase 2 – Ingestion (Bronze Layer)</w:t>
      </w:r>
      <w:bookmarkEnd w:id="7"/>
    </w:p>
    <w:p w14:paraId="75B21F07" w14:textId="77777777" w:rsidR="00DE5D4E" w:rsidRPr="00B2781D" w:rsidRDefault="00000000" w:rsidP="00B2781D">
      <w:pPr>
        <w:spacing w:line="360" w:lineRule="auto"/>
        <w:rPr>
          <w:rFonts w:asciiTheme="minorBidi" w:hAnsiTheme="minorBidi"/>
          <w:sz w:val="28"/>
          <w:szCs w:val="28"/>
        </w:rPr>
      </w:pPr>
      <w:r w:rsidRPr="00B2781D">
        <w:rPr>
          <w:rFonts w:asciiTheme="minorBidi" w:hAnsiTheme="minorBidi"/>
          <w:sz w:val="28"/>
          <w:szCs w:val="28"/>
        </w:rPr>
        <w:t xml:space="preserve">Amazon RDS MySQL acted as the source database. Binary logging was enabled for Change Data Capture (CDC). AWS DMS replicated changes continuously into Amazon S3 as raw Parquet files. A Lambda generator populated RDS with synthetic data (Customers, Orders, Products, </w:t>
      </w:r>
      <w:proofErr w:type="spellStart"/>
      <w:r w:rsidRPr="00B2781D">
        <w:rPr>
          <w:rFonts w:asciiTheme="minorBidi" w:hAnsiTheme="minorBidi"/>
          <w:sz w:val="28"/>
          <w:szCs w:val="28"/>
        </w:rPr>
        <w:t>OrderDetails</w:t>
      </w:r>
      <w:proofErr w:type="spellEnd"/>
      <w:r w:rsidRPr="00B2781D">
        <w:rPr>
          <w:rFonts w:asciiTheme="minorBidi" w:hAnsiTheme="minorBidi"/>
          <w:sz w:val="28"/>
          <w:szCs w:val="28"/>
        </w:rPr>
        <w:t>) using Faker. Credentials were stored securely in Secrets Manager, never hardcoded in Lambda.</w:t>
      </w:r>
    </w:p>
    <w:p w14:paraId="4D5D4AB9" w14:textId="77777777" w:rsidR="00DE5D4E" w:rsidRPr="00B2781D" w:rsidRDefault="00DE5D4E" w:rsidP="00B2781D">
      <w:pPr>
        <w:spacing w:line="360" w:lineRule="auto"/>
        <w:jc w:val="center"/>
        <w:rPr>
          <w:rFonts w:asciiTheme="minorBidi" w:hAnsiTheme="minorBidi"/>
          <w:sz w:val="28"/>
          <w:szCs w:val="28"/>
        </w:rPr>
      </w:pPr>
    </w:p>
    <w:p w14:paraId="0F088CBA" w14:textId="77777777" w:rsidR="00DE5D4E" w:rsidRPr="00B2781D" w:rsidRDefault="00000000" w:rsidP="00B2781D">
      <w:pPr>
        <w:spacing w:line="360" w:lineRule="auto"/>
        <w:jc w:val="center"/>
        <w:rPr>
          <w:rFonts w:asciiTheme="minorBidi" w:hAnsiTheme="minorBidi"/>
          <w:sz w:val="28"/>
          <w:szCs w:val="28"/>
        </w:rPr>
      </w:pPr>
      <w:r w:rsidRPr="00B2781D">
        <w:rPr>
          <w:rFonts w:asciiTheme="minorBidi" w:hAnsiTheme="minorBidi"/>
          <w:noProof/>
          <w:sz w:val="28"/>
          <w:szCs w:val="28"/>
        </w:rPr>
        <w:lastRenderedPageBreak/>
        <w:drawing>
          <wp:inline distT="0" distB="0" distL="0" distR="0" wp14:anchorId="68326054" wp14:editId="6FA67824">
            <wp:extent cx="5029200" cy="36689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01 204716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6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762A" w14:textId="77777777" w:rsidR="00DE5D4E" w:rsidRPr="00B2781D" w:rsidRDefault="00000000" w:rsidP="00B2781D">
      <w:pPr>
        <w:spacing w:line="360" w:lineRule="auto"/>
        <w:jc w:val="center"/>
        <w:rPr>
          <w:rFonts w:asciiTheme="minorBidi" w:hAnsiTheme="minorBidi"/>
          <w:sz w:val="28"/>
          <w:szCs w:val="28"/>
        </w:rPr>
      </w:pPr>
      <w:r w:rsidRPr="00B2781D"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605BE00F" wp14:editId="3FAF7757">
            <wp:extent cx="5029200" cy="27933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01 20480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9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04C0" w14:textId="77777777" w:rsidR="00DE5D4E" w:rsidRPr="00B2781D" w:rsidRDefault="00DE5D4E" w:rsidP="00B2781D">
      <w:pPr>
        <w:spacing w:line="360" w:lineRule="auto"/>
        <w:jc w:val="center"/>
        <w:rPr>
          <w:rFonts w:asciiTheme="minorBidi" w:hAnsiTheme="minorBidi"/>
          <w:sz w:val="28"/>
          <w:szCs w:val="28"/>
        </w:rPr>
      </w:pPr>
    </w:p>
    <w:p w14:paraId="57DFE4E8" w14:textId="77777777" w:rsidR="00DE5D4E" w:rsidRPr="00B2781D" w:rsidRDefault="00000000" w:rsidP="00B2781D">
      <w:pPr>
        <w:spacing w:line="360" w:lineRule="auto"/>
        <w:jc w:val="center"/>
        <w:rPr>
          <w:rFonts w:asciiTheme="minorBidi" w:hAnsiTheme="minorBidi"/>
          <w:sz w:val="28"/>
          <w:szCs w:val="28"/>
        </w:rPr>
      </w:pPr>
      <w:r w:rsidRPr="00B2781D">
        <w:rPr>
          <w:rFonts w:asciiTheme="minorBidi" w:hAnsiTheme="minorBidi"/>
          <w:noProof/>
          <w:sz w:val="28"/>
          <w:szCs w:val="28"/>
        </w:rPr>
        <w:lastRenderedPageBreak/>
        <w:drawing>
          <wp:inline distT="0" distB="0" distL="0" distR="0" wp14:anchorId="498220EB" wp14:editId="2035A8D2">
            <wp:extent cx="5029200" cy="173259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01 204919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73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8A19" w14:textId="77777777" w:rsidR="00DE5D4E" w:rsidRPr="00B2781D" w:rsidRDefault="00000000" w:rsidP="00B2781D">
      <w:pPr>
        <w:spacing w:line="360" w:lineRule="auto"/>
        <w:jc w:val="center"/>
        <w:rPr>
          <w:rFonts w:asciiTheme="minorBidi" w:hAnsiTheme="minorBidi"/>
          <w:sz w:val="28"/>
          <w:szCs w:val="28"/>
        </w:rPr>
      </w:pPr>
      <w:r w:rsidRPr="00B2781D"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459A44C6" wp14:editId="4A4D3A85">
            <wp:extent cx="5029200" cy="2423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9-01 20494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B78C" w14:textId="77777777" w:rsidR="00DE5D4E" w:rsidRPr="00B2781D" w:rsidRDefault="00DE5D4E" w:rsidP="00B2781D">
      <w:pPr>
        <w:spacing w:line="360" w:lineRule="auto"/>
        <w:jc w:val="center"/>
        <w:rPr>
          <w:rFonts w:asciiTheme="minorBidi" w:hAnsiTheme="minorBidi"/>
          <w:sz w:val="28"/>
          <w:szCs w:val="28"/>
        </w:rPr>
      </w:pPr>
    </w:p>
    <w:p w14:paraId="4F99673A" w14:textId="77777777" w:rsidR="00DE5D4E" w:rsidRPr="00B2781D" w:rsidRDefault="00DE5D4E" w:rsidP="00B2781D">
      <w:pPr>
        <w:spacing w:line="360" w:lineRule="auto"/>
        <w:jc w:val="center"/>
        <w:rPr>
          <w:rFonts w:asciiTheme="minorBidi" w:hAnsiTheme="minorBidi"/>
          <w:sz w:val="28"/>
          <w:szCs w:val="28"/>
        </w:rPr>
      </w:pPr>
    </w:p>
    <w:p w14:paraId="4B19EF2A" w14:textId="77777777" w:rsidR="00DE5D4E" w:rsidRPr="00B2781D" w:rsidRDefault="00000000" w:rsidP="00B2781D">
      <w:pPr>
        <w:pStyle w:val="Heading1"/>
        <w:spacing w:line="360" w:lineRule="auto"/>
        <w:rPr>
          <w:rFonts w:asciiTheme="minorBidi" w:hAnsiTheme="minorBidi" w:cstheme="minorBidi"/>
        </w:rPr>
      </w:pPr>
      <w:bookmarkStart w:id="8" w:name="_Toc207709431"/>
      <w:r w:rsidRPr="00B2781D">
        <w:rPr>
          <w:rFonts w:asciiTheme="minorBidi" w:hAnsiTheme="minorBidi" w:cstheme="minorBidi"/>
        </w:rPr>
        <w:t>6. Phase 3 – Transformation (Silver Layer)</w:t>
      </w:r>
      <w:bookmarkEnd w:id="8"/>
    </w:p>
    <w:p w14:paraId="3CF908F5" w14:textId="77777777" w:rsidR="00DE5D4E" w:rsidRPr="00B2781D" w:rsidRDefault="00000000" w:rsidP="00B2781D">
      <w:pPr>
        <w:spacing w:line="360" w:lineRule="auto"/>
        <w:rPr>
          <w:rFonts w:asciiTheme="minorBidi" w:hAnsiTheme="minorBidi"/>
          <w:sz w:val="28"/>
          <w:szCs w:val="28"/>
        </w:rPr>
      </w:pPr>
      <w:r w:rsidRPr="00B2781D">
        <w:rPr>
          <w:rFonts w:asciiTheme="minorBidi" w:hAnsiTheme="minorBidi"/>
          <w:sz w:val="28"/>
          <w:szCs w:val="28"/>
        </w:rPr>
        <w:t xml:space="preserve">AWS Glue transformed Bronze-layer CSV files into clean, structured Silver-layer datasets. Jobs parsed and cleaned values, enforced schema, renamed columns to </w:t>
      </w:r>
      <w:proofErr w:type="spellStart"/>
      <w:r w:rsidRPr="00B2781D">
        <w:rPr>
          <w:rFonts w:asciiTheme="minorBidi" w:hAnsiTheme="minorBidi"/>
          <w:sz w:val="28"/>
          <w:szCs w:val="28"/>
        </w:rPr>
        <w:t>snake_case</w:t>
      </w:r>
      <w:proofErr w:type="spellEnd"/>
      <w:r w:rsidRPr="00B2781D">
        <w:rPr>
          <w:rFonts w:asciiTheme="minorBidi" w:hAnsiTheme="minorBidi"/>
          <w:sz w:val="28"/>
          <w:szCs w:val="28"/>
        </w:rPr>
        <w:t xml:space="preserve">, and partitioned by ingestion date. The Glue Data Catalog tracked metadata, making data easily </w:t>
      </w:r>
      <w:proofErr w:type="spellStart"/>
      <w:r w:rsidRPr="00B2781D">
        <w:rPr>
          <w:rFonts w:asciiTheme="minorBidi" w:hAnsiTheme="minorBidi"/>
          <w:sz w:val="28"/>
          <w:szCs w:val="28"/>
        </w:rPr>
        <w:t>queryable</w:t>
      </w:r>
      <w:proofErr w:type="spellEnd"/>
      <w:r w:rsidRPr="00B2781D">
        <w:rPr>
          <w:rFonts w:asciiTheme="minorBidi" w:hAnsiTheme="minorBidi"/>
          <w:sz w:val="28"/>
          <w:szCs w:val="28"/>
        </w:rPr>
        <w:t>. This step ensured analysts worked with consistent, high-quality datasets.</w:t>
      </w:r>
    </w:p>
    <w:p w14:paraId="38D96BA8" w14:textId="77777777" w:rsidR="00DE5D4E" w:rsidRPr="00B2781D" w:rsidRDefault="00000000" w:rsidP="00B2781D">
      <w:pPr>
        <w:pStyle w:val="Heading1"/>
        <w:spacing w:line="360" w:lineRule="auto"/>
        <w:rPr>
          <w:rFonts w:asciiTheme="minorBidi" w:hAnsiTheme="minorBidi" w:cstheme="minorBidi"/>
        </w:rPr>
      </w:pPr>
      <w:bookmarkStart w:id="9" w:name="_Toc207709432"/>
      <w:r w:rsidRPr="00B2781D">
        <w:rPr>
          <w:rFonts w:asciiTheme="minorBidi" w:hAnsiTheme="minorBidi" w:cstheme="minorBidi"/>
        </w:rPr>
        <w:lastRenderedPageBreak/>
        <w:t>7. Phase 4 – Warehousing &amp; Analytics (Gold Layer)</w:t>
      </w:r>
      <w:bookmarkEnd w:id="9"/>
    </w:p>
    <w:p w14:paraId="0803DEE8" w14:textId="77777777" w:rsidR="00DE5D4E" w:rsidRPr="00B2781D" w:rsidRDefault="00000000" w:rsidP="00B2781D">
      <w:pPr>
        <w:spacing w:line="360" w:lineRule="auto"/>
        <w:rPr>
          <w:rFonts w:asciiTheme="minorBidi" w:hAnsiTheme="minorBidi"/>
          <w:sz w:val="28"/>
          <w:szCs w:val="28"/>
        </w:rPr>
      </w:pPr>
      <w:r w:rsidRPr="00B2781D">
        <w:rPr>
          <w:rFonts w:asciiTheme="minorBidi" w:hAnsiTheme="minorBidi"/>
          <w:sz w:val="28"/>
          <w:szCs w:val="28"/>
        </w:rPr>
        <w:t xml:space="preserve">Amazon Redshift served as the data warehouse, optimized for analytical queries. Incremental </w:t>
      </w:r>
      <w:proofErr w:type="gramStart"/>
      <w:r w:rsidRPr="00B2781D">
        <w:rPr>
          <w:rFonts w:asciiTheme="minorBidi" w:hAnsiTheme="minorBidi"/>
          <w:sz w:val="28"/>
          <w:szCs w:val="28"/>
        </w:rPr>
        <w:t>merges</w:t>
      </w:r>
      <w:proofErr w:type="gramEnd"/>
      <w:r w:rsidRPr="00B2781D">
        <w:rPr>
          <w:rFonts w:asciiTheme="minorBidi" w:hAnsiTheme="minorBidi"/>
          <w:sz w:val="28"/>
          <w:szCs w:val="28"/>
        </w:rPr>
        <w:t xml:space="preserve"> were performed into dimension tables via stored procedures, while fact tables were append-only. This shift from MySQL to Redshift enabled efficient, large-scale analytics.</w:t>
      </w:r>
    </w:p>
    <w:p w14:paraId="178B19B7" w14:textId="77777777" w:rsidR="00DE5D4E" w:rsidRPr="00B2781D" w:rsidRDefault="00000000" w:rsidP="00B2781D">
      <w:pPr>
        <w:pStyle w:val="Heading1"/>
        <w:spacing w:line="360" w:lineRule="auto"/>
        <w:rPr>
          <w:rFonts w:asciiTheme="minorBidi" w:hAnsiTheme="minorBidi" w:cstheme="minorBidi"/>
        </w:rPr>
      </w:pPr>
      <w:bookmarkStart w:id="10" w:name="_Toc207709433"/>
      <w:r w:rsidRPr="00B2781D">
        <w:rPr>
          <w:rFonts w:asciiTheme="minorBidi" w:hAnsiTheme="minorBidi" w:cstheme="minorBidi"/>
        </w:rPr>
        <w:t>8. Phase 5 – Orchestration with Step Functions</w:t>
      </w:r>
      <w:bookmarkEnd w:id="10"/>
    </w:p>
    <w:p w14:paraId="4E663422" w14:textId="77777777" w:rsidR="00DE5D4E" w:rsidRPr="00B2781D" w:rsidRDefault="00000000" w:rsidP="00B2781D">
      <w:pPr>
        <w:spacing w:line="360" w:lineRule="auto"/>
        <w:rPr>
          <w:rFonts w:asciiTheme="minorBidi" w:hAnsiTheme="minorBidi"/>
          <w:sz w:val="28"/>
          <w:szCs w:val="28"/>
        </w:rPr>
      </w:pPr>
      <w:r w:rsidRPr="00B2781D">
        <w:rPr>
          <w:rFonts w:asciiTheme="minorBidi" w:hAnsiTheme="minorBidi"/>
          <w:sz w:val="28"/>
          <w:szCs w:val="28"/>
        </w:rPr>
        <w:t>AWS Step Functions orchestrated Glue ETL jobs and Redshift stored procedures. Our state machine executed transformations in parallel, then loaded dimensions and facts. This declarative JSON-driven orchestration enabled retries, error handling, and monitoring.</w:t>
      </w:r>
    </w:p>
    <w:p w14:paraId="41EACE19" w14:textId="77777777" w:rsidR="00DE5D4E" w:rsidRPr="00B2781D" w:rsidRDefault="00000000" w:rsidP="00B2781D">
      <w:pPr>
        <w:spacing w:line="360" w:lineRule="auto"/>
        <w:jc w:val="center"/>
        <w:rPr>
          <w:rFonts w:asciiTheme="minorBidi" w:hAnsiTheme="minorBidi"/>
          <w:sz w:val="28"/>
          <w:szCs w:val="28"/>
        </w:rPr>
      </w:pPr>
      <w:r w:rsidRPr="00B2781D">
        <w:rPr>
          <w:rFonts w:asciiTheme="minorBidi" w:hAnsiTheme="minorBidi"/>
          <w:noProof/>
          <w:sz w:val="28"/>
          <w:szCs w:val="28"/>
        </w:rPr>
        <w:lastRenderedPageBreak/>
        <w:drawing>
          <wp:inline distT="0" distB="0" distL="0" distR="0" wp14:anchorId="0FCACAF3" wp14:editId="71D87C74">
            <wp:extent cx="5486400" cy="5236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ole state machin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3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7570" w14:textId="77777777" w:rsidR="00DE5D4E" w:rsidRPr="00B2781D" w:rsidRDefault="00000000" w:rsidP="00B2781D">
      <w:pPr>
        <w:spacing w:line="360" w:lineRule="auto"/>
        <w:jc w:val="center"/>
        <w:rPr>
          <w:rFonts w:asciiTheme="minorBidi" w:hAnsiTheme="minorBidi"/>
          <w:sz w:val="28"/>
          <w:szCs w:val="28"/>
        </w:rPr>
      </w:pPr>
      <w:r w:rsidRPr="00B2781D">
        <w:rPr>
          <w:rFonts w:asciiTheme="minorBidi" w:hAnsiTheme="minorBidi"/>
          <w:noProof/>
          <w:sz w:val="28"/>
          <w:szCs w:val="28"/>
        </w:rPr>
        <w:lastRenderedPageBreak/>
        <w:drawing>
          <wp:inline distT="0" distB="0" distL="0" distR="0" wp14:anchorId="192B667A" wp14:editId="3107255F">
            <wp:extent cx="5486400" cy="34909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5-08-31 09-18-4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3A28" w14:textId="77777777" w:rsidR="00DE5D4E" w:rsidRPr="00B2781D" w:rsidRDefault="00000000" w:rsidP="00B2781D">
      <w:pPr>
        <w:spacing w:line="360" w:lineRule="auto"/>
        <w:jc w:val="center"/>
        <w:rPr>
          <w:rFonts w:asciiTheme="minorBidi" w:hAnsiTheme="minorBidi"/>
          <w:sz w:val="28"/>
          <w:szCs w:val="28"/>
        </w:rPr>
      </w:pPr>
      <w:r w:rsidRPr="00B2781D"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7A317930" wp14:editId="570311CF">
            <wp:extent cx="5486400" cy="35079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5-08-31 09-37-4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DCA9" w14:textId="77777777" w:rsidR="00DE5D4E" w:rsidRPr="00B2781D" w:rsidRDefault="00000000" w:rsidP="00B2781D">
      <w:pPr>
        <w:pStyle w:val="Heading1"/>
        <w:spacing w:line="360" w:lineRule="auto"/>
        <w:rPr>
          <w:rFonts w:asciiTheme="minorBidi" w:hAnsiTheme="minorBidi" w:cstheme="minorBidi"/>
        </w:rPr>
      </w:pPr>
      <w:bookmarkStart w:id="11" w:name="_Toc207709434"/>
      <w:r w:rsidRPr="00B2781D">
        <w:rPr>
          <w:rFonts w:asciiTheme="minorBidi" w:hAnsiTheme="minorBidi" w:cstheme="minorBidi"/>
        </w:rPr>
        <w:lastRenderedPageBreak/>
        <w:t xml:space="preserve">9. Phase 6 – Visualization with </w:t>
      </w:r>
      <w:proofErr w:type="spellStart"/>
      <w:r w:rsidRPr="00B2781D">
        <w:rPr>
          <w:rFonts w:asciiTheme="minorBidi" w:hAnsiTheme="minorBidi" w:cstheme="minorBidi"/>
        </w:rPr>
        <w:t>QuickSight</w:t>
      </w:r>
      <w:bookmarkEnd w:id="11"/>
      <w:proofErr w:type="spellEnd"/>
    </w:p>
    <w:p w14:paraId="180007DA" w14:textId="77777777" w:rsidR="00DE5D4E" w:rsidRPr="00B2781D" w:rsidRDefault="00000000" w:rsidP="00B2781D">
      <w:pPr>
        <w:spacing w:line="360" w:lineRule="auto"/>
        <w:rPr>
          <w:rFonts w:asciiTheme="minorBidi" w:hAnsiTheme="minorBidi"/>
          <w:sz w:val="28"/>
          <w:szCs w:val="28"/>
        </w:rPr>
      </w:pPr>
      <w:r w:rsidRPr="00B2781D">
        <w:rPr>
          <w:rFonts w:asciiTheme="minorBidi" w:hAnsiTheme="minorBidi"/>
          <w:sz w:val="28"/>
          <w:szCs w:val="28"/>
        </w:rPr>
        <w:t xml:space="preserve">Amazon </w:t>
      </w:r>
      <w:proofErr w:type="spellStart"/>
      <w:r w:rsidRPr="00B2781D">
        <w:rPr>
          <w:rFonts w:asciiTheme="minorBidi" w:hAnsiTheme="minorBidi"/>
          <w:sz w:val="28"/>
          <w:szCs w:val="28"/>
        </w:rPr>
        <w:t>QuickSight</w:t>
      </w:r>
      <w:proofErr w:type="spellEnd"/>
      <w:r w:rsidRPr="00B2781D">
        <w:rPr>
          <w:rFonts w:asciiTheme="minorBidi" w:hAnsiTheme="minorBidi"/>
          <w:sz w:val="28"/>
          <w:szCs w:val="28"/>
        </w:rPr>
        <w:t xml:space="preserve"> dashboards transformed data into insights. KPIs tracked revenue, orders, customer growth, and top-selling products. Interactive visuals allowed filtering and drill-down, democratizing analytics.</w:t>
      </w:r>
    </w:p>
    <w:p w14:paraId="543A0279" w14:textId="77777777" w:rsidR="00DE5D4E" w:rsidRPr="00B2781D" w:rsidRDefault="00000000" w:rsidP="00B2781D">
      <w:pPr>
        <w:pStyle w:val="Heading1"/>
        <w:spacing w:line="360" w:lineRule="auto"/>
        <w:rPr>
          <w:rFonts w:asciiTheme="minorBidi" w:hAnsiTheme="minorBidi" w:cstheme="minorBidi"/>
        </w:rPr>
      </w:pPr>
      <w:bookmarkStart w:id="12" w:name="_Toc207709435"/>
      <w:r w:rsidRPr="00B2781D">
        <w:rPr>
          <w:rFonts w:asciiTheme="minorBidi" w:hAnsiTheme="minorBidi" w:cstheme="minorBidi"/>
        </w:rPr>
        <w:t>10. Security &amp; IAM</w:t>
      </w:r>
      <w:bookmarkEnd w:id="12"/>
    </w:p>
    <w:p w14:paraId="507DB259" w14:textId="77777777" w:rsidR="00DE5D4E" w:rsidRPr="00B2781D" w:rsidRDefault="00000000" w:rsidP="00B2781D">
      <w:pPr>
        <w:spacing w:line="360" w:lineRule="auto"/>
        <w:rPr>
          <w:rFonts w:asciiTheme="minorBidi" w:hAnsiTheme="minorBidi"/>
          <w:sz w:val="28"/>
          <w:szCs w:val="28"/>
        </w:rPr>
      </w:pPr>
      <w:r w:rsidRPr="00B2781D">
        <w:rPr>
          <w:rFonts w:asciiTheme="minorBidi" w:hAnsiTheme="minorBidi"/>
          <w:sz w:val="28"/>
          <w:szCs w:val="28"/>
        </w:rPr>
        <w:t>Security best practices were followed:</w:t>
      </w:r>
      <w:r w:rsidRPr="00B2781D">
        <w:rPr>
          <w:rFonts w:asciiTheme="minorBidi" w:hAnsiTheme="minorBidi"/>
          <w:sz w:val="28"/>
          <w:szCs w:val="28"/>
        </w:rPr>
        <w:br/>
        <w:t>- IAM least-privilege policies.</w:t>
      </w:r>
      <w:r w:rsidRPr="00B2781D">
        <w:rPr>
          <w:rFonts w:asciiTheme="minorBidi" w:hAnsiTheme="minorBidi"/>
          <w:sz w:val="28"/>
          <w:szCs w:val="28"/>
        </w:rPr>
        <w:br/>
        <w:t>- KMS encryption for data at rest in S3 and Redshift.</w:t>
      </w:r>
      <w:r w:rsidRPr="00B2781D">
        <w:rPr>
          <w:rFonts w:asciiTheme="minorBidi" w:hAnsiTheme="minorBidi"/>
          <w:sz w:val="28"/>
          <w:szCs w:val="28"/>
        </w:rPr>
        <w:br/>
        <w:t>- SSL/TLS for data in transit.</w:t>
      </w:r>
      <w:r w:rsidRPr="00B2781D">
        <w:rPr>
          <w:rFonts w:asciiTheme="minorBidi" w:hAnsiTheme="minorBidi"/>
          <w:sz w:val="28"/>
          <w:szCs w:val="28"/>
        </w:rPr>
        <w:br/>
        <w:t>- Secrets Manager for credentials.</w:t>
      </w:r>
      <w:r w:rsidRPr="00B2781D">
        <w:rPr>
          <w:rFonts w:asciiTheme="minorBidi" w:hAnsiTheme="minorBidi"/>
          <w:sz w:val="28"/>
          <w:szCs w:val="28"/>
        </w:rPr>
        <w:br/>
        <w:t>- Avoided 0.0.0.0/0 exposure in production environments.</w:t>
      </w:r>
    </w:p>
    <w:p w14:paraId="012FEABC" w14:textId="77777777" w:rsidR="00DE5D4E" w:rsidRPr="00B2781D" w:rsidRDefault="00000000" w:rsidP="00B2781D">
      <w:pPr>
        <w:pStyle w:val="Heading1"/>
        <w:spacing w:line="360" w:lineRule="auto"/>
        <w:rPr>
          <w:rFonts w:asciiTheme="minorBidi" w:hAnsiTheme="minorBidi" w:cstheme="minorBidi"/>
        </w:rPr>
      </w:pPr>
      <w:bookmarkStart w:id="13" w:name="_Toc207709436"/>
      <w:r w:rsidRPr="00B2781D">
        <w:rPr>
          <w:rFonts w:asciiTheme="minorBidi" w:hAnsiTheme="minorBidi" w:cstheme="minorBidi"/>
        </w:rPr>
        <w:t>11. Operational Guide (Runbook)</w:t>
      </w:r>
      <w:bookmarkEnd w:id="13"/>
    </w:p>
    <w:p w14:paraId="264CDF14" w14:textId="77777777" w:rsidR="00DE5D4E" w:rsidRPr="00B2781D" w:rsidRDefault="00000000" w:rsidP="00B2781D">
      <w:pPr>
        <w:spacing w:line="360" w:lineRule="auto"/>
        <w:rPr>
          <w:rFonts w:asciiTheme="minorBidi" w:hAnsiTheme="minorBidi"/>
          <w:sz w:val="28"/>
          <w:szCs w:val="28"/>
        </w:rPr>
      </w:pPr>
      <w:r w:rsidRPr="00B2781D">
        <w:rPr>
          <w:rFonts w:asciiTheme="minorBidi" w:hAnsiTheme="minorBidi"/>
          <w:sz w:val="28"/>
          <w:szCs w:val="28"/>
        </w:rPr>
        <w:t>Daily pipeline flow:</w:t>
      </w:r>
      <w:r w:rsidRPr="00B2781D">
        <w:rPr>
          <w:rFonts w:asciiTheme="minorBidi" w:hAnsiTheme="minorBidi"/>
          <w:sz w:val="28"/>
          <w:szCs w:val="28"/>
        </w:rPr>
        <w:br/>
        <w:t>1. Lambda generates new data in RDS.</w:t>
      </w:r>
      <w:r w:rsidRPr="00B2781D">
        <w:rPr>
          <w:rFonts w:asciiTheme="minorBidi" w:hAnsiTheme="minorBidi"/>
          <w:sz w:val="28"/>
          <w:szCs w:val="28"/>
        </w:rPr>
        <w:br/>
        <w:t>2. DMS captures changes and writes to Bronze S3.</w:t>
      </w:r>
      <w:r w:rsidRPr="00B2781D">
        <w:rPr>
          <w:rFonts w:asciiTheme="minorBidi" w:hAnsiTheme="minorBidi"/>
          <w:sz w:val="28"/>
          <w:szCs w:val="28"/>
        </w:rPr>
        <w:br/>
        <w:t>3. Glue Crawlers update schema.</w:t>
      </w:r>
      <w:r w:rsidRPr="00B2781D">
        <w:rPr>
          <w:rFonts w:asciiTheme="minorBidi" w:hAnsiTheme="minorBidi"/>
          <w:sz w:val="28"/>
          <w:szCs w:val="28"/>
        </w:rPr>
        <w:br/>
        <w:t>4. Step Functions trigger ETL jobs to Silver and Gold.</w:t>
      </w:r>
      <w:r w:rsidRPr="00B2781D">
        <w:rPr>
          <w:rFonts w:asciiTheme="minorBidi" w:hAnsiTheme="minorBidi"/>
          <w:sz w:val="28"/>
          <w:szCs w:val="28"/>
        </w:rPr>
        <w:br/>
        <w:t>5. Redshift updated with new facts/dimensions.</w:t>
      </w:r>
      <w:r w:rsidRPr="00B2781D">
        <w:rPr>
          <w:rFonts w:asciiTheme="minorBidi" w:hAnsiTheme="minorBidi"/>
          <w:sz w:val="28"/>
          <w:szCs w:val="28"/>
        </w:rPr>
        <w:br/>
        <w:t xml:space="preserve">6. </w:t>
      </w:r>
      <w:proofErr w:type="spellStart"/>
      <w:r w:rsidRPr="00B2781D">
        <w:rPr>
          <w:rFonts w:asciiTheme="minorBidi" w:hAnsiTheme="minorBidi"/>
          <w:sz w:val="28"/>
          <w:szCs w:val="28"/>
        </w:rPr>
        <w:t>QuickSight</w:t>
      </w:r>
      <w:proofErr w:type="spellEnd"/>
      <w:r w:rsidRPr="00B2781D">
        <w:rPr>
          <w:rFonts w:asciiTheme="minorBidi" w:hAnsiTheme="minorBidi"/>
          <w:sz w:val="28"/>
          <w:szCs w:val="28"/>
        </w:rPr>
        <w:t xml:space="preserve"> refreshes dashboards.</w:t>
      </w:r>
      <w:r w:rsidRPr="00B2781D">
        <w:rPr>
          <w:rFonts w:asciiTheme="minorBidi" w:hAnsiTheme="minorBidi"/>
          <w:sz w:val="28"/>
          <w:szCs w:val="28"/>
        </w:rPr>
        <w:br/>
      </w:r>
      <w:r w:rsidRPr="00B2781D">
        <w:rPr>
          <w:rFonts w:asciiTheme="minorBidi" w:hAnsiTheme="minorBidi"/>
          <w:sz w:val="28"/>
          <w:szCs w:val="28"/>
        </w:rPr>
        <w:br/>
        <w:t xml:space="preserve">This process runs automatically with </w:t>
      </w:r>
      <w:proofErr w:type="spellStart"/>
      <w:r w:rsidRPr="00B2781D">
        <w:rPr>
          <w:rFonts w:asciiTheme="minorBidi" w:hAnsiTheme="minorBidi"/>
          <w:sz w:val="28"/>
          <w:szCs w:val="28"/>
        </w:rPr>
        <w:t>EventBridge</w:t>
      </w:r>
      <w:proofErr w:type="spellEnd"/>
      <w:r w:rsidRPr="00B2781D">
        <w:rPr>
          <w:rFonts w:asciiTheme="minorBidi" w:hAnsiTheme="minorBidi"/>
          <w:sz w:val="28"/>
          <w:szCs w:val="28"/>
        </w:rPr>
        <w:t xml:space="preserve"> scheduling.</w:t>
      </w:r>
    </w:p>
    <w:p w14:paraId="6E16BF42" w14:textId="77777777" w:rsidR="00DE5D4E" w:rsidRPr="00B2781D" w:rsidRDefault="00000000" w:rsidP="00B2781D">
      <w:pPr>
        <w:pStyle w:val="Heading1"/>
        <w:spacing w:line="360" w:lineRule="auto"/>
        <w:rPr>
          <w:rFonts w:asciiTheme="minorBidi" w:hAnsiTheme="minorBidi" w:cstheme="minorBidi"/>
        </w:rPr>
      </w:pPr>
      <w:bookmarkStart w:id="14" w:name="_Toc207709437"/>
      <w:r w:rsidRPr="00B2781D">
        <w:rPr>
          <w:rFonts w:asciiTheme="minorBidi" w:hAnsiTheme="minorBidi" w:cstheme="minorBidi"/>
        </w:rPr>
        <w:lastRenderedPageBreak/>
        <w:t>12. Challenges &amp; Solutions</w:t>
      </w:r>
      <w:bookmarkEnd w:id="14"/>
    </w:p>
    <w:p w14:paraId="79B426C5" w14:textId="77777777" w:rsidR="00DE5D4E" w:rsidRPr="00B2781D" w:rsidRDefault="00000000" w:rsidP="00B2781D">
      <w:pPr>
        <w:spacing w:line="360" w:lineRule="auto"/>
        <w:rPr>
          <w:rFonts w:asciiTheme="minorBidi" w:hAnsiTheme="minorBidi"/>
          <w:sz w:val="28"/>
          <w:szCs w:val="28"/>
        </w:rPr>
      </w:pPr>
      <w:r w:rsidRPr="00B2781D">
        <w:rPr>
          <w:rFonts w:asciiTheme="minorBidi" w:hAnsiTheme="minorBidi"/>
          <w:sz w:val="28"/>
          <w:szCs w:val="28"/>
        </w:rPr>
        <w:t>- Networking: fixed with VPC endpoints for S3.</w:t>
      </w:r>
      <w:r w:rsidRPr="00B2781D">
        <w:rPr>
          <w:rFonts w:asciiTheme="minorBidi" w:hAnsiTheme="minorBidi"/>
          <w:sz w:val="28"/>
          <w:szCs w:val="28"/>
        </w:rPr>
        <w:br/>
        <w:t xml:space="preserve">- CDC reliability: resolved with </w:t>
      </w:r>
      <w:proofErr w:type="spellStart"/>
      <w:r w:rsidRPr="00B2781D">
        <w:rPr>
          <w:rFonts w:asciiTheme="minorBidi" w:hAnsiTheme="minorBidi"/>
          <w:sz w:val="28"/>
          <w:szCs w:val="28"/>
        </w:rPr>
        <w:t>binlog_format</w:t>
      </w:r>
      <w:proofErr w:type="spellEnd"/>
      <w:r w:rsidRPr="00B2781D">
        <w:rPr>
          <w:rFonts w:asciiTheme="minorBidi" w:hAnsiTheme="minorBidi"/>
          <w:sz w:val="28"/>
          <w:szCs w:val="28"/>
        </w:rPr>
        <w:t xml:space="preserve"> = ROW.</w:t>
      </w:r>
      <w:r w:rsidRPr="00B2781D">
        <w:rPr>
          <w:rFonts w:asciiTheme="minorBidi" w:hAnsiTheme="minorBidi"/>
          <w:sz w:val="28"/>
          <w:szCs w:val="28"/>
        </w:rPr>
        <w:br/>
        <w:t>- Data quality: Glue handled type casting, nulls, naming consistency.</w:t>
      </w:r>
      <w:r w:rsidRPr="00B2781D">
        <w:rPr>
          <w:rFonts w:asciiTheme="minorBidi" w:hAnsiTheme="minorBidi"/>
          <w:sz w:val="28"/>
          <w:szCs w:val="28"/>
        </w:rPr>
        <w:br/>
        <w:t>- Error handling: Step Functions retries &amp; notifications.</w:t>
      </w:r>
      <w:r w:rsidRPr="00B2781D">
        <w:rPr>
          <w:rFonts w:asciiTheme="minorBidi" w:hAnsiTheme="minorBidi"/>
          <w:sz w:val="28"/>
          <w:szCs w:val="28"/>
        </w:rPr>
        <w:br/>
        <w:t>- Cost: daily destroy/recreate pattern with Terraform.</w:t>
      </w:r>
      <w:r w:rsidRPr="00B2781D">
        <w:rPr>
          <w:rFonts w:asciiTheme="minorBidi" w:hAnsiTheme="minorBidi"/>
          <w:sz w:val="28"/>
          <w:szCs w:val="28"/>
        </w:rPr>
        <w:br/>
      </w:r>
    </w:p>
    <w:p w14:paraId="0F40496F" w14:textId="77777777" w:rsidR="00DE5D4E" w:rsidRPr="00B2781D" w:rsidRDefault="00000000" w:rsidP="00B2781D">
      <w:pPr>
        <w:pStyle w:val="Heading1"/>
        <w:spacing w:line="360" w:lineRule="auto"/>
        <w:rPr>
          <w:rFonts w:asciiTheme="minorBidi" w:hAnsiTheme="minorBidi" w:cstheme="minorBidi"/>
        </w:rPr>
      </w:pPr>
      <w:bookmarkStart w:id="15" w:name="_Toc207709438"/>
      <w:r w:rsidRPr="00B2781D">
        <w:rPr>
          <w:rFonts w:asciiTheme="minorBidi" w:hAnsiTheme="minorBidi" w:cstheme="minorBidi"/>
        </w:rPr>
        <w:t>13. Conclusion</w:t>
      </w:r>
      <w:bookmarkEnd w:id="15"/>
    </w:p>
    <w:p w14:paraId="304DD029" w14:textId="77777777" w:rsidR="00DE5D4E" w:rsidRPr="00B2781D" w:rsidRDefault="00000000" w:rsidP="00B2781D">
      <w:pPr>
        <w:spacing w:line="360" w:lineRule="auto"/>
        <w:rPr>
          <w:rFonts w:asciiTheme="minorBidi" w:hAnsiTheme="minorBidi"/>
          <w:sz w:val="28"/>
          <w:szCs w:val="28"/>
        </w:rPr>
      </w:pPr>
      <w:r w:rsidRPr="00B2781D">
        <w:rPr>
          <w:rFonts w:asciiTheme="minorBidi" w:hAnsiTheme="minorBidi"/>
          <w:sz w:val="28"/>
          <w:szCs w:val="28"/>
        </w:rPr>
        <w:t xml:space="preserve">The Revamp Style Data Engineering Project demonstrates how AWS can transform raw operational data into business-ready insights. With </w:t>
      </w:r>
      <w:proofErr w:type="spellStart"/>
      <w:r w:rsidRPr="00B2781D">
        <w:rPr>
          <w:rFonts w:asciiTheme="minorBidi" w:hAnsiTheme="minorBidi"/>
          <w:sz w:val="28"/>
          <w:szCs w:val="28"/>
        </w:rPr>
        <w:t>IaC</w:t>
      </w:r>
      <w:proofErr w:type="spellEnd"/>
      <w:r w:rsidRPr="00B2781D">
        <w:rPr>
          <w:rFonts w:asciiTheme="minorBidi" w:hAnsiTheme="minorBidi"/>
          <w:sz w:val="28"/>
          <w:szCs w:val="28"/>
        </w:rPr>
        <w:t xml:space="preserve"> (Terraform), managed ETL (Glue), orchestration (Step Functions), warehousing (Redshift), and visualization (</w:t>
      </w:r>
      <w:proofErr w:type="spellStart"/>
      <w:r w:rsidRPr="00B2781D">
        <w:rPr>
          <w:rFonts w:asciiTheme="minorBidi" w:hAnsiTheme="minorBidi"/>
          <w:sz w:val="28"/>
          <w:szCs w:val="28"/>
        </w:rPr>
        <w:t>QuickSight</w:t>
      </w:r>
      <w:proofErr w:type="spellEnd"/>
      <w:r w:rsidRPr="00B2781D">
        <w:rPr>
          <w:rFonts w:asciiTheme="minorBidi" w:hAnsiTheme="minorBidi"/>
          <w:sz w:val="28"/>
          <w:szCs w:val="28"/>
        </w:rPr>
        <w:t>), the pipeline is reproducible, resilient, and scalable. From chaos to clarity, Revamp Style now operates with real-time, data-driven decision-making.</w:t>
      </w:r>
    </w:p>
    <w:p w14:paraId="34378E83" w14:textId="77777777" w:rsidR="00DE5D4E" w:rsidRPr="00B2781D" w:rsidRDefault="00000000" w:rsidP="00B2781D">
      <w:pPr>
        <w:pStyle w:val="Heading1"/>
        <w:spacing w:line="360" w:lineRule="auto"/>
        <w:rPr>
          <w:rFonts w:asciiTheme="minorBidi" w:hAnsiTheme="minorBidi" w:cstheme="minorBidi"/>
        </w:rPr>
      </w:pPr>
      <w:bookmarkStart w:id="16" w:name="_Toc207709439"/>
      <w:r w:rsidRPr="00B2781D">
        <w:rPr>
          <w:rFonts w:asciiTheme="minorBidi" w:hAnsiTheme="minorBidi" w:cstheme="minorBidi"/>
        </w:rPr>
        <w:t>14. Appendix – Running the Project</w:t>
      </w:r>
      <w:bookmarkEnd w:id="16"/>
    </w:p>
    <w:p w14:paraId="5262F45B" w14:textId="77777777" w:rsidR="00DE5D4E" w:rsidRPr="00B2781D" w:rsidRDefault="00000000" w:rsidP="00B2781D">
      <w:pPr>
        <w:spacing w:line="360" w:lineRule="auto"/>
        <w:rPr>
          <w:rFonts w:asciiTheme="minorBidi" w:hAnsiTheme="minorBidi"/>
          <w:sz w:val="28"/>
          <w:szCs w:val="28"/>
        </w:rPr>
      </w:pPr>
      <w:r w:rsidRPr="00B2781D">
        <w:rPr>
          <w:rFonts w:asciiTheme="minorBidi" w:hAnsiTheme="minorBidi"/>
          <w:sz w:val="28"/>
          <w:szCs w:val="28"/>
        </w:rPr>
        <w:t>To run this project:</w:t>
      </w:r>
      <w:r w:rsidRPr="00B2781D">
        <w:rPr>
          <w:rFonts w:asciiTheme="minorBidi" w:hAnsiTheme="minorBidi"/>
          <w:sz w:val="28"/>
          <w:szCs w:val="28"/>
        </w:rPr>
        <w:br/>
      </w:r>
      <w:r w:rsidRPr="00B2781D">
        <w:rPr>
          <w:rFonts w:asciiTheme="minorBidi" w:hAnsiTheme="minorBidi"/>
          <w:sz w:val="28"/>
          <w:szCs w:val="28"/>
        </w:rPr>
        <w:br/>
        <w:t>- Install Terraform and AWS CLI.</w:t>
      </w:r>
      <w:r w:rsidRPr="00B2781D">
        <w:rPr>
          <w:rFonts w:asciiTheme="minorBidi" w:hAnsiTheme="minorBidi"/>
          <w:sz w:val="28"/>
          <w:szCs w:val="28"/>
        </w:rPr>
        <w:br/>
        <w:t>- Clone the repository and run setup.sh to create structure.</w:t>
      </w:r>
      <w:r w:rsidRPr="00B2781D">
        <w:rPr>
          <w:rFonts w:asciiTheme="minorBidi" w:hAnsiTheme="minorBidi"/>
          <w:sz w:val="28"/>
          <w:szCs w:val="28"/>
        </w:rPr>
        <w:br/>
        <w:t xml:space="preserve">- Configure variables in </w:t>
      </w:r>
      <w:proofErr w:type="spellStart"/>
      <w:r w:rsidRPr="00B2781D">
        <w:rPr>
          <w:rFonts w:asciiTheme="minorBidi" w:hAnsiTheme="minorBidi"/>
          <w:sz w:val="28"/>
          <w:szCs w:val="28"/>
        </w:rPr>
        <w:t>terraform.tfvars</w:t>
      </w:r>
      <w:proofErr w:type="spellEnd"/>
      <w:r w:rsidRPr="00B2781D">
        <w:rPr>
          <w:rFonts w:asciiTheme="minorBidi" w:hAnsiTheme="minorBidi"/>
          <w:sz w:val="28"/>
          <w:szCs w:val="28"/>
        </w:rPr>
        <w:t xml:space="preserve"> (region, RDS creds, S3 bucket).</w:t>
      </w:r>
      <w:r w:rsidRPr="00B2781D">
        <w:rPr>
          <w:rFonts w:asciiTheme="minorBidi" w:hAnsiTheme="minorBidi"/>
          <w:sz w:val="28"/>
          <w:szCs w:val="28"/>
        </w:rPr>
        <w:br/>
        <w:t>- Deploy infrastructure: ./deploy.sh all</w:t>
      </w:r>
      <w:r w:rsidRPr="00B2781D">
        <w:rPr>
          <w:rFonts w:asciiTheme="minorBidi" w:hAnsiTheme="minorBidi"/>
          <w:sz w:val="28"/>
          <w:szCs w:val="28"/>
        </w:rPr>
        <w:br/>
        <w:t>- Use Faker-based Lambda generator to populate RDS.</w:t>
      </w:r>
      <w:r w:rsidRPr="00B2781D">
        <w:rPr>
          <w:rFonts w:asciiTheme="minorBidi" w:hAnsiTheme="minorBidi"/>
          <w:sz w:val="28"/>
          <w:szCs w:val="28"/>
        </w:rPr>
        <w:br/>
        <w:t>- Ensure DMS tasks are running for CDC.</w:t>
      </w:r>
      <w:r w:rsidRPr="00B2781D">
        <w:rPr>
          <w:rFonts w:asciiTheme="minorBidi" w:hAnsiTheme="minorBidi"/>
          <w:sz w:val="28"/>
          <w:szCs w:val="28"/>
        </w:rPr>
        <w:br/>
      </w:r>
      <w:r w:rsidRPr="00B2781D">
        <w:rPr>
          <w:rFonts w:asciiTheme="minorBidi" w:hAnsiTheme="minorBidi"/>
          <w:sz w:val="28"/>
          <w:szCs w:val="28"/>
        </w:rPr>
        <w:lastRenderedPageBreak/>
        <w:t xml:space="preserve">- Trigger Step Functions or </w:t>
      </w:r>
      <w:proofErr w:type="spellStart"/>
      <w:r w:rsidRPr="00B2781D">
        <w:rPr>
          <w:rFonts w:asciiTheme="minorBidi" w:hAnsiTheme="minorBidi"/>
          <w:sz w:val="28"/>
          <w:szCs w:val="28"/>
        </w:rPr>
        <w:t>EventBridge</w:t>
      </w:r>
      <w:proofErr w:type="spellEnd"/>
      <w:r w:rsidRPr="00B2781D">
        <w:rPr>
          <w:rFonts w:asciiTheme="minorBidi" w:hAnsiTheme="minorBidi"/>
          <w:sz w:val="28"/>
          <w:szCs w:val="28"/>
        </w:rPr>
        <w:t xml:space="preserve"> schedule.</w:t>
      </w:r>
      <w:r w:rsidRPr="00B2781D">
        <w:rPr>
          <w:rFonts w:asciiTheme="minorBidi" w:hAnsiTheme="minorBidi"/>
          <w:sz w:val="28"/>
          <w:szCs w:val="28"/>
        </w:rPr>
        <w:br/>
        <w:t xml:space="preserve">- Open </w:t>
      </w:r>
      <w:proofErr w:type="spellStart"/>
      <w:r w:rsidRPr="00B2781D">
        <w:rPr>
          <w:rFonts w:asciiTheme="minorBidi" w:hAnsiTheme="minorBidi"/>
          <w:sz w:val="28"/>
          <w:szCs w:val="28"/>
        </w:rPr>
        <w:t>QuickSight</w:t>
      </w:r>
      <w:proofErr w:type="spellEnd"/>
      <w:r w:rsidRPr="00B2781D">
        <w:rPr>
          <w:rFonts w:asciiTheme="minorBidi" w:hAnsiTheme="minorBidi"/>
          <w:sz w:val="28"/>
          <w:szCs w:val="28"/>
        </w:rPr>
        <w:t xml:space="preserve"> dashboard for insights.</w:t>
      </w:r>
      <w:r w:rsidRPr="00B2781D">
        <w:rPr>
          <w:rFonts w:asciiTheme="minorBidi" w:hAnsiTheme="minorBidi"/>
          <w:sz w:val="28"/>
          <w:szCs w:val="28"/>
        </w:rPr>
        <w:br/>
      </w:r>
      <w:r w:rsidRPr="00B2781D">
        <w:rPr>
          <w:rFonts w:asciiTheme="minorBidi" w:hAnsiTheme="minorBidi"/>
          <w:sz w:val="28"/>
          <w:szCs w:val="28"/>
        </w:rPr>
        <w:br/>
        <w:t>Dependencies (requirements.txt):</w:t>
      </w:r>
      <w:r w:rsidRPr="00B2781D">
        <w:rPr>
          <w:rFonts w:asciiTheme="minorBidi" w:hAnsiTheme="minorBidi"/>
          <w:sz w:val="28"/>
          <w:szCs w:val="28"/>
        </w:rPr>
        <w:br/>
      </w:r>
      <w:proofErr w:type="spellStart"/>
      <w:r w:rsidRPr="00B2781D">
        <w:rPr>
          <w:rFonts w:asciiTheme="minorBidi" w:hAnsiTheme="minorBidi"/>
          <w:sz w:val="28"/>
          <w:szCs w:val="28"/>
        </w:rPr>
        <w:t>mysql</w:t>
      </w:r>
      <w:proofErr w:type="spellEnd"/>
      <w:r w:rsidRPr="00B2781D">
        <w:rPr>
          <w:rFonts w:asciiTheme="minorBidi" w:hAnsiTheme="minorBidi"/>
          <w:sz w:val="28"/>
          <w:szCs w:val="28"/>
        </w:rPr>
        <w:t>-connector-python==8.0.33</w:t>
      </w:r>
      <w:r w:rsidRPr="00B2781D">
        <w:rPr>
          <w:rFonts w:asciiTheme="minorBidi" w:hAnsiTheme="minorBidi"/>
          <w:sz w:val="28"/>
          <w:szCs w:val="28"/>
        </w:rPr>
        <w:br/>
        <w:t>faker==19.12.0</w:t>
      </w:r>
    </w:p>
    <w:bookmarkEnd w:id="0"/>
    <w:p w14:paraId="39452CD0" w14:textId="77777777" w:rsidR="00DE5D4E" w:rsidRPr="00B2781D" w:rsidRDefault="00DE5D4E" w:rsidP="00B2781D">
      <w:pPr>
        <w:spacing w:line="360" w:lineRule="auto"/>
        <w:rPr>
          <w:rFonts w:asciiTheme="minorBidi" w:hAnsiTheme="minorBidi"/>
          <w:sz w:val="28"/>
          <w:szCs w:val="28"/>
        </w:rPr>
      </w:pPr>
    </w:p>
    <w:sectPr w:rsidR="00DE5D4E" w:rsidRPr="00B2781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681250662">
    <w:abstractNumId w:val="8"/>
  </w:num>
  <w:num w:numId="2" w16cid:durableId="1884251263">
    <w:abstractNumId w:val="6"/>
  </w:num>
  <w:num w:numId="3" w16cid:durableId="1701587867">
    <w:abstractNumId w:val="5"/>
  </w:num>
  <w:num w:numId="4" w16cid:durableId="1987733197">
    <w:abstractNumId w:val="4"/>
  </w:num>
  <w:num w:numId="5" w16cid:durableId="233786435">
    <w:abstractNumId w:val="7"/>
  </w:num>
  <w:num w:numId="6" w16cid:durableId="93330307">
    <w:abstractNumId w:val="3"/>
  </w:num>
  <w:num w:numId="7" w16cid:durableId="1419057690">
    <w:abstractNumId w:val="2"/>
  </w:num>
  <w:num w:numId="8" w16cid:durableId="1056009052">
    <w:abstractNumId w:val="1"/>
  </w:num>
  <w:num w:numId="9" w16cid:durableId="7073351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41690"/>
    <w:rsid w:val="0006063C"/>
    <w:rsid w:val="0015074B"/>
    <w:rsid w:val="00160E1F"/>
    <w:rsid w:val="0029639D"/>
    <w:rsid w:val="00326F90"/>
    <w:rsid w:val="005D29BA"/>
    <w:rsid w:val="0074702B"/>
    <w:rsid w:val="00901F3B"/>
    <w:rsid w:val="00A5091F"/>
    <w:rsid w:val="00A72D6D"/>
    <w:rsid w:val="00AA1D8D"/>
    <w:rsid w:val="00B2781D"/>
    <w:rsid w:val="00B47730"/>
    <w:rsid w:val="00CB0664"/>
    <w:rsid w:val="00CF7928"/>
    <w:rsid w:val="00DE5D4E"/>
    <w:rsid w:val="00E96466"/>
    <w:rsid w:val="00F4681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5954636"/>
  <w14:defaultImageDpi w14:val="300"/>
  <w15:docId w15:val="{A001B997-6640-48FF-AF04-A15C67663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901F3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01F3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664</TotalTime>
  <Pages>1</Pages>
  <Words>1124</Words>
  <Characters>6412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7521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avital katz</cp:lastModifiedBy>
  <cp:revision>6</cp:revision>
  <dcterms:created xsi:type="dcterms:W3CDTF">2013-12-23T23:15:00Z</dcterms:created>
  <dcterms:modified xsi:type="dcterms:W3CDTF">2025-09-02T10:03:00Z</dcterms:modified>
  <cp:category/>
</cp:coreProperties>
</file>