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5A2D084E" w:rsidP="5A2D084E" w:rsidRDefault="5A2D084E" w14:paraId="130D9FF0" w14:textId="435832A9">
      <w:pPr>
        <w:pStyle w:val="BodyA"/>
        <w:jc w:val="center"/>
        <w:rPr>
          <w:b w:val="1"/>
          <w:bCs w:val="1"/>
          <w:sz w:val="32"/>
          <w:szCs w:val="32"/>
        </w:rPr>
      </w:pPr>
      <w:r w:rsidRPr="19902FAB" w:rsidR="19902FAB">
        <w:rPr>
          <w:b w:val="1"/>
          <w:bCs w:val="1"/>
          <w:sz w:val="32"/>
          <w:szCs w:val="32"/>
        </w:rPr>
        <w:t>APPENDIX. ABSTRACTS OF BOOKS AND PAPERS</w:t>
      </w:r>
    </w:p>
    <w:tbl>
      <w:tblPr>
        <w:tblW w:w="14659" w:type="dxa"/>
        <w:tblInd w:w="50" w:type="dxa"/>
        <w:tblBorders>
          <w:top w:val="single" w:color="000001" w:sz="2" w:space="0"/>
          <w:left w:val="single" w:color="000001" w:sz="2" w:space="0"/>
          <w:bottom w:val="single" w:color="000001" w:sz="2" w:space="0"/>
          <w:insideH w:val="single" w:color="000001" w:sz="2" w:space="0"/>
        </w:tblBorders>
        <w:tblLayout w:type="fixed"/>
        <w:tblCellMar>
          <w:top w:w="55" w:type="dxa"/>
          <w:left w:w="48" w:type="dxa"/>
          <w:bottom w:w="55" w:type="dxa"/>
          <w:right w:w="55" w:type="dxa"/>
        </w:tblCellMar>
        <w:tblLook w:val="0000" w:firstRow="0" w:lastRow="0" w:firstColumn="0" w:lastColumn="0" w:noHBand="0" w:noVBand="0"/>
      </w:tblPr>
      <w:tblGrid>
        <w:gridCol w:w="4095"/>
        <w:gridCol w:w="6251"/>
        <w:gridCol w:w="4313"/>
      </w:tblGrid>
      <w:tr w:rsidRPr="00EF704F" w:rsidR="40B58479" w:rsidTr="007F6E10" w14:paraId="7ABDF182" w14:textId="77777777">
        <w:tc>
          <w:tcPr>
            <w:tcW w:w="4095" w:type="dxa"/>
            <w:tcBorders>
              <w:top w:val="single" w:color="000001" w:sz="2" w:space="0"/>
              <w:left w:val="single" w:color="000001" w:sz="2" w:space="0"/>
              <w:bottom w:val="single" w:color="000001" w:sz="2" w:space="0"/>
            </w:tcBorders>
            <w:shd w:val="clear" w:color="auto" w:fill="auto"/>
            <w:tcMar>
              <w:left w:w="48" w:type="dxa"/>
            </w:tcMar>
          </w:tcPr>
          <w:p w:rsidRPr="00AE6E00" w:rsidR="40B58479" w:rsidP="00EB5944" w:rsidRDefault="00EF704F" w14:paraId="42476FC6" w14:textId="25F1F461">
            <w:pPr>
              <w:pStyle w:val="BodyAA"/>
              <w:jc w:val="center"/>
              <w:rPr>
                <w:rStyle w:val="NoneA"/>
                <w:rFonts w:ascii="Times New Roman" w:hAnsi="Times New Roman" w:eastAsia="Times New Roman" w:cs="Times New Roman"/>
                <w:b/>
                <w:bCs/>
                <w:color w:val="000000" w:themeColor="text1"/>
              </w:rPr>
            </w:pPr>
            <w:r w:rsidRPr="00AE6E00">
              <w:rPr>
                <w:rStyle w:val="NoneA"/>
                <w:rFonts w:ascii="Times New Roman" w:hAnsi="Times New Roman" w:eastAsia="Times New Roman" w:cs="Times New Roman"/>
                <w:b/>
                <w:bCs/>
                <w:color w:val="000000" w:themeColor="text1"/>
              </w:rPr>
              <w:lastRenderedPageBreak/>
              <w:t>Title</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AE6E00" w:rsidR="40B58479" w:rsidP="00EB5944" w:rsidRDefault="40B58479" w14:paraId="6C3CCECC" w14:textId="258CDEC4">
            <w:pPr>
              <w:jc w:val="center"/>
              <w:rPr>
                <w:rFonts w:ascii="Times New Roman" w:hAnsi="Times New Roman" w:eastAsia="Times-Bold" w:cs="Times New Roman"/>
                <w:b/>
                <w:bCs/>
                <w:color w:val="000000" w:themeColor="text1"/>
              </w:rPr>
            </w:pPr>
            <w:r w:rsidRPr="00AE6E00">
              <w:rPr>
                <w:rFonts w:ascii="Times New Roman" w:hAnsi="Times New Roman" w:eastAsia="Times-Bold" w:cs="Times New Roman"/>
                <w:b/>
                <w:bCs/>
                <w:color w:val="000000" w:themeColor="text1"/>
              </w:rPr>
              <w:t>Abstract</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F704F" w:rsidR="40B58479" w:rsidP="40B58479" w:rsidRDefault="40B58479" w14:paraId="69B6241D" w14:textId="5A682E2F">
            <w:pPr>
              <w:jc w:val="center"/>
              <w:rPr>
                <w:rFonts w:ascii="Times New Roman" w:hAnsi="Times New Roman" w:eastAsia="Times-Bold" w:cs="Times New Roman"/>
                <w:b/>
                <w:bCs/>
              </w:rPr>
            </w:pPr>
            <w:r w:rsidRPr="00EF704F">
              <w:rPr>
                <w:rFonts w:ascii="Times New Roman" w:hAnsi="Times New Roman" w:eastAsia="Times-Bold" w:cs="Times New Roman"/>
                <w:b/>
                <w:bCs/>
              </w:rPr>
              <w:t xml:space="preserve">Link </w:t>
            </w:r>
          </w:p>
        </w:tc>
      </w:tr>
      <w:tr w:rsidR="24745DFD" w:rsidTr="007F6E10" w14:paraId="0B1A9413">
        <w:trPr>
          <w:trHeight w:val="300"/>
        </w:trPr>
        <w:tc>
          <w:tcPr>
            <w:tcW w:w="4095" w:type="dxa"/>
            <w:tcBorders>
              <w:top w:val="single" w:color="000001" w:sz="2" w:space="0"/>
              <w:left w:val="single" w:color="000001" w:sz="2" w:space="0"/>
              <w:bottom w:val="single" w:color="000001" w:sz="2" w:space="0"/>
            </w:tcBorders>
            <w:shd w:val="clear" w:color="auto" w:fill="FFFFFF" w:themeFill="background1"/>
            <w:tcMar>
              <w:left w:w="48" w:type="dxa"/>
            </w:tcMar>
          </w:tcPr>
          <w:p w:rsidR="24745DFD" w:rsidP="24745DFD" w:rsidRDefault="24745DFD" w14:paraId="1773115B" w14:textId="6F948413">
            <w:pPr>
              <w:pStyle w:val="BodyAA"/>
              <w:jc w:val="center"/>
              <w:rPr>
                <w:rStyle w:val="NoneA"/>
                <w:rFonts w:ascii="Cambria" w:hAnsi="Cambria" w:eastAsia="Cambria" w:cs="Cambria"/>
                <w:b w:val="0"/>
                <w:bCs w:val="0"/>
                <w:color w:val="000000" w:themeColor="text1" w:themeTint="FF" w:themeShade="FF"/>
                <w:sz w:val="24"/>
                <w:szCs w:val="24"/>
              </w:rPr>
            </w:pPr>
            <w:r w:rsidRPr="24745DFD" w:rsidR="24745DFD">
              <w:rPr>
                <w:rStyle w:val="NoneA"/>
                <w:rFonts w:ascii="Cambria" w:hAnsi="Cambria" w:eastAsia="Cambria" w:cs="Cambria"/>
                <w:b w:val="0"/>
                <w:bCs w:val="0"/>
                <w:color w:val="000000" w:themeColor="text1" w:themeTint="FF" w:themeShade="FF"/>
                <w:sz w:val="24"/>
                <w:szCs w:val="24"/>
              </w:rPr>
              <w:t xml:space="preserve">Tran Cao Binh, </w:t>
            </w:r>
            <w:r w:rsidRPr="24745DFD" w:rsidR="24745DFD">
              <w:rPr>
                <w:rStyle w:val="NoneA"/>
                <w:rFonts w:ascii="Cambria" w:hAnsi="Cambria" w:eastAsia="Cambria" w:cs="Cambria"/>
                <w:b w:val="1"/>
                <w:bCs w:val="1"/>
                <w:color w:val="000000" w:themeColor="text1" w:themeTint="FF" w:themeShade="FF"/>
                <w:sz w:val="24"/>
                <w:szCs w:val="24"/>
              </w:rPr>
              <w:t xml:space="preserve">Nguyen Phan </w:t>
            </w:r>
            <w:r w:rsidRPr="24745DFD" w:rsidR="24745DFD">
              <w:rPr>
                <w:rStyle w:val="NoneA"/>
                <w:rFonts w:ascii="Cambria" w:hAnsi="Cambria" w:eastAsia="Cambria" w:cs="Cambria"/>
                <w:b w:val="1"/>
                <w:bCs w:val="1"/>
                <w:color w:val="000000" w:themeColor="text1" w:themeTint="FF" w:themeShade="FF"/>
                <w:sz w:val="24"/>
                <w:szCs w:val="24"/>
              </w:rPr>
              <w:t>The</w:t>
            </w:r>
            <w:r w:rsidRPr="24745DFD" w:rsidR="24745DFD">
              <w:rPr>
                <w:rStyle w:val="NoneA"/>
                <w:rFonts w:ascii="Cambria" w:hAnsi="Cambria" w:eastAsia="Cambria" w:cs="Cambria"/>
                <w:b w:val="1"/>
                <w:bCs w:val="1"/>
                <w:color w:val="000000" w:themeColor="text1" w:themeTint="FF" w:themeShade="FF"/>
                <w:sz w:val="24"/>
                <w:szCs w:val="24"/>
              </w:rPr>
              <w:t xml:space="preserve"> Huy</w:t>
            </w:r>
            <w:r w:rsidRPr="24745DFD" w:rsidR="24745DFD">
              <w:rPr>
                <w:rStyle w:val="NoneA"/>
                <w:rFonts w:ascii="Cambria" w:hAnsi="Cambria" w:eastAsia="Cambria" w:cs="Cambria"/>
                <w:b w:val="0"/>
                <w:bCs w:val="0"/>
                <w:color w:val="000000" w:themeColor="text1" w:themeTint="FF" w:themeShade="FF"/>
                <w:sz w:val="24"/>
                <w:szCs w:val="24"/>
              </w:rPr>
              <w:t xml:space="preserve"> </w:t>
            </w:r>
            <w:r w:rsidRPr="24745DFD" w:rsidR="24745DFD">
              <w:rPr>
                <w:rStyle w:val="NoneA"/>
                <w:rFonts w:ascii="Cambria" w:hAnsi="Cambria" w:eastAsia="Cambria" w:cs="Cambria"/>
                <w:b w:val="0"/>
                <w:bCs w:val="0"/>
                <w:color w:val="000000" w:themeColor="text1" w:themeTint="FF" w:themeShade="FF"/>
                <w:sz w:val="24"/>
                <w:szCs w:val="24"/>
              </w:rPr>
              <w:t>và</w:t>
            </w:r>
            <w:r w:rsidRPr="24745DFD" w:rsidR="24745DFD">
              <w:rPr>
                <w:rStyle w:val="NoneA"/>
                <w:rFonts w:ascii="Cambria" w:hAnsi="Cambria" w:eastAsia="Cambria" w:cs="Cambria"/>
                <w:b w:val="0"/>
                <w:bCs w:val="0"/>
                <w:color w:val="000000" w:themeColor="text1" w:themeTint="FF" w:themeShade="FF"/>
                <w:sz w:val="24"/>
                <w:szCs w:val="24"/>
              </w:rPr>
              <w:t xml:space="preserve"> </w:t>
            </w:r>
            <w:r w:rsidRPr="24745DFD" w:rsidR="24745DFD">
              <w:rPr>
                <w:rStyle w:val="NoneA"/>
                <w:rFonts w:ascii="Cambria" w:hAnsi="Cambria" w:eastAsia="Cambria" w:cs="Cambria"/>
                <w:b w:val="0"/>
                <w:bCs w:val="0"/>
                <w:color w:val="000000" w:themeColor="text1" w:themeTint="FF" w:themeShade="FF"/>
                <w:sz w:val="24"/>
                <w:szCs w:val="24"/>
              </w:rPr>
              <w:t>cộng</w:t>
            </w:r>
            <w:r w:rsidRPr="24745DFD" w:rsidR="24745DFD">
              <w:rPr>
                <w:rStyle w:val="NoneA"/>
                <w:rFonts w:ascii="Cambria" w:hAnsi="Cambria" w:eastAsia="Cambria" w:cs="Cambria"/>
                <w:b w:val="0"/>
                <w:bCs w:val="0"/>
                <w:color w:val="000000" w:themeColor="text1" w:themeTint="FF" w:themeShade="FF"/>
                <w:sz w:val="24"/>
                <w:szCs w:val="24"/>
              </w:rPr>
              <w:t xml:space="preserve"> </w:t>
            </w:r>
            <w:r w:rsidRPr="24745DFD" w:rsidR="24745DFD">
              <w:rPr>
                <w:rStyle w:val="NoneA"/>
                <w:rFonts w:ascii="Cambria" w:hAnsi="Cambria" w:eastAsia="Cambria" w:cs="Cambria"/>
                <w:b w:val="0"/>
                <w:bCs w:val="0"/>
                <w:color w:val="000000" w:themeColor="text1" w:themeTint="FF" w:themeShade="FF"/>
                <w:sz w:val="24"/>
                <w:szCs w:val="24"/>
              </w:rPr>
              <w:t>sự</w:t>
            </w:r>
            <w:r w:rsidRPr="24745DFD" w:rsidR="24745DFD">
              <w:rPr>
                <w:rStyle w:val="NoneA"/>
                <w:rFonts w:ascii="Cambria" w:hAnsi="Cambria" w:eastAsia="Cambria" w:cs="Cambria"/>
                <w:b w:val="0"/>
                <w:bCs w:val="0"/>
                <w:color w:val="000000" w:themeColor="text1" w:themeTint="FF" w:themeShade="FF"/>
                <w:sz w:val="24"/>
                <w:szCs w:val="24"/>
              </w:rPr>
              <w:t xml:space="preserve">, </w:t>
            </w:r>
            <w:r w:rsidRPr="24745DFD" w:rsidR="24745DFD">
              <w:rPr>
                <w:rStyle w:val="NoneA"/>
                <w:rFonts w:ascii="Cambria" w:hAnsi="Cambria" w:eastAsia="Cambria" w:cs="Cambria"/>
                <w:b w:val="0"/>
                <w:bCs w:val="0"/>
                <w:color w:val="000000" w:themeColor="text1" w:themeTint="FF" w:themeShade="FF"/>
                <w:sz w:val="24"/>
                <w:szCs w:val="24"/>
              </w:rPr>
              <w:t>Sách</w:t>
            </w:r>
            <w:r w:rsidRPr="24745DFD" w:rsidR="24745DFD">
              <w:rPr>
                <w:rStyle w:val="NoneA"/>
                <w:rFonts w:ascii="Cambria" w:hAnsi="Cambria" w:eastAsia="Cambria" w:cs="Cambria"/>
                <w:b w:val="0"/>
                <w:bCs w:val="0"/>
                <w:color w:val="000000" w:themeColor="text1" w:themeTint="FF" w:themeShade="FF"/>
                <w:sz w:val="24"/>
                <w:szCs w:val="24"/>
              </w:rPr>
              <w:t xml:space="preserve"> </w:t>
            </w:r>
            <w:r w:rsidRPr="24745DFD" w:rsidR="24745DFD">
              <w:rPr>
                <w:rStyle w:val="NoneA"/>
                <w:rFonts w:ascii="Cambria" w:hAnsi="Cambria" w:eastAsia="Cambria" w:cs="Cambria"/>
                <w:b w:val="0"/>
                <w:bCs w:val="0"/>
                <w:color w:val="000000" w:themeColor="text1" w:themeTint="FF" w:themeShade="FF"/>
                <w:sz w:val="24"/>
                <w:szCs w:val="24"/>
              </w:rPr>
              <w:t>tham</w:t>
            </w:r>
            <w:r w:rsidRPr="24745DFD" w:rsidR="24745DFD">
              <w:rPr>
                <w:rStyle w:val="NoneA"/>
                <w:rFonts w:ascii="Cambria" w:hAnsi="Cambria" w:eastAsia="Cambria" w:cs="Cambria"/>
                <w:b w:val="0"/>
                <w:bCs w:val="0"/>
                <w:color w:val="000000" w:themeColor="text1" w:themeTint="FF" w:themeShade="FF"/>
                <w:sz w:val="24"/>
                <w:szCs w:val="24"/>
              </w:rPr>
              <w:t xml:space="preserve"> </w:t>
            </w:r>
            <w:r w:rsidRPr="24745DFD" w:rsidR="24745DFD">
              <w:rPr>
                <w:rStyle w:val="NoneA"/>
                <w:rFonts w:ascii="Cambria" w:hAnsi="Cambria" w:eastAsia="Cambria" w:cs="Cambria"/>
                <w:b w:val="0"/>
                <w:bCs w:val="0"/>
                <w:color w:val="000000" w:themeColor="text1" w:themeTint="FF" w:themeShade="FF"/>
                <w:sz w:val="24"/>
                <w:szCs w:val="24"/>
              </w:rPr>
              <w:t>khảo</w:t>
            </w:r>
            <w:r w:rsidRPr="24745DFD" w:rsidR="24745DFD">
              <w:rPr>
                <w:rStyle w:val="NoneA"/>
                <w:rFonts w:ascii="Cambria" w:hAnsi="Cambria" w:eastAsia="Cambria" w:cs="Cambria"/>
                <w:b w:val="0"/>
                <w:bCs w:val="0"/>
                <w:color w:val="000000" w:themeColor="text1" w:themeTint="FF" w:themeShade="FF"/>
                <w:sz w:val="24"/>
                <w:szCs w:val="24"/>
              </w:rPr>
              <w:t xml:space="preserve"> “Thuật ngữ Răng Hàm Mặt Việt-</w:t>
            </w:r>
            <w:r w:rsidRPr="24745DFD" w:rsidR="24745DFD">
              <w:rPr>
                <w:rStyle w:val="NoneA"/>
                <w:rFonts w:ascii="Cambria" w:hAnsi="Cambria" w:eastAsia="Cambria" w:cs="Cambria"/>
                <w:b w:val="0"/>
                <w:bCs w:val="0"/>
                <w:color w:val="000000" w:themeColor="text1" w:themeTint="FF" w:themeShade="FF"/>
                <w:sz w:val="24"/>
                <w:szCs w:val="24"/>
              </w:rPr>
              <w:t>Anh”(</w:t>
            </w:r>
            <w:r w:rsidRPr="24745DFD" w:rsidR="24745DFD">
              <w:rPr>
                <w:rStyle w:val="NoneA"/>
                <w:rFonts w:ascii="Cambria" w:hAnsi="Cambria" w:eastAsia="Cambria" w:cs="Cambria"/>
                <w:b w:val="0"/>
                <w:bCs w:val="0"/>
                <w:color w:val="000000" w:themeColor="text1" w:themeTint="FF" w:themeShade="FF"/>
                <w:sz w:val="24"/>
                <w:szCs w:val="24"/>
              </w:rPr>
              <w:t xml:space="preserve">Vietnamese - English Glossary of </w:t>
            </w:r>
            <w:r w:rsidRPr="24745DFD" w:rsidR="24745DFD">
              <w:rPr>
                <w:rStyle w:val="NoneA"/>
                <w:rFonts w:ascii="Cambria" w:hAnsi="Cambria" w:eastAsia="Cambria" w:cs="Cambria"/>
                <w:b w:val="0"/>
                <w:bCs w:val="0"/>
                <w:color w:val="000000" w:themeColor="text1" w:themeTint="FF" w:themeShade="FF"/>
                <w:sz w:val="24"/>
                <w:szCs w:val="24"/>
              </w:rPr>
              <w:t>Odonto</w:t>
            </w:r>
            <w:r w:rsidRPr="24745DFD" w:rsidR="24745DFD">
              <w:rPr>
                <w:rStyle w:val="NoneA"/>
                <w:rFonts w:ascii="Cambria" w:hAnsi="Cambria" w:eastAsia="Cambria" w:cs="Cambria"/>
                <w:b w:val="0"/>
                <w:bCs w:val="0"/>
                <w:color w:val="000000" w:themeColor="text1" w:themeTint="FF" w:themeShade="FF"/>
                <w:sz w:val="24"/>
                <w:szCs w:val="24"/>
              </w:rPr>
              <w:t>-Stomatology). ISBN: 978-604-66-8001-7. Medical Publishing House. 537 trang</w:t>
            </w:r>
          </w:p>
        </w:tc>
        <w:tc>
          <w:tcPr>
            <w:tcW w:w="6251" w:type="dxa"/>
            <w:tcBorders>
              <w:top w:val="single" w:color="000001" w:sz="2" w:space="0"/>
              <w:left w:val="single" w:color="000001" w:sz="2" w:space="0"/>
              <w:bottom w:val="single" w:color="000001" w:sz="2" w:space="0"/>
              <w:right w:val="single" w:color="000001" w:sz="2" w:space="0"/>
            </w:tcBorders>
            <w:shd w:val="clear" w:color="auto" w:fill="FFFFFF" w:themeFill="background1"/>
            <w:tcMar>
              <w:left w:w="48" w:type="dxa"/>
            </w:tcMar>
          </w:tcPr>
          <w:p w:rsidR="24745DFD" w:rsidP="12E319DA" w:rsidRDefault="24745DFD" w14:paraId="3DA04BA2" w14:textId="630CB0B0">
            <w:p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Cuốn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 xml:space="preserve">“Thuật </w:t>
            </w:r>
            <w:r w:rsidRPr="12E319DA" w:rsidR="12E319D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ngữ</w:t>
            </w:r>
            <w:r w:rsidRPr="12E319DA" w:rsidR="12E319D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 xml:space="preserve"> Răng Hàm </w:t>
            </w:r>
            <w:r w:rsidRPr="12E319DA" w:rsidR="12E319D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Mặt</w:t>
            </w:r>
            <w:r w:rsidRPr="12E319DA" w:rsidR="12E319D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 xml:space="preserve"> Anh – Việt”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được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biên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soạn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như</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một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công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cụ</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hữu</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ích</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giúp</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độc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giả</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và</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các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vi-VN"/>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nhà</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nghiên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cứu</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dễ</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dàng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tiếp</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cận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tra</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cứu</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và</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sử</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dụng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thuật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ngữ</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chuyên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môn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một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cách</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chuẩn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mực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và</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nhất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quán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Mục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tiêu</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hàng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đầu</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của</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cuốn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Thuật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ngữ</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là</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thống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nhất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từ</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ngữ</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thông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dụng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trong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ngành</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Răng Hàm Mặt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trên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phạm</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vi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toàn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quốc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góp</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phần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và</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nâng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cao</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chất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lượng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quản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lý</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đào</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tạo</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và</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thực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hành</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đồng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thời</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hỗ</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trợ</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công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tác</w:t>
            </w:r>
            <w:r w:rsidRPr="12E319DA" w:rsidR="12E319D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thi</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chứng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chỉ</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hành</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nghề</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quốc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gia</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Thực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tế</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cho</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thấy</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cùng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một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khái</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niệm</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chuyên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môn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đôi</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khi</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được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diễn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đạt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khác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nhau</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giữa</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các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vùng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miền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thậm</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chí</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trong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cùng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một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đơn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vị</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cơ</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sở</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có</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thể</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gây</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khó</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khăn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trong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học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tập</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nghiên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cứu</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và</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giao</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tiếp</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chuyên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môn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Vì</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vậy</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việc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chuẩn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hóa</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thuật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ngữ</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không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chỉ</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mang ý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nghĩa</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ngôn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ngữ</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mà</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còn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góp</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phần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xây</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dựng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nền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tảng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thống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nhất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tạo</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điều</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kiện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để</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ngành</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Răng Hàm Mặt Việt Nam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hội</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nhập</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sâu</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rộng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với</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quốc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tế</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vi-VN"/>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Để</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đáp</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ứng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những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mục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tiêu</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đó</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mỗi</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mục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từ</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được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trình</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bày</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rõ</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ràng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gồm</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từ</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gốc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tiếng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Anh,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loại</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từ</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vi-VN"/>
              </w:rPr>
              <w:t xml:space="preserve"> tiếng Anh</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nghĩa</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tiếng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Việt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vi-VN"/>
              </w:rPr>
              <w:t>, loại từ tiếng Việt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và</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phần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giải</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thích</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ngắn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gọn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giúp</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người</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đọc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hiểu</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đúng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bản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chất</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của</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khái</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niệm</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và</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vận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dụng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chính</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xác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trong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nghiên</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cứu</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học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tập</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cũng</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như</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thực</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hành</w:t>
            </w:r>
            <w:r w:rsidRPr="12E319DA" w:rsidR="12E319D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w:t>
            </w:r>
          </w:p>
          <w:p w:rsidR="24745DFD" w:rsidP="12E319DA" w:rsidRDefault="24745DFD" w14:paraId="5D42EF84" w14:textId="437FC39C">
            <w:pPr>
              <w:pStyle w:val="Normal"/>
              <w:jc w:val="both"/>
              <w:rPr>
                <w:rFonts w:ascii="Times New Roman" w:hAnsi="Times New Roman" w:eastAsia="Times New Roman" w:cs="Times New Roman"/>
                <w:b w:val="0"/>
                <w:bCs w:val="0"/>
                <w:i w:val="0"/>
                <w:iCs w:val="0"/>
                <w:noProof w:val="0"/>
                <w:color w:val="000000" w:themeColor="text1" w:themeTint="FF" w:themeShade="FF"/>
                <w:sz w:val="15"/>
                <w:szCs w:val="15"/>
                <w:lang w:val="en-US"/>
              </w:rPr>
            </w:pPr>
          </w:p>
        </w:tc>
        <w:tc>
          <w:tcPr>
            <w:tcW w:w="4313" w:type="dxa"/>
            <w:tcBorders>
              <w:top w:val="single" w:color="000001" w:sz="2" w:space="0"/>
              <w:left w:val="single" w:color="000001" w:sz="2" w:space="0"/>
              <w:bottom w:val="single" w:color="000001" w:sz="2" w:space="0"/>
              <w:right w:val="single" w:color="000001" w:sz="2" w:space="0"/>
            </w:tcBorders>
            <w:shd w:val="clear" w:color="auto" w:fill="FFFFFF" w:themeFill="background1"/>
            <w:tcMar>
              <w:left w:w="48" w:type="dxa"/>
            </w:tcMar>
          </w:tcPr>
          <w:p w:rsidR="24745DFD" w:rsidP="24745DFD" w:rsidRDefault="24745DFD" w14:paraId="69912D45" w14:textId="6EEDBE69">
            <w:pPr>
              <w:pStyle w:val="ListParagraph"/>
              <w:numPr>
                <w:ilvl w:val="0"/>
                <w:numId w:val="27"/>
              </w:numPr>
              <w:jc w:val="left"/>
              <w:rPr>
                <w:rFonts w:ascii="Times New Roman" w:hAnsi="Times New Roman" w:eastAsia="Times-Bold" w:cs="Times New Roman"/>
                <w:color w:val="00000A"/>
                <w:sz w:val="24"/>
                <w:szCs w:val="24"/>
              </w:rPr>
            </w:pPr>
            <w:r w:rsidRPr="24745DFD" w:rsidR="24745DFD">
              <w:rPr>
                <w:rFonts w:ascii="Times New Roman" w:hAnsi="Times New Roman" w:eastAsia="Times-Bold" w:cs="Times New Roman"/>
                <w:color w:val="00000A"/>
                <w:sz w:val="24"/>
                <w:szCs w:val="24"/>
              </w:rPr>
              <w:t>Printed book</w:t>
            </w:r>
          </w:p>
          <w:p w:rsidR="24745DFD" w:rsidP="24745DFD" w:rsidRDefault="24745DFD" w14:paraId="3592B7A8" w14:textId="202D5715">
            <w:pPr>
              <w:pStyle w:val="ListParagraph"/>
              <w:numPr>
                <w:ilvl w:val="0"/>
                <w:numId w:val="27"/>
              </w:numPr>
              <w:jc w:val="left"/>
              <w:rPr>
                <w:rFonts w:ascii="Times New Roman" w:hAnsi="Times New Roman" w:eastAsia="Times-Bold" w:cs="Times New Roman"/>
                <w:color w:val="00000A"/>
                <w:sz w:val="24"/>
                <w:szCs w:val="24"/>
              </w:rPr>
            </w:pPr>
            <w:r w:rsidRPr="24745DFD" w:rsidR="24745DFD">
              <w:rPr>
                <w:rFonts w:ascii="Times New Roman" w:hAnsi="Times New Roman" w:eastAsia="Times-Bold" w:cs="Times New Roman"/>
                <w:color w:val="00000A"/>
                <w:sz w:val="24"/>
                <w:szCs w:val="24"/>
              </w:rPr>
              <w:t>Summary file pdf.</w:t>
            </w:r>
          </w:p>
        </w:tc>
      </w:tr>
      <w:tr w:rsidR="7066DCFB" w:rsidTr="007F6E10" w14:paraId="179B594E">
        <w:trPr>
          <w:trHeight w:val="300"/>
        </w:trPr>
        <w:tc>
          <w:tcPr>
            <w:tcW w:w="4095" w:type="dxa"/>
            <w:tcBorders>
              <w:top w:val="single" w:color="000001" w:sz="2" w:space="0"/>
              <w:left w:val="single" w:color="000001" w:sz="2" w:space="0"/>
              <w:bottom w:val="single" w:color="000001" w:sz="2" w:space="0"/>
            </w:tcBorders>
            <w:shd w:val="clear" w:color="auto" w:fill="FFFFFF" w:themeFill="background1"/>
            <w:tcMar>
              <w:left w:w="48" w:type="dxa"/>
            </w:tcMar>
          </w:tcPr>
          <w:p w:rsidR="7066DCFB" w:rsidP="7066DCFB" w:rsidRDefault="7066DCFB" w14:paraId="1F0A38DC" w14:textId="03868C3E">
            <w:pPr>
              <w:pStyle w:val="BodyAA"/>
              <w:jc w:val="center"/>
              <w:rPr>
                <w:rStyle w:val="NoneA"/>
                <w:rFonts w:ascii="Cambria" w:hAnsi="Cambria" w:eastAsia="Cambria" w:cs="Cambria"/>
                <w:b w:val="0"/>
                <w:bCs w:val="0"/>
                <w:color w:val="000000" w:themeColor="text1" w:themeTint="FF" w:themeShade="FF"/>
                <w:sz w:val="24"/>
                <w:szCs w:val="24"/>
              </w:rPr>
            </w:pPr>
            <w:r w:rsidRPr="7066DCFB" w:rsidR="7066DCFB">
              <w:rPr>
                <w:rStyle w:val="NoneA"/>
                <w:rFonts w:ascii="Cambria" w:hAnsi="Cambria" w:eastAsia="Cambria" w:cs="Cambria"/>
                <w:b w:val="0"/>
                <w:bCs w:val="0"/>
                <w:color w:val="000000" w:themeColor="text1" w:themeTint="FF" w:themeShade="FF"/>
                <w:sz w:val="24"/>
                <w:szCs w:val="24"/>
              </w:rPr>
              <w:t xml:space="preserve">Pham Van Khoa (chủ biên), </w:t>
            </w:r>
            <w:r w:rsidRPr="7066DCFB" w:rsidR="7066DCFB">
              <w:rPr>
                <w:rStyle w:val="NoneA"/>
                <w:rFonts w:ascii="Cambria" w:hAnsi="Cambria" w:eastAsia="Cambria" w:cs="Cambria"/>
                <w:b w:val="1"/>
                <w:bCs w:val="1"/>
                <w:color w:val="000000" w:themeColor="text1" w:themeTint="FF" w:themeShade="FF"/>
                <w:sz w:val="24"/>
                <w:szCs w:val="24"/>
              </w:rPr>
              <w:t>Nguyễn Phan Thế Huy</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thư</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ký</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và</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biên</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soạn</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và</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cộng</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sự</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Sách</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chuyên</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khảo</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Vấn</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đề</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thiết</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yếu</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trong</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chương</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trình</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đào</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tạo</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bác</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sĩ</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Răng</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Hàm</w:t>
            </w:r>
            <w:r w:rsidRPr="7066DCFB" w:rsidR="7066DCFB">
              <w:rPr>
                <w:rStyle w:val="NoneA"/>
                <w:rFonts w:ascii="Cambria" w:hAnsi="Cambria" w:eastAsia="Cambria" w:cs="Cambria"/>
                <w:b w:val="0"/>
                <w:bCs w:val="0"/>
                <w:color w:val="000000" w:themeColor="text1" w:themeTint="FF" w:themeShade="FF"/>
                <w:sz w:val="24"/>
                <w:szCs w:val="24"/>
              </w:rPr>
              <w:t xml:space="preserve"> </w:t>
            </w:r>
            <w:r w:rsidRPr="7066DCFB" w:rsidR="7066DCFB">
              <w:rPr>
                <w:rStyle w:val="NoneA"/>
                <w:rFonts w:ascii="Cambria" w:hAnsi="Cambria" w:eastAsia="Cambria" w:cs="Cambria"/>
                <w:b w:val="0"/>
                <w:bCs w:val="0"/>
                <w:color w:val="000000" w:themeColor="text1" w:themeTint="FF" w:themeShade="FF"/>
                <w:sz w:val="24"/>
                <w:szCs w:val="24"/>
              </w:rPr>
              <w:t>Mặt</w:t>
            </w:r>
            <w:r w:rsidRPr="7066DCFB" w:rsidR="7066DCFB">
              <w:rPr>
                <w:rStyle w:val="NoneA"/>
                <w:rFonts w:ascii="Cambria" w:hAnsi="Cambria" w:eastAsia="Cambria" w:cs="Cambria"/>
                <w:b w:val="0"/>
                <w:bCs w:val="0"/>
                <w:color w:val="000000" w:themeColor="text1" w:themeTint="FF" w:themeShade="FF"/>
                <w:sz w:val="24"/>
                <w:szCs w:val="24"/>
              </w:rPr>
              <w:t>". ISBN: 978-604-66-7920-2. Medical Publishing House. 150 trang</w:t>
            </w:r>
          </w:p>
        </w:tc>
        <w:tc>
          <w:tcPr>
            <w:tcW w:w="6251" w:type="dxa"/>
            <w:tcBorders>
              <w:top w:val="single" w:color="000001" w:sz="2" w:space="0"/>
              <w:left w:val="single" w:color="000001" w:sz="2" w:space="0"/>
              <w:bottom w:val="single" w:color="000001" w:sz="2" w:space="0"/>
              <w:right w:val="single" w:color="000001" w:sz="2" w:space="0"/>
            </w:tcBorders>
            <w:shd w:val="clear" w:color="auto" w:fill="FFFFFF" w:themeFill="background1"/>
            <w:tcMar>
              <w:left w:w="48" w:type="dxa"/>
            </w:tcMar>
          </w:tcPr>
          <w:p w:rsidR="7066DCFB" w:rsidP="0CC95BF1" w:rsidRDefault="7066DCFB" w14:paraId="065766B5" w14:textId="3C403B63">
            <w:pPr>
              <w:spacing w:before="0" w:beforeAutospacing="off" w:after="0" w:afterAutospacing="off"/>
              <w:jc w:val="both"/>
              <w:rPr>
                <w:rFonts w:ascii="Times New Roman" w:hAnsi="Times New Roman" w:eastAsia="Times New Roman" w:cs="Times New Roman"/>
                <w:b w:val="0"/>
                <w:bCs w:val="0"/>
                <w:i w:val="0"/>
                <w:iCs w:val="0"/>
                <w:noProof w:val="0"/>
                <w:color w:val="000000" w:themeColor="text1" w:themeTint="FF" w:themeShade="FF"/>
                <w:sz w:val="15"/>
                <w:szCs w:val="15"/>
                <w:lang w:val="en-US"/>
              </w:rPr>
            </w:pP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Sách</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chuyên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khảo</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“Các </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vấn</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đề</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thiết</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yếu</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trong</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chương</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trình</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đào</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tạo</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Răng</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Hàm</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Mặt</w:t>
            </w:r>
            <w:r w:rsidRPr="0CC95BF1" w:rsidR="0CC95BF1">
              <w:rPr>
                <w:rFonts w:ascii="Times New Roman" w:hAnsi="Times New Roman" w:eastAsia="Times New Roman" w:cs="Times New Roman"/>
                <w:b w:val="1"/>
                <w:bCs w:val="1"/>
                <w:i w:val="0"/>
                <w:iCs w:val="0"/>
                <w:noProof w:val="0"/>
                <w:color w:val="000000" w:themeColor="text1" w:themeTint="FF" w:themeShade="FF"/>
                <w:sz w:val="15"/>
                <w:szCs w:val="15"/>
                <w:lang w:val="en-US"/>
              </w:rPr>
              <w:t>”</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được</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tập</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thể</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giảng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viên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Khoa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Răng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Hàm</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Mặt</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Đại</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học</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Y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Dược</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Thành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phố</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Hồ</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Chí Minh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biên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soạn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Cuốn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sách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ra</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đời</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trong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bối</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cảnh</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các</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cơ</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sở</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đào</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tạo</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Răng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Hàm</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Mặt</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đang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từng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bước</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chuyển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đổi</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sang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tiếp</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cận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đào</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tạo</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dựa</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trên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năng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lực</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đồng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thời</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chuẩn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bị</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cho</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việc</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triển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khai</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kỳ</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thi</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quốc</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gia</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năng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lực</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hành</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nghề</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bác</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sĩ</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Răng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Hàm</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Mặt</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Mục</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tiêu</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của</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quyển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sách</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là</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cung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cấp</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một</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khung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tham</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chiếu</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chung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giúp</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xác</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định</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và</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hệ</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thống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hóa</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những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vấn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đề</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cốt</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lõi</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trong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13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chuyên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ngành</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Răng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Hàm</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Mặt</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Bệnh</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học</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miệng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Cắn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khớp</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Cấy</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ghép</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nha</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khoa,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Chẩn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đoán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hình</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ảnh</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Răng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Hàm</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Mặt</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Chỉnh</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hình</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răng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mặt</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Chữa</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răng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Nội</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nha</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Nha chu, Nha khoa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công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cộng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Nha khoa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trẻ</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em</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Nha khoa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tổng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quát</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Phẫu</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thuật</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miệng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Phẫu</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thuật</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hàm</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mặt</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và</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Phục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hình</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răng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cần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được</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ưu</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tiên</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trong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đào</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tạo</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giảng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dạy</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và</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lượng</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giá</w:t>
            </w:r>
            <w:r w:rsidRPr="0CC95BF1" w:rsidR="0CC95BF1">
              <w:rPr>
                <w:rFonts w:ascii="Times New Roman" w:hAnsi="Times New Roman" w:eastAsia="Times New Roman" w:cs="Times New Roman"/>
                <w:b w:val="0"/>
                <w:bCs w:val="0"/>
                <w:i w:val="0"/>
                <w:iCs w:val="0"/>
                <w:noProof w:val="0"/>
                <w:color w:val="000000" w:themeColor="text1" w:themeTint="FF" w:themeShade="FF"/>
                <w:sz w:val="15"/>
                <w:szCs w:val="15"/>
                <w:lang w:val="en-US"/>
              </w:rPr>
              <w:t>.</w:t>
            </w:r>
          </w:p>
          <w:p w:rsidR="7066DCFB" w:rsidP="0CC95BF1" w:rsidRDefault="7066DCFB" w14:paraId="6E225541" w14:textId="2597ED47">
            <w:pPr>
              <w:spacing w:before="240" w:beforeAutospacing="off" w:after="240" w:afterAutospacing="off"/>
              <w:jc w:val="both"/>
            </w:pPr>
            <w:r w:rsidRPr="0CC95BF1" w:rsidR="0CC95BF1">
              <w:rPr>
                <w:rFonts w:ascii="Times New Roman" w:hAnsi="Times New Roman" w:eastAsia="Times New Roman" w:cs="Times New Roman"/>
                <w:noProof w:val="0"/>
                <w:sz w:val="15"/>
                <w:szCs w:val="15"/>
                <w:lang w:val="en-US"/>
              </w:rPr>
              <w:t xml:space="preserve">The monograph entitled </w:t>
            </w:r>
            <w:r w:rsidRPr="0CC95BF1" w:rsidR="0CC95BF1">
              <w:rPr>
                <w:rFonts w:ascii="Times New Roman" w:hAnsi="Times New Roman" w:eastAsia="Times New Roman" w:cs="Times New Roman"/>
                <w:i w:val="1"/>
                <w:iCs w:val="1"/>
                <w:noProof w:val="0"/>
                <w:sz w:val="15"/>
                <w:szCs w:val="15"/>
                <w:lang w:val="en-US"/>
              </w:rPr>
              <w:t>“Essential Issues in the Dental Curriculum”</w:t>
            </w:r>
            <w:r w:rsidRPr="0CC95BF1" w:rsidR="0CC95BF1">
              <w:rPr>
                <w:rFonts w:ascii="Times New Roman" w:hAnsi="Times New Roman" w:eastAsia="Times New Roman" w:cs="Times New Roman"/>
                <w:noProof w:val="0"/>
                <w:sz w:val="15"/>
                <w:szCs w:val="15"/>
                <w:lang w:val="en-US"/>
              </w:rPr>
              <w:t xml:space="preserve"> was compiled by the faculty members of the Faculty of Dentistry, University of Medicine and Pharmacy at Ho Chi Minh City. The book was developed in the context that dental training institutions are progressively transitioning toward a competency-based education approach, while also preparing for the implementation of the National Licensing Examination for Dental Practitioners. The objective of this book is to provide a common reference framework to identify and systematize the core issues across 13 dental specialties—Oral Pathology, Occlusion, Dental Implantology, Maxillofacial Radiology, Orthodontics, Restorative Dentistry and Endodontics, Periodontology, Public Health Dentistry, Pediatric Dentistry, General Dentistry, Oral Surgery, Maxillofacial Surgery, and Prosthodontics—that should be prioritized in training, teaching, and assessment.</w:t>
            </w:r>
          </w:p>
        </w:tc>
        <w:tc>
          <w:tcPr>
            <w:tcW w:w="4313" w:type="dxa"/>
            <w:tcBorders>
              <w:top w:val="single" w:color="000001" w:sz="2" w:space="0"/>
              <w:left w:val="single" w:color="000001" w:sz="2" w:space="0"/>
              <w:bottom w:val="single" w:color="000001" w:sz="2" w:space="0"/>
              <w:right w:val="single" w:color="000001" w:sz="2" w:space="0"/>
            </w:tcBorders>
            <w:shd w:val="clear" w:color="auto" w:fill="FFFFFF" w:themeFill="background1"/>
            <w:tcMar>
              <w:left w:w="48" w:type="dxa"/>
            </w:tcMar>
          </w:tcPr>
          <w:p w:rsidR="7066DCFB" w:rsidP="7066DCFB" w:rsidRDefault="7066DCFB" w14:paraId="0A472D0B" w14:textId="07631CA3">
            <w:pPr>
              <w:pStyle w:val="ListParagraph"/>
              <w:numPr>
                <w:ilvl w:val="0"/>
                <w:numId w:val="26"/>
              </w:numPr>
              <w:jc w:val="left"/>
              <w:rPr>
                <w:rFonts w:ascii="Times New Roman" w:hAnsi="Times New Roman" w:eastAsia="Times-Bold" w:cs="Times New Roman"/>
                <w:color w:val="00000A"/>
                <w:sz w:val="24"/>
                <w:szCs w:val="24"/>
              </w:rPr>
            </w:pPr>
            <w:r w:rsidRPr="7066DCFB" w:rsidR="7066DCFB">
              <w:rPr>
                <w:rFonts w:ascii="Times New Roman" w:hAnsi="Times New Roman" w:eastAsia="Times-Bold" w:cs="Times New Roman"/>
                <w:color w:val="00000A"/>
                <w:sz w:val="24"/>
                <w:szCs w:val="24"/>
              </w:rPr>
              <w:t>Printed textbook</w:t>
            </w:r>
          </w:p>
          <w:p w:rsidR="7066DCFB" w:rsidP="7066DCFB" w:rsidRDefault="7066DCFB" w14:paraId="712445A8" w14:textId="75118D41">
            <w:pPr>
              <w:pStyle w:val="ListParagraph"/>
              <w:numPr>
                <w:ilvl w:val="0"/>
                <w:numId w:val="26"/>
              </w:numPr>
              <w:jc w:val="left"/>
              <w:rPr>
                <w:rFonts w:ascii="Times New Roman" w:hAnsi="Times New Roman" w:eastAsia="Times-Bold" w:cs="Times New Roman"/>
                <w:color w:val="00000A"/>
                <w:sz w:val="24"/>
                <w:szCs w:val="24"/>
              </w:rPr>
            </w:pPr>
            <w:r w:rsidRPr="7066DCFB" w:rsidR="7066DCFB">
              <w:rPr>
                <w:rFonts w:ascii="Times New Roman" w:hAnsi="Times New Roman" w:eastAsia="Times-Bold" w:cs="Times New Roman"/>
                <w:color w:val="00000A"/>
                <w:sz w:val="24"/>
                <w:szCs w:val="24"/>
              </w:rPr>
              <w:t xml:space="preserve">Summary file pdf </w:t>
            </w:r>
          </w:p>
        </w:tc>
      </w:tr>
      <w:tr w:rsidR="0F6652EF" w:rsidTr="007F6E10" w14:paraId="349FBF6C">
        <w:trPr>
          <w:trHeight w:val="300"/>
        </w:trPr>
        <w:tc>
          <w:tcPr>
            <w:tcW w:w="4095" w:type="dxa"/>
            <w:tcBorders>
              <w:top w:val="single" w:color="000001" w:sz="2" w:space="0"/>
              <w:left w:val="single" w:color="000001" w:sz="2" w:space="0"/>
              <w:bottom w:val="single" w:color="000001" w:sz="2" w:space="0"/>
            </w:tcBorders>
            <w:shd w:val="clear" w:color="auto" w:fill="FFFFFF" w:themeFill="background1"/>
            <w:tcMar>
              <w:left w:w="48" w:type="dxa"/>
            </w:tcMar>
          </w:tcPr>
          <w:p w:rsidR="0F6652EF" w:rsidP="2AD8D0EA" w:rsidRDefault="0F6652EF" w14:paraId="60467BBD" w14:textId="5267E51F">
            <w:pPr>
              <w:pStyle w:val="BodyAA"/>
              <w:jc w:val="center"/>
              <w:rPr>
                <w:rStyle w:val="NoneA"/>
                <w:rFonts w:ascii="Cambria" w:hAnsi="Cambria" w:eastAsia="Cambria" w:cs="Cambria"/>
                <w:b w:val="0"/>
                <w:bCs w:val="0"/>
                <w:color w:val="000000" w:themeColor="text1" w:themeTint="FF" w:themeShade="FF"/>
                <w:sz w:val="24"/>
                <w:szCs w:val="24"/>
              </w:rPr>
            </w:pPr>
            <w:r w:rsidRPr="688AF4AB" w:rsidR="688AF4AB">
              <w:rPr>
                <w:rStyle w:val="NoneA"/>
                <w:rFonts w:ascii="Cambria" w:hAnsi="Cambria" w:eastAsia="Cambria" w:cs="Cambria"/>
                <w:b w:val="0"/>
                <w:bCs w:val="0"/>
                <w:color w:val="000000" w:themeColor="text1" w:themeTint="FF" w:themeShade="FF"/>
                <w:sz w:val="24"/>
                <w:szCs w:val="24"/>
              </w:rPr>
              <w:t xml:space="preserve">Huynh Cong Nhat Nam, </w:t>
            </w:r>
            <w:r w:rsidRPr="688AF4AB" w:rsidR="688AF4AB">
              <w:rPr>
                <w:rStyle w:val="NoneA"/>
                <w:rFonts w:ascii="Cambria" w:hAnsi="Cambria" w:eastAsia="Cambria" w:cs="Cambria"/>
                <w:b w:val="1"/>
                <w:bCs w:val="1"/>
                <w:color w:val="000000" w:themeColor="text1" w:themeTint="FF" w:themeShade="FF"/>
                <w:sz w:val="24"/>
                <w:szCs w:val="24"/>
              </w:rPr>
              <w:t xml:space="preserve">Nguyen Phan </w:t>
            </w:r>
            <w:r w:rsidRPr="688AF4AB" w:rsidR="688AF4AB">
              <w:rPr>
                <w:rStyle w:val="NoneA"/>
                <w:rFonts w:ascii="Cambria" w:hAnsi="Cambria" w:eastAsia="Cambria" w:cs="Cambria"/>
                <w:b w:val="1"/>
                <w:bCs w:val="1"/>
                <w:color w:val="000000" w:themeColor="text1" w:themeTint="FF" w:themeShade="FF"/>
                <w:sz w:val="24"/>
                <w:szCs w:val="24"/>
              </w:rPr>
              <w:t>The</w:t>
            </w:r>
            <w:r w:rsidRPr="688AF4AB" w:rsidR="688AF4AB">
              <w:rPr>
                <w:rStyle w:val="NoneA"/>
                <w:rFonts w:ascii="Cambria" w:hAnsi="Cambria" w:eastAsia="Cambria" w:cs="Cambria"/>
                <w:b w:val="1"/>
                <w:bCs w:val="1"/>
                <w:color w:val="000000" w:themeColor="text1" w:themeTint="FF" w:themeShade="FF"/>
                <w:sz w:val="24"/>
                <w:szCs w:val="24"/>
              </w:rPr>
              <w:t xml:space="preserve"> Huy</w:t>
            </w:r>
            <w:r w:rsidRPr="688AF4AB" w:rsidR="688AF4AB">
              <w:rPr>
                <w:rStyle w:val="NoneA"/>
                <w:rFonts w:ascii="Cambria" w:hAnsi="Cambria" w:eastAsia="Cambria" w:cs="Cambria"/>
                <w:b w:val="0"/>
                <w:bCs w:val="0"/>
                <w:color w:val="000000" w:themeColor="text1" w:themeTint="FF" w:themeShade="FF"/>
                <w:sz w:val="24"/>
                <w:szCs w:val="24"/>
              </w:rPr>
              <w:t xml:space="preserve">, et al, “Oral and Maxillofacial Molecular Biology 2" (Sinh </w:t>
            </w:r>
            <w:r w:rsidRPr="688AF4AB" w:rsidR="688AF4AB">
              <w:rPr>
                <w:rStyle w:val="NoneA"/>
                <w:rFonts w:ascii="Cambria" w:hAnsi="Cambria" w:eastAsia="Cambria" w:cs="Cambria"/>
                <w:b w:val="0"/>
                <w:bCs w:val="0"/>
                <w:color w:val="000000" w:themeColor="text1" w:themeTint="FF" w:themeShade="FF"/>
                <w:sz w:val="24"/>
                <w:szCs w:val="24"/>
              </w:rPr>
              <w:t>học</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phân</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tử</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miệng</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và</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hàm</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mặt</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tập</w:t>
            </w:r>
            <w:r w:rsidRPr="688AF4AB" w:rsidR="688AF4AB">
              <w:rPr>
                <w:rStyle w:val="NoneA"/>
                <w:rFonts w:ascii="Cambria" w:hAnsi="Cambria" w:eastAsia="Cambria" w:cs="Cambria"/>
                <w:b w:val="0"/>
                <w:bCs w:val="0"/>
                <w:color w:val="000000" w:themeColor="text1" w:themeTint="FF" w:themeShade="FF"/>
                <w:sz w:val="24"/>
                <w:szCs w:val="24"/>
              </w:rPr>
              <w:t xml:space="preserve"> 2). ISBN: 978-604-66-7788-8. Medical Publishing Housse.</w:t>
            </w:r>
          </w:p>
        </w:tc>
        <w:tc>
          <w:tcPr>
            <w:tcW w:w="6251" w:type="dxa"/>
            <w:tcBorders>
              <w:top w:val="single" w:color="000001" w:sz="2" w:space="0"/>
              <w:left w:val="single" w:color="000001" w:sz="2" w:space="0"/>
              <w:bottom w:val="single" w:color="000001" w:sz="2" w:space="0"/>
              <w:right w:val="single" w:color="000001" w:sz="2" w:space="0"/>
            </w:tcBorders>
            <w:shd w:val="clear" w:color="auto" w:fill="FFFFFF" w:themeFill="background1"/>
            <w:tcMar>
              <w:left w:w="48" w:type="dxa"/>
            </w:tcMar>
          </w:tcPr>
          <w:p w:rsidR="0F6652EF" w:rsidP="2AD8D0EA" w:rsidRDefault="0F6652EF" w14:paraId="7CC02183" w14:textId="11BC76E7">
            <w:pPr>
              <w:pStyle w:val="Normal"/>
              <w:jc w:val="both"/>
            </w:pPr>
            <w:r w:rsidRPr="13523445" w:rsidR="13523445">
              <w:rPr>
                <w:rFonts w:ascii="Times New Roman" w:hAnsi="Times New Roman" w:eastAsia="Times New Roman" w:cs="Times New Roman"/>
                <w:i w:val="1"/>
                <w:iCs w:val="1"/>
                <w:noProof w:val="0"/>
                <w:sz w:val="24"/>
                <w:szCs w:val="24"/>
                <w:lang w:val="en-US"/>
              </w:rPr>
              <w:t>Molecular Biology in Oral and Maxillofacial Region – Volume 2</w:t>
            </w:r>
            <w:r w:rsidRPr="13523445" w:rsidR="13523445">
              <w:rPr>
                <w:rFonts w:ascii="Times New Roman" w:hAnsi="Times New Roman" w:eastAsia="Times New Roman" w:cs="Times New Roman"/>
                <w:noProof w:val="0"/>
                <w:sz w:val="24"/>
                <w:szCs w:val="24"/>
                <w:lang w:val="en-US"/>
              </w:rPr>
              <w:t xml:space="preserve"> is an advanced textbook developed to address the essential role of oral and maxillofacial biology in modern research and clinical practice, particularly in the context of rapidly evolving technologies. Designed for postgraduate students in Dentistry, the book consists of 15 chapters grounded in contemporary scientific knowledge and practical experience from leading experts. It places strong emphasis on hands-on content, covering cell isolation and culture, functional </w:t>
            </w:r>
            <w:r w:rsidRPr="13523445" w:rsidR="13523445">
              <w:rPr>
                <w:rFonts w:ascii="Times New Roman" w:hAnsi="Times New Roman" w:eastAsia="Times New Roman" w:cs="Times New Roman"/>
                <w:noProof w:val="0"/>
                <w:sz w:val="24"/>
                <w:szCs w:val="24"/>
                <w:lang w:val="en-US"/>
              </w:rPr>
              <w:t>assessment</w:t>
            </w:r>
            <w:r w:rsidRPr="13523445" w:rsidR="13523445">
              <w:rPr>
                <w:rFonts w:ascii="Times New Roman" w:hAnsi="Times New Roman" w:eastAsia="Times New Roman" w:cs="Times New Roman"/>
                <w:noProof w:val="0"/>
                <w:sz w:val="24"/>
                <w:szCs w:val="24"/>
                <w:lang w:val="en-US"/>
              </w:rPr>
              <w:t xml:space="preserve"> and differentiation of stem cells, as well as advanced techniques such as PCR, gene sequencing, immunohistochemistry, and basic bioinformatics. The textbook aims to strengthen both theoretical understanding and practical research skills for future clinical and academic applications.</w:t>
            </w:r>
          </w:p>
        </w:tc>
        <w:tc>
          <w:tcPr>
            <w:tcW w:w="4313" w:type="dxa"/>
            <w:tcBorders>
              <w:top w:val="single" w:color="000001" w:sz="2" w:space="0"/>
              <w:left w:val="single" w:color="000001" w:sz="2" w:space="0"/>
              <w:bottom w:val="single" w:color="000001" w:sz="2" w:space="0"/>
              <w:right w:val="single" w:color="000001" w:sz="2" w:space="0"/>
            </w:tcBorders>
            <w:shd w:val="clear" w:color="auto" w:fill="FFFFFF" w:themeFill="background1"/>
            <w:tcMar>
              <w:left w:w="48" w:type="dxa"/>
            </w:tcMar>
          </w:tcPr>
          <w:p w:rsidR="0F6652EF" w:rsidP="2AD8D0EA" w:rsidRDefault="0F6652EF" w14:paraId="0643BF20" w14:textId="4B8949EA">
            <w:pPr>
              <w:pStyle w:val="ListParagraph"/>
              <w:numPr>
                <w:ilvl w:val="0"/>
                <w:numId w:val="21"/>
              </w:numPr>
              <w:jc w:val="left"/>
              <w:rPr>
                <w:rFonts w:ascii="Times New Roman" w:hAnsi="Times New Roman" w:eastAsia="Times-Bold" w:cs="Times New Roman"/>
                <w:color w:val="00000A"/>
                <w:sz w:val="24"/>
                <w:szCs w:val="24"/>
              </w:rPr>
            </w:pPr>
            <w:r w:rsidRPr="2AD8D0EA" w:rsidR="2AD8D0EA">
              <w:rPr>
                <w:rFonts w:ascii="Times New Roman" w:hAnsi="Times New Roman" w:eastAsia="Times-Bold" w:cs="Times New Roman"/>
                <w:color w:val="00000A"/>
                <w:sz w:val="24"/>
                <w:szCs w:val="24"/>
              </w:rPr>
              <w:t>Printed textbook</w:t>
            </w:r>
          </w:p>
          <w:p w:rsidR="0F6652EF" w:rsidP="2AD8D0EA" w:rsidRDefault="0F6652EF" w14:paraId="3C08C04F" w14:textId="4465DCC4">
            <w:pPr>
              <w:pStyle w:val="ListParagraph"/>
              <w:numPr>
                <w:ilvl w:val="0"/>
                <w:numId w:val="21"/>
              </w:numPr>
              <w:jc w:val="left"/>
              <w:rPr>
                <w:rFonts w:ascii="Times New Roman" w:hAnsi="Times New Roman" w:eastAsia="Times-Bold" w:cs="Times New Roman"/>
                <w:color w:val="00000A"/>
                <w:sz w:val="24"/>
                <w:szCs w:val="24"/>
              </w:rPr>
            </w:pPr>
            <w:r w:rsidRPr="2AD8D0EA" w:rsidR="2AD8D0EA">
              <w:rPr>
                <w:rFonts w:ascii="Times New Roman" w:hAnsi="Times New Roman" w:eastAsia="Times-Bold" w:cs="Times New Roman"/>
                <w:color w:val="00000A"/>
                <w:sz w:val="24"/>
                <w:szCs w:val="24"/>
              </w:rPr>
              <w:t>Summary file pdf</w:t>
            </w:r>
          </w:p>
        </w:tc>
      </w:tr>
      <w:tr w:rsidR="0F6652EF" w:rsidTr="007F6E10" w14:paraId="0797686A">
        <w:trPr>
          <w:trHeight w:val="300"/>
        </w:trPr>
        <w:tc>
          <w:tcPr>
            <w:tcW w:w="4095" w:type="dxa"/>
            <w:tcBorders>
              <w:top w:val="single" w:color="000001" w:sz="2" w:space="0"/>
              <w:left w:val="single" w:color="000001" w:sz="2" w:space="0"/>
              <w:bottom w:val="single" w:color="000001" w:sz="2" w:space="0"/>
            </w:tcBorders>
            <w:shd w:val="clear" w:color="auto" w:fill="FFFFFF" w:themeFill="background1"/>
            <w:tcMar>
              <w:left w:w="48" w:type="dxa"/>
            </w:tcMar>
          </w:tcPr>
          <w:p w:rsidR="0F6652EF" w:rsidP="2AD8D0EA" w:rsidRDefault="0F6652EF" w14:paraId="79CBB63D" w14:textId="5B4A785D">
            <w:pPr>
              <w:pStyle w:val="BodyAA"/>
              <w:jc w:val="center"/>
              <w:rPr>
                <w:rStyle w:val="NoneA"/>
                <w:rFonts w:ascii="Cambria" w:hAnsi="Cambria" w:eastAsia="Cambria" w:cs="Cambria"/>
                <w:b w:val="0"/>
                <w:bCs w:val="0"/>
                <w:color w:val="000000" w:themeColor="text1" w:themeTint="FF" w:themeShade="FF"/>
                <w:sz w:val="24"/>
                <w:szCs w:val="24"/>
              </w:rPr>
            </w:pPr>
            <w:r w:rsidRPr="688AF4AB" w:rsidR="688AF4AB">
              <w:rPr>
                <w:rStyle w:val="NoneA"/>
                <w:rFonts w:ascii="Cambria" w:hAnsi="Cambria" w:eastAsia="Cambria" w:cs="Cambria"/>
                <w:b w:val="0"/>
                <w:bCs w:val="0"/>
                <w:color w:val="000000" w:themeColor="text1" w:themeTint="FF" w:themeShade="FF"/>
                <w:sz w:val="24"/>
                <w:szCs w:val="24"/>
              </w:rPr>
              <w:t xml:space="preserve">Nguyen Thu Thuy, </w:t>
            </w:r>
            <w:r w:rsidRPr="688AF4AB" w:rsidR="688AF4AB">
              <w:rPr>
                <w:rStyle w:val="NoneA"/>
                <w:rFonts w:ascii="Cambria" w:hAnsi="Cambria" w:eastAsia="Cambria" w:cs="Cambria"/>
                <w:b w:val="1"/>
                <w:bCs w:val="1"/>
                <w:color w:val="000000" w:themeColor="text1" w:themeTint="FF" w:themeShade="FF"/>
                <w:sz w:val="24"/>
                <w:szCs w:val="24"/>
              </w:rPr>
              <w:t xml:space="preserve">Nguyen Phan </w:t>
            </w:r>
            <w:r w:rsidRPr="688AF4AB" w:rsidR="688AF4AB">
              <w:rPr>
                <w:rStyle w:val="NoneA"/>
                <w:rFonts w:ascii="Cambria" w:hAnsi="Cambria" w:eastAsia="Cambria" w:cs="Cambria"/>
                <w:b w:val="1"/>
                <w:bCs w:val="1"/>
                <w:color w:val="000000" w:themeColor="text1" w:themeTint="FF" w:themeShade="FF"/>
                <w:sz w:val="24"/>
                <w:szCs w:val="24"/>
              </w:rPr>
              <w:t>The</w:t>
            </w:r>
            <w:r w:rsidRPr="688AF4AB" w:rsidR="688AF4AB">
              <w:rPr>
                <w:rStyle w:val="NoneA"/>
                <w:rFonts w:ascii="Cambria" w:hAnsi="Cambria" w:eastAsia="Cambria" w:cs="Cambria"/>
                <w:b w:val="1"/>
                <w:bCs w:val="1"/>
                <w:color w:val="000000" w:themeColor="text1" w:themeTint="FF" w:themeShade="FF"/>
                <w:sz w:val="24"/>
                <w:szCs w:val="24"/>
              </w:rPr>
              <w:t xml:space="preserve"> Huy</w:t>
            </w:r>
            <w:r w:rsidRPr="688AF4AB" w:rsidR="688AF4AB">
              <w:rPr>
                <w:rStyle w:val="NoneA"/>
                <w:rFonts w:ascii="Cambria" w:hAnsi="Cambria" w:eastAsia="Cambria" w:cs="Cambria"/>
                <w:b w:val="0"/>
                <w:bCs w:val="0"/>
                <w:color w:val="000000" w:themeColor="text1" w:themeTint="FF" w:themeShade="FF"/>
                <w:sz w:val="24"/>
                <w:szCs w:val="24"/>
              </w:rPr>
              <w:t xml:space="preserve">, et al, “Oral and Maxillofacial Molecular Biology Volume 1" (Giáo </w:t>
            </w:r>
            <w:r w:rsidRPr="688AF4AB" w:rsidR="688AF4AB">
              <w:rPr>
                <w:rStyle w:val="NoneA"/>
                <w:rFonts w:ascii="Cambria" w:hAnsi="Cambria" w:eastAsia="Cambria" w:cs="Cambria"/>
                <w:b w:val="0"/>
                <w:bCs w:val="0"/>
                <w:color w:val="000000" w:themeColor="text1" w:themeTint="FF" w:themeShade="FF"/>
                <w:sz w:val="24"/>
                <w:szCs w:val="24"/>
              </w:rPr>
              <w:t>trình</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giảng</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dạy</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sau</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đại</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học</w:t>
            </w:r>
            <w:r w:rsidRPr="688AF4AB" w:rsidR="688AF4AB">
              <w:rPr>
                <w:rStyle w:val="NoneA"/>
                <w:rFonts w:ascii="Cambria" w:hAnsi="Cambria" w:eastAsia="Cambria" w:cs="Cambria"/>
                <w:b w:val="0"/>
                <w:bCs w:val="0"/>
                <w:color w:val="000000" w:themeColor="text1" w:themeTint="FF" w:themeShade="FF"/>
                <w:sz w:val="24"/>
                <w:szCs w:val="24"/>
              </w:rPr>
              <w:t xml:space="preserve">: Sinh </w:t>
            </w:r>
            <w:r w:rsidRPr="688AF4AB" w:rsidR="688AF4AB">
              <w:rPr>
                <w:rStyle w:val="NoneA"/>
                <w:rFonts w:ascii="Cambria" w:hAnsi="Cambria" w:eastAsia="Cambria" w:cs="Cambria"/>
                <w:b w:val="0"/>
                <w:bCs w:val="0"/>
                <w:color w:val="000000" w:themeColor="text1" w:themeTint="FF" w:themeShade="FF"/>
                <w:sz w:val="24"/>
                <w:szCs w:val="24"/>
              </w:rPr>
              <w:t>học</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phân</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tử</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miệng</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và</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hàm</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mặt</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tập</w:t>
            </w:r>
            <w:r w:rsidRPr="688AF4AB" w:rsidR="688AF4AB">
              <w:rPr>
                <w:rStyle w:val="NoneA"/>
                <w:rFonts w:ascii="Cambria" w:hAnsi="Cambria" w:eastAsia="Cambria" w:cs="Cambria"/>
                <w:b w:val="0"/>
                <w:bCs w:val="0"/>
                <w:color w:val="000000" w:themeColor="text1" w:themeTint="FF" w:themeShade="FF"/>
                <w:sz w:val="24"/>
                <w:szCs w:val="24"/>
              </w:rPr>
              <w:t xml:space="preserve"> 1). ISBN: 978-604-66-7787-1. Medical Publishing Housse.</w:t>
            </w:r>
          </w:p>
        </w:tc>
        <w:tc>
          <w:tcPr>
            <w:tcW w:w="6251" w:type="dxa"/>
            <w:tcBorders>
              <w:top w:val="single" w:color="000001" w:sz="2" w:space="0"/>
              <w:left w:val="single" w:color="000001" w:sz="2" w:space="0"/>
              <w:bottom w:val="single" w:color="000001" w:sz="2" w:space="0"/>
              <w:right w:val="single" w:color="000001" w:sz="2" w:space="0"/>
            </w:tcBorders>
            <w:shd w:val="clear" w:color="auto" w:fill="FFFFFF" w:themeFill="background1"/>
            <w:tcMar>
              <w:left w:w="48" w:type="dxa"/>
            </w:tcMar>
          </w:tcPr>
          <w:p w:rsidR="0F6652EF" w:rsidP="7B6EBDEF" w:rsidRDefault="0F6652EF" w14:paraId="5AAF3F95" w14:textId="3527A1F9">
            <w:pPr>
              <w:pStyle w:val="Normal"/>
              <w:jc w:val="both"/>
              <w:rPr>
                <w:rFonts w:ascii="Times New Roman" w:hAnsi="Times New Roman" w:eastAsia="Times New Roman" w:cs="Times New Roman"/>
                <w:noProof w:val="0"/>
                <w:sz w:val="24"/>
                <w:szCs w:val="24"/>
                <w:lang w:val="en-US"/>
              </w:rPr>
            </w:pPr>
            <w:r w:rsidRPr="7B8811D2" w:rsidR="7B8811D2">
              <w:rPr>
                <w:rFonts w:ascii="Times New Roman" w:hAnsi="Times New Roman" w:eastAsia="Times New Roman" w:cs="Times New Roman"/>
                <w:i w:val="1"/>
                <w:iCs w:val="1"/>
                <w:noProof w:val="0"/>
                <w:sz w:val="24"/>
                <w:szCs w:val="24"/>
                <w:lang w:val="en-US"/>
              </w:rPr>
              <w:t>Molecular Biology in Oral and Maxillofacial Region – Volume 1</w:t>
            </w:r>
            <w:r w:rsidRPr="7B8811D2" w:rsidR="7B8811D2">
              <w:rPr>
                <w:rFonts w:ascii="Times New Roman" w:hAnsi="Times New Roman" w:eastAsia="Times New Roman" w:cs="Times New Roman"/>
                <w:noProof w:val="0"/>
                <w:sz w:val="24"/>
                <w:szCs w:val="24"/>
                <w:lang w:val="en-US"/>
              </w:rPr>
              <w:t xml:space="preserve"> is a comprehensive and up-to-date textbook designed to meet the growing need for advanced, systematic knowledge in oral and maxillofacial molecular biology. Aimed primarily at postgraduate students in Dentistry, the book also serves lecturers, researchers, and clinicians seeking a solid scientific foundation for personalized treatment. Structured as an integrated learning system, it presents theoretical concepts from basic principles to the latest advances in the field. The bo</w:t>
            </w:r>
            <w:r w:rsidRPr="7B8811D2" w:rsidR="7B8811D2">
              <w:rPr>
                <w:rFonts w:ascii="Times New Roman" w:hAnsi="Times New Roman" w:eastAsia="Times New Roman" w:cs="Times New Roman"/>
                <w:noProof w:val="0"/>
                <w:sz w:val="24"/>
                <w:szCs w:val="24"/>
                <w:lang w:val="en-US"/>
              </w:rPr>
              <w:t xml:space="preserve">ok </w:t>
            </w:r>
            <w:r w:rsidRPr="7B8811D2" w:rsidR="7B8811D2">
              <w:rPr>
                <w:rFonts w:ascii="Times New Roman" w:hAnsi="Times New Roman" w:eastAsia="Times New Roman" w:cs="Times New Roman"/>
                <w:noProof w:val="0"/>
                <w:sz w:val="24"/>
                <w:szCs w:val="24"/>
                <w:lang w:val="en-US"/>
              </w:rPr>
              <w:t>compri</w:t>
            </w:r>
            <w:r w:rsidRPr="7B8811D2" w:rsidR="7B8811D2">
              <w:rPr>
                <w:rFonts w:ascii="Times New Roman" w:hAnsi="Times New Roman" w:eastAsia="Times New Roman" w:cs="Times New Roman"/>
                <w:noProof w:val="0"/>
                <w:sz w:val="24"/>
                <w:szCs w:val="24"/>
                <w:lang w:val="en-US"/>
              </w:rPr>
              <w:t>ses</w:t>
            </w:r>
            <w:r w:rsidRPr="7B8811D2" w:rsidR="7B8811D2">
              <w:rPr>
                <w:rFonts w:ascii="Times New Roman" w:hAnsi="Times New Roman" w:eastAsia="Times New Roman" w:cs="Times New Roman"/>
                <w:noProof w:val="0"/>
                <w:sz w:val="24"/>
                <w:szCs w:val="24"/>
                <w:lang w:val="en-US"/>
              </w:rPr>
              <w:t xml:space="preserve"> 25 lessons, each with clear learni</w:t>
            </w:r>
            <w:r w:rsidRPr="7B8811D2" w:rsidR="7B8811D2">
              <w:rPr>
                <w:rFonts w:ascii="Times New Roman" w:hAnsi="Times New Roman" w:eastAsia="Times New Roman" w:cs="Times New Roman"/>
                <w:noProof w:val="0"/>
                <w:sz w:val="24"/>
                <w:szCs w:val="24"/>
                <w:lang w:val="en-US"/>
              </w:rPr>
              <w:t xml:space="preserve">ng </w:t>
            </w:r>
            <w:r w:rsidRPr="7B8811D2" w:rsidR="7B8811D2">
              <w:rPr>
                <w:rFonts w:ascii="Times New Roman" w:hAnsi="Times New Roman" w:eastAsia="Times New Roman" w:cs="Times New Roman"/>
                <w:noProof w:val="0"/>
                <w:sz w:val="24"/>
                <w:szCs w:val="24"/>
                <w:lang w:val="en-US"/>
              </w:rPr>
              <w:t>objecti</w:t>
            </w:r>
            <w:r w:rsidRPr="7B8811D2" w:rsidR="7B8811D2">
              <w:rPr>
                <w:rFonts w:ascii="Times New Roman" w:hAnsi="Times New Roman" w:eastAsia="Times New Roman" w:cs="Times New Roman"/>
                <w:noProof w:val="0"/>
                <w:sz w:val="24"/>
                <w:szCs w:val="24"/>
                <w:lang w:val="en-US"/>
              </w:rPr>
              <w:t>ves</w:t>
            </w:r>
            <w:r w:rsidRPr="7B8811D2" w:rsidR="7B8811D2">
              <w:rPr>
                <w:rFonts w:ascii="Times New Roman" w:hAnsi="Times New Roman" w:eastAsia="Times New Roman" w:cs="Times New Roman"/>
                <w:noProof w:val="0"/>
                <w:sz w:val="24"/>
                <w:szCs w:val="24"/>
                <w:lang w:val="en-US"/>
              </w:rPr>
              <w:t>, illustrative figures and tables, and self-assessment questions to foster critical thinking, research capacity, and clinical application.</w:t>
            </w:r>
          </w:p>
        </w:tc>
        <w:tc>
          <w:tcPr>
            <w:tcW w:w="4313" w:type="dxa"/>
            <w:tcBorders>
              <w:top w:val="single" w:color="000001" w:sz="2" w:space="0"/>
              <w:left w:val="single" w:color="000001" w:sz="2" w:space="0"/>
              <w:bottom w:val="single" w:color="000001" w:sz="2" w:space="0"/>
              <w:right w:val="single" w:color="000001" w:sz="2" w:space="0"/>
            </w:tcBorders>
            <w:shd w:val="clear" w:color="auto" w:fill="FFFFFF" w:themeFill="background1"/>
            <w:tcMar>
              <w:left w:w="48" w:type="dxa"/>
            </w:tcMar>
          </w:tcPr>
          <w:p w:rsidR="0F6652EF" w:rsidP="2AD8D0EA" w:rsidRDefault="0F6652EF" w14:paraId="275586B8" w14:textId="4B8949EA">
            <w:pPr>
              <w:pStyle w:val="ListParagraph"/>
              <w:numPr>
                <w:ilvl w:val="0"/>
                <w:numId w:val="21"/>
              </w:numPr>
              <w:jc w:val="left"/>
              <w:rPr>
                <w:rFonts w:ascii="Times New Roman" w:hAnsi="Times New Roman" w:eastAsia="Times-Bold" w:cs="Times New Roman"/>
                <w:color w:val="00000A"/>
                <w:sz w:val="24"/>
                <w:szCs w:val="24"/>
              </w:rPr>
            </w:pPr>
            <w:r w:rsidRPr="2AD8D0EA" w:rsidR="2AD8D0EA">
              <w:rPr>
                <w:rFonts w:ascii="Times New Roman" w:hAnsi="Times New Roman" w:eastAsia="Times-Bold" w:cs="Times New Roman"/>
                <w:color w:val="00000A"/>
                <w:sz w:val="24"/>
                <w:szCs w:val="24"/>
              </w:rPr>
              <w:t>Printed textbook</w:t>
            </w:r>
          </w:p>
          <w:p w:rsidR="0F6652EF" w:rsidP="2AD8D0EA" w:rsidRDefault="0F6652EF" w14:paraId="0BF40555" w14:textId="4465DCC4">
            <w:pPr>
              <w:pStyle w:val="ListParagraph"/>
              <w:numPr>
                <w:ilvl w:val="0"/>
                <w:numId w:val="21"/>
              </w:numPr>
              <w:jc w:val="left"/>
              <w:rPr>
                <w:rFonts w:ascii="Times New Roman" w:hAnsi="Times New Roman" w:eastAsia="Times-Bold" w:cs="Times New Roman"/>
                <w:color w:val="00000A"/>
                <w:sz w:val="24"/>
                <w:szCs w:val="24"/>
              </w:rPr>
            </w:pPr>
            <w:r w:rsidRPr="2AD8D0EA" w:rsidR="2AD8D0EA">
              <w:rPr>
                <w:rFonts w:ascii="Times New Roman" w:hAnsi="Times New Roman" w:eastAsia="Times-Bold" w:cs="Times New Roman"/>
                <w:color w:val="00000A"/>
                <w:sz w:val="24"/>
                <w:szCs w:val="24"/>
              </w:rPr>
              <w:t>Summary file pdf</w:t>
            </w:r>
          </w:p>
        </w:tc>
      </w:tr>
      <w:tr w:rsidR="3C961733" w:rsidTr="007F6E10" w14:paraId="1C8AFEE5">
        <w:trPr>
          <w:trHeight w:val="300"/>
        </w:trPr>
        <w:tc>
          <w:tcPr>
            <w:tcW w:w="4095" w:type="dxa"/>
            <w:tcBorders>
              <w:top w:val="single" w:color="000001" w:sz="2" w:space="0"/>
              <w:left w:val="single" w:color="000001" w:sz="2" w:space="0"/>
              <w:bottom w:val="single" w:color="000001" w:sz="2" w:space="0"/>
            </w:tcBorders>
            <w:shd w:val="clear" w:color="auto" w:fill="auto"/>
            <w:tcMar>
              <w:left w:w="48" w:type="dxa"/>
            </w:tcMar>
          </w:tcPr>
          <w:p w:rsidR="3C961733" w:rsidP="3C961733" w:rsidRDefault="3C961733" w14:paraId="6C988CFD" w14:textId="245FD800">
            <w:pPr>
              <w:pStyle w:val="BodyA"/>
              <w:jc w:val="center"/>
              <w:rPr>
                <w:rStyle w:val="NoneA"/>
                <w:rFonts w:ascii="Cambria" w:hAnsi="Cambria" w:eastAsia="Cambria" w:cs="Cambria"/>
                <w:b w:val="0"/>
                <w:bCs w:val="0"/>
                <w:color w:val="000000" w:themeColor="text1" w:themeTint="FF" w:themeShade="FF"/>
                <w:sz w:val="24"/>
                <w:szCs w:val="24"/>
              </w:rPr>
            </w:pPr>
            <w:r w:rsidRPr="09BC401C" w:rsidR="09BC401C">
              <w:rPr>
                <w:rStyle w:val="NoneA"/>
                <w:rFonts w:ascii="Cambria" w:hAnsi="Cambria" w:eastAsia="Cambria" w:cs="Cambria"/>
                <w:b w:val="0"/>
                <w:bCs w:val="0"/>
                <w:color w:val="000000" w:themeColor="text1" w:themeTint="FF" w:themeShade="FF"/>
                <w:sz w:val="24"/>
                <w:szCs w:val="24"/>
              </w:rPr>
              <w:t xml:space="preserve">Tran </w:t>
            </w:r>
            <w:r w:rsidRPr="09BC401C" w:rsidR="09BC401C">
              <w:rPr>
                <w:rStyle w:val="NoneA"/>
                <w:rFonts w:ascii="Cambria" w:hAnsi="Cambria" w:eastAsia="Cambria" w:cs="Cambria"/>
                <w:b w:val="0"/>
                <w:bCs w:val="0"/>
                <w:color w:val="000000" w:themeColor="text1" w:themeTint="FF" w:themeShade="FF"/>
                <w:sz w:val="24"/>
                <w:szCs w:val="24"/>
              </w:rPr>
              <w:t>Thi</w:t>
            </w:r>
            <w:r w:rsidRPr="09BC401C" w:rsidR="09BC401C">
              <w:rPr>
                <w:rStyle w:val="NoneA"/>
                <w:rFonts w:ascii="Cambria" w:hAnsi="Cambria" w:eastAsia="Cambria" w:cs="Cambria"/>
                <w:b w:val="0"/>
                <w:bCs w:val="0"/>
                <w:color w:val="000000" w:themeColor="text1" w:themeTint="FF" w:themeShade="FF"/>
                <w:sz w:val="24"/>
                <w:szCs w:val="24"/>
              </w:rPr>
              <w:t xml:space="preserve"> Nguyen Ny, Le Hong Hai, Huynh Nguyen Huu Phuoc, Pham Phu Toan, </w:t>
            </w:r>
            <w:r w:rsidRPr="09BC401C" w:rsidR="09BC401C">
              <w:rPr>
                <w:rStyle w:val="NoneA"/>
                <w:rFonts w:ascii="Cambria" w:hAnsi="Cambria" w:eastAsia="Cambria" w:cs="Cambria"/>
                <w:b w:val="1"/>
                <w:bCs w:val="1"/>
                <w:color w:val="000000" w:themeColor="text1" w:themeTint="FF" w:themeShade="FF"/>
                <w:sz w:val="24"/>
                <w:szCs w:val="24"/>
              </w:rPr>
              <w:t xml:space="preserve">Nguyen Phan </w:t>
            </w:r>
            <w:r w:rsidRPr="09BC401C" w:rsidR="09BC401C">
              <w:rPr>
                <w:rStyle w:val="NoneA"/>
                <w:rFonts w:ascii="Cambria" w:hAnsi="Cambria" w:eastAsia="Cambria" w:cs="Cambria"/>
                <w:b w:val="1"/>
                <w:bCs w:val="1"/>
                <w:color w:val="000000" w:themeColor="text1" w:themeTint="FF" w:themeShade="FF"/>
                <w:sz w:val="24"/>
                <w:szCs w:val="24"/>
              </w:rPr>
              <w:t>The</w:t>
            </w:r>
            <w:r w:rsidRPr="09BC401C" w:rsidR="09BC401C">
              <w:rPr>
                <w:rStyle w:val="NoneA"/>
                <w:rFonts w:ascii="Cambria" w:hAnsi="Cambria" w:eastAsia="Cambria" w:cs="Cambria"/>
                <w:b w:val="1"/>
                <w:bCs w:val="1"/>
                <w:color w:val="000000" w:themeColor="text1" w:themeTint="FF" w:themeShade="FF"/>
                <w:sz w:val="24"/>
                <w:szCs w:val="24"/>
              </w:rPr>
              <w:t xml:space="preserve"> Huy</w:t>
            </w:r>
            <w:r w:rsidRPr="09BC401C" w:rsidR="09BC401C">
              <w:rPr>
                <w:rStyle w:val="NoneA"/>
                <w:rFonts w:ascii="Cambria" w:hAnsi="Cambria" w:eastAsia="Cambria" w:cs="Cambria"/>
                <w:b w:val="0"/>
                <w:bCs w:val="0"/>
                <w:color w:val="000000" w:themeColor="text1" w:themeTint="FF" w:themeShade="FF"/>
                <w:sz w:val="24"/>
                <w:szCs w:val="24"/>
              </w:rPr>
              <w:t xml:space="preserve">, Tran Hung Lam (2025). “Combination of jaw exercise and stabilization splint therapy for the treatment of temporomandibular disorder patient with severely limited mouth opening: A case report with 3-year follow-up". </w:t>
            </w:r>
            <w:r w:rsidRPr="09BC401C" w:rsidR="09BC401C">
              <w:rPr>
                <w:rStyle w:val="NoneA"/>
                <w:rFonts w:ascii="Cambria" w:hAnsi="Cambria" w:eastAsia="Cambria" w:cs="Cambria"/>
                <w:b w:val="0"/>
                <w:bCs w:val="0"/>
                <w:i w:val="1"/>
                <w:iCs w:val="1"/>
                <w:color w:val="000000" w:themeColor="text1" w:themeTint="FF" w:themeShade="FF"/>
                <w:sz w:val="24"/>
                <w:szCs w:val="24"/>
              </w:rPr>
              <w:t>Vietnam Dental Journal</w:t>
            </w:r>
            <w:r w:rsidRPr="09BC401C" w:rsidR="09BC401C">
              <w:rPr>
                <w:rStyle w:val="NoneA"/>
                <w:rFonts w:ascii="Cambria" w:hAnsi="Cambria" w:eastAsia="Cambria" w:cs="Cambria"/>
                <w:b w:val="0"/>
                <w:bCs w:val="0"/>
                <w:color w:val="000000" w:themeColor="text1" w:themeTint="FF" w:themeShade="FF"/>
                <w:sz w:val="24"/>
                <w:szCs w:val="24"/>
              </w:rPr>
              <w:t xml:space="preserve">. Vol.1, No3, p.21-9. </w:t>
            </w:r>
          </w:p>
          <w:p w:rsidR="3C961733" w:rsidP="3C961733" w:rsidRDefault="3C961733" w14:paraId="61DDAFFB" w14:textId="749D397A">
            <w:pPr>
              <w:pStyle w:val="BodyA"/>
              <w:jc w:val="center"/>
              <w:rPr>
                <w:rStyle w:val="NoneA"/>
                <w:rFonts w:ascii="Cambria" w:hAnsi="Cambria" w:eastAsia="Cambria" w:cs="Cambria"/>
                <w:b w:val="0"/>
                <w:bCs w:val="0"/>
                <w:color w:val="000000" w:themeColor="text1" w:themeTint="FF" w:themeShade="FF"/>
                <w:sz w:val="24"/>
                <w:szCs w:val="24"/>
              </w:rPr>
            </w:pPr>
          </w:p>
          <w:p w:rsidR="3C961733" w:rsidP="3C961733" w:rsidRDefault="3C961733" w14:paraId="5505B896" w14:textId="192FF6C6">
            <w:pPr>
              <w:pStyle w:val="BodyA"/>
              <w:jc w:val="center"/>
              <w:rPr>
                <w:rStyle w:val="NoneA"/>
                <w:rFonts w:ascii="Cambria" w:hAnsi="Cambria" w:eastAsia="Cambria" w:cs="Cambria"/>
                <w:b w:val="0"/>
                <w:bCs w:val="0"/>
                <w:color w:val="000000" w:themeColor="text1" w:themeTint="FF" w:themeShade="FF"/>
                <w:sz w:val="24"/>
                <w:szCs w:val="24"/>
              </w:rPr>
            </w:pPr>
            <w:r w:rsidRPr="6F442F67" w:rsidR="6F442F67">
              <w:rPr>
                <w:rStyle w:val="NoneA"/>
                <w:rFonts w:ascii="Cambria" w:hAnsi="Cambria" w:eastAsia="Cambria" w:cs="Cambria"/>
                <w:b w:val="0"/>
                <w:bCs w:val="0"/>
                <w:color w:val="000000" w:themeColor="text1" w:themeTint="FF" w:themeShade="FF"/>
                <w:sz w:val="24"/>
                <w:szCs w:val="24"/>
              </w:rPr>
              <w:t>Trần</w:t>
            </w:r>
            <w:r w:rsidRPr="6F442F67" w:rsidR="6F442F67">
              <w:rPr>
                <w:rStyle w:val="NoneA"/>
                <w:rFonts w:ascii="Cambria" w:hAnsi="Cambria" w:eastAsia="Cambria" w:cs="Cambria"/>
                <w:b w:val="0"/>
                <w:bCs w:val="0"/>
                <w:color w:val="000000" w:themeColor="text1" w:themeTint="FF" w:themeShade="FF"/>
                <w:sz w:val="24"/>
                <w:szCs w:val="24"/>
              </w:rPr>
              <w:t xml:space="preserve"> Thị Nguyên Ny, Lê Hồng Hải, Huỳnh Nguyễn Hữu </w:t>
            </w:r>
            <w:r w:rsidRPr="6F442F67" w:rsidR="6F442F67">
              <w:rPr>
                <w:rStyle w:val="NoneA"/>
                <w:rFonts w:ascii="Cambria" w:hAnsi="Cambria" w:eastAsia="Cambria" w:cs="Cambria"/>
                <w:b w:val="0"/>
                <w:bCs w:val="0"/>
                <w:color w:val="000000" w:themeColor="text1" w:themeTint="FF" w:themeShade="FF"/>
                <w:sz w:val="24"/>
                <w:szCs w:val="24"/>
              </w:rPr>
              <w:t>Phước</w:t>
            </w:r>
            <w:r w:rsidRPr="6F442F67" w:rsidR="6F442F67">
              <w:rPr>
                <w:rStyle w:val="NoneA"/>
                <w:rFonts w:ascii="Cambria" w:hAnsi="Cambria" w:eastAsia="Cambria" w:cs="Cambria"/>
                <w:b w:val="0"/>
                <w:bCs w:val="0"/>
                <w:color w:val="000000" w:themeColor="text1" w:themeTint="FF" w:themeShade="FF"/>
                <w:sz w:val="24"/>
                <w:szCs w:val="24"/>
              </w:rPr>
              <w:t xml:space="preserve">, Phạm </w:t>
            </w:r>
            <w:r w:rsidRPr="6F442F67" w:rsidR="6F442F67">
              <w:rPr>
                <w:rStyle w:val="NoneA"/>
                <w:rFonts w:ascii="Cambria" w:hAnsi="Cambria" w:eastAsia="Cambria" w:cs="Cambria"/>
                <w:b w:val="0"/>
                <w:bCs w:val="0"/>
                <w:color w:val="000000" w:themeColor="text1" w:themeTint="FF" w:themeShade="FF"/>
                <w:sz w:val="24"/>
                <w:szCs w:val="24"/>
              </w:rPr>
              <w:t>Phú</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Toàn</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1"/>
                <w:bCs w:val="1"/>
                <w:color w:val="000000" w:themeColor="text1" w:themeTint="FF" w:themeShade="FF"/>
                <w:sz w:val="24"/>
                <w:szCs w:val="24"/>
              </w:rPr>
              <w:t xml:space="preserve">Nguyễn Phan </w:t>
            </w:r>
            <w:r w:rsidRPr="6F442F67" w:rsidR="6F442F67">
              <w:rPr>
                <w:rStyle w:val="NoneA"/>
                <w:rFonts w:ascii="Cambria" w:hAnsi="Cambria" w:eastAsia="Cambria" w:cs="Cambria"/>
                <w:b w:val="1"/>
                <w:bCs w:val="1"/>
                <w:color w:val="000000" w:themeColor="text1" w:themeTint="FF" w:themeShade="FF"/>
                <w:sz w:val="24"/>
                <w:szCs w:val="24"/>
              </w:rPr>
              <w:t>Thế</w:t>
            </w:r>
            <w:r w:rsidRPr="6F442F67" w:rsidR="6F442F67">
              <w:rPr>
                <w:rStyle w:val="NoneA"/>
                <w:rFonts w:ascii="Cambria" w:hAnsi="Cambria" w:eastAsia="Cambria" w:cs="Cambria"/>
                <w:b w:val="1"/>
                <w:bCs w:val="1"/>
                <w:color w:val="000000" w:themeColor="text1" w:themeTint="FF" w:themeShade="FF"/>
                <w:sz w:val="24"/>
                <w:szCs w:val="24"/>
              </w:rPr>
              <w:t xml:space="preserve"> Huy</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Trần</w:t>
            </w:r>
            <w:r w:rsidRPr="6F442F67" w:rsidR="6F442F67">
              <w:rPr>
                <w:rStyle w:val="NoneA"/>
                <w:rFonts w:ascii="Cambria" w:hAnsi="Cambria" w:eastAsia="Cambria" w:cs="Cambria"/>
                <w:b w:val="0"/>
                <w:bCs w:val="0"/>
                <w:color w:val="000000" w:themeColor="text1" w:themeTint="FF" w:themeShade="FF"/>
                <w:sz w:val="24"/>
                <w:szCs w:val="24"/>
              </w:rPr>
              <w:t xml:space="preserve"> Hùng Lâm (2025). </w:t>
            </w:r>
            <w:r w:rsidRPr="6F442F67" w:rsidR="6F442F67">
              <w:rPr>
                <w:rStyle w:val="NoneA"/>
                <w:rFonts w:ascii="Cambria" w:hAnsi="Cambria" w:eastAsia="Cambria" w:cs="Cambria"/>
                <w:b w:val="0"/>
                <w:bCs w:val="0"/>
                <w:color w:val="000000" w:themeColor="text1" w:themeTint="FF" w:themeShade="FF"/>
                <w:sz w:val="24"/>
                <w:szCs w:val="24"/>
              </w:rPr>
              <w:t>Kết</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hợp</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bài</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tập</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hàm</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và</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liệu</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pháp</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máng</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ổn</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định</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trong</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điều</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trị</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bệnh</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nhân</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rối</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loạn</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khớp</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thái</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dương</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hàm</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có</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tình</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trạng</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há</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miệng</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hạn</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chế</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nghiêm</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trọng</w:t>
            </w:r>
            <w:r w:rsidRPr="6F442F67" w:rsidR="6F442F67">
              <w:rPr>
                <w:rStyle w:val="NoneA"/>
                <w:rFonts w:ascii="Cambria" w:hAnsi="Cambria" w:eastAsia="Cambria" w:cs="Cambria"/>
                <w:b w:val="0"/>
                <w:bCs w:val="0"/>
                <w:color w:val="000000" w:themeColor="text1" w:themeTint="FF" w:themeShade="FF"/>
                <w:sz w:val="24"/>
                <w:szCs w:val="24"/>
              </w:rPr>
              <w:t xml:space="preserve">: Báo </w:t>
            </w:r>
            <w:r w:rsidRPr="6F442F67" w:rsidR="6F442F67">
              <w:rPr>
                <w:rStyle w:val="NoneA"/>
                <w:rFonts w:ascii="Cambria" w:hAnsi="Cambria" w:eastAsia="Cambria" w:cs="Cambria"/>
                <w:b w:val="0"/>
                <w:bCs w:val="0"/>
                <w:color w:val="000000" w:themeColor="text1" w:themeTint="FF" w:themeShade="FF"/>
                <w:sz w:val="24"/>
                <w:szCs w:val="24"/>
              </w:rPr>
              <w:t>cáo</w:t>
            </w:r>
            <w:r w:rsidRPr="6F442F67" w:rsidR="6F442F67">
              <w:rPr>
                <w:rStyle w:val="NoneA"/>
                <w:rFonts w:ascii="Cambria" w:hAnsi="Cambria" w:eastAsia="Cambria" w:cs="Cambria"/>
                <w:b w:val="0"/>
                <w:bCs w:val="0"/>
                <w:color w:val="000000" w:themeColor="text1" w:themeTint="FF" w:themeShade="FF"/>
                <w:sz w:val="24"/>
                <w:szCs w:val="24"/>
              </w:rPr>
              <w:t xml:space="preserve"> ca </w:t>
            </w:r>
            <w:r w:rsidRPr="6F442F67" w:rsidR="6F442F67">
              <w:rPr>
                <w:rStyle w:val="NoneA"/>
                <w:rFonts w:ascii="Cambria" w:hAnsi="Cambria" w:eastAsia="Cambria" w:cs="Cambria"/>
                <w:b w:val="0"/>
                <w:bCs w:val="0"/>
                <w:color w:val="000000" w:themeColor="text1" w:themeTint="FF" w:themeShade="FF"/>
                <w:sz w:val="24"/>
                <w:szCs w:val="24"/>
              </w:rPr>
              <w:t>lâm</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sàng</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với</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thời</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gian</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theo</w:t>
            </w:r>
            <w:r w:rsidRPr="6F442F67" w:rsidR="6F442F67">
              <w:rPr>
                <w:rStyle w:val="NoneA"/>
                <w:rFonts w:ascii="Cambria" w:hAnsi="Cambria" w:eastAsia="Cambria" w:cs="Cambria"/>
                <w:b w:val="0"/>
                <w:bCs w:val="0"/>
                <w:color w:val="000000" w:themeColor="text1" w:themeTint="FF" w:themeShade="FF"/>
                <w:sz w:val="24"/>
                <w:szCs w:val="24"/>
              </w:rPr>
              <w:t xml:space="preserve"> </w:t>
            </w:r>
            <w:r w:rsidRPr="6F442F67" w:rsidR="6F442F67">
              <w:rPr>
                <w:rStyle w:val="NoneA"/>
                <w:rFonts w:ascii="Cambria" w:hAnsi="Cambria" w:eastAsia="Cambria" w:cs="Cambria"/>
                <w:b w:val="0"/>
                <w:bCs w:val="0"/>
                <w:color w:val="000000" w:themeColor="text1" w:themeTint="FF" w:themeShade="FF"/>
                <w:sz w:val="24"/>
                <w:szCs w:val="24"/>
              </w:rPr>
              <w:t>dõi</w:t>
            </w:r>
            <w:r w:rsidRPr="6F442F67" w:rsidR="6F442F67">
              <w:rPr>
                <w:rStyle w:val="NoneA"/>
                <w:rFonts w:ascii="Cambria" w:hAnsi="Cambria" w:eastAsia="Cambria" w:cs="Cambria"/>
                <w:b w:val="0"/>
                <w:bCs w:val="0"/>
                <w:color w:val="000000" w:themeColor="text1" w:themeTint="FF" w:themeShade="FF"/>
                <w:sz w:val="24"/>
                <w:szCs w:val="24"/>
              </w:rPr>
              <w:t xml:space="preserve"> 3 </w:t>
            </w:r>
            <w:r w:rsidRPr="6F442F67" w:rsidR="6F442F67">
              <w:rPr>
                <w:rStyle w:val="NoneA"/>
                <w:rFonts w:ascii="Cambria" w:hAnsi="Cambria" w:eastAsia="Cambria" w:cs="Cambria"/>
                <w:b w:val="0"/>
                <w:bCs w:val="0"/>
                <w:color w:val="000000" w:themeColor="text1" w:themeTint="FF" w:themeShade="FF"/>
                <w:sz w:val="24"/>
                <w:szCs w:val="24"/>
              </w:rPr>
              <w:t>năm.</w:t>
            </w:r>
            <w:r w:rsidRPr="6F442F67" w:rsidR="6F442F67">
              <w:rPr>
                <w:rStyle w:val="NoneA"/>
                <w:rFonts w:ascii="Cambria" w:hAnsi="Cambria" w:eastAsia="Cambria" w:cs="Cambria"/>
                <w:b w:val="0"/>
                <w:bCs w:val="0"/>
                <w:color w:val="000000" w:themeColor="text1" w:themeTint="FF" w:themeShade="FF"/>
                <w:sz w:val="24"/>
                <w:szCs w:val="24"/>
              </w:rPr>
              <w:t xml:space="preserve"> Tạp chí Răng Hàm </w:t>
            </w:r>
            <w:r w:rsidRPr="6F442F67" w:rsidR="6F442F67">
              <w:rPr>
                <w:rStyle w:val="NoneA"/>
                <w:rFonts w:ascii="Cambria" w:hAnsi="Cambria" w:eastAsia="Cambria" w:cs="Cambria"/>
                <w:b w:val="0"/>
                <w:bCs w:val="0"/>
                <w:color w:val="000000" w:themeColor="text1" w:themeTint="FF" w:themeShade="FF"/>
                <w:sz w:val="24"/>
                <w:szCs w:val="24"/>
              </w:rPr>
              <w:t>Mặt</w:t>
            </w:r>
            <w:r w:rsidRPr="6F442F67" w:rsidR="6F442F67">
              <w:rPr>
                <w:rStyle w:val="NoneA"/>
                <w:rFonts w:ascii="Cambria" w:hAnsi="Cambria" w:eastAsia="Cambria" w:cs="Cambria"/>
                <w:b w:val="0"/>
                <w:bCs w:val="0"/>
                <w:color w:val="000000" w:themeColor="text1" w:themeTint="FF" w:themeShade="FF"/>
                <w:sz w:val="24"/>
                <w:szCs w:val="24"/>
              </w:rPr>
              <w:t xml:space="preserve"> Việt Nam. </w:t>
            </w:r>
            <w:r w:rsidRPr="6F442F67" w:rsidR="6F442F67">
              <w:rPr>
                <w:rStyle w:val="NoneA"/>
                <w:rFonts w:ascii="Cambria" w:hAnsi="Cambria" w:eastAsia="Cambria" w:cs="Cambria"/>
                <w:b w:val="0"/>
                <w:bCs w:val="0"/>
                <w:color w:val="000000" w:themeColor="text1" w:themeTint="FF" w:themeShade="FF"/>
                <w:sz w:val="24"/>
                <w:szCs w:val="24"/>
              </w:rPr>
              <w:t>Tập</w:t>
            </w:r>
            <w:r w:rsidRPr="6F442F67" w:rsidR="6F442F67">
              <w:rPr>
                <w:rStyle w:val="NoneA"/>
                <w:rFonts w:ascii="Cambria" w:hAnsi="Cambria" w:eastAsia="Cambria" w:cs="Cambria"/>
                <w:b w:val="0"/>
                <w:bCs w:val="0"/>
                <w:color w:val="000000" w:themeColor="text1" w:themeTint="FF" w:themeShade="FF"/>
                <w:sz w:val="24"/>
                <w:szCs w:val="24"/>
              </w:rPr>
              <w:t xml:space="preserve"> 1, </w:t>
            </w:r>
            <w:r w:rsidRPr="6F442F67" w:rsidR="6F442F67">
              <w:rPr>
                <w:rStyle w:val="NoneA"/>
                <w:rFonts w:ascii="Cambria" w:hAnsi="Cambria" w:eastAsia="Cambria" w:cs="Cambria"/>
                <w:b w:val="0"/>
                <w:bCs w:val="0"/>
                <w:color w:val="000000" w:themeColor="text1" w:themeTint="FF" w:themeShade="FF"/>
                <w:sz w:val="24"/>
                <w:szCs w:val="24"/>
              </w:rPr>
              <w:t>số</w:t>
            </w:r>
            <w:r w:rsidRPr="6F442F67" w:rsidR="6F442F67">
              <w:rPr>
                <w:rStyle w:val="NoneA"/>
                <w:rFonts w:ascii="Cambria" w:hAnsi="Cambria" w:eastAsia="Cambria" w:cs="Cambria"/>
                <w:b w:val="0"/>
                <w:bCs w:val="0"/>
                <w:color w:val="000000" w:themeColor="text1" w:themeTint="FF" w:themeShade="FF"/>
                <w:sz w:val="24"/>
                <w:szCs w:val="24"/>
              </w:rPr>
              <w:t xml:space="preserve"> 3, </w:t>
            </w:r>
            <w:r w:rsidRPr="6F442F67" w:rsidR="6F442F67">
              <w:rPr>
                <w:rStyle w:val="NoneA"/>
                <w:rFonts w:ascii="Cambria" w:hAnsi="Cambria" w:eastAsia="Cambria" w:cs="Cambria"/>
                <w:b w:val="0"/>
                <w:bCs w:val="0"/>
                <w:color w:val="000000" w:themeColor="text1" w:themeTint="FF" w:themeShade="FF"/>
                <w:sz w:val="24"/>
                <w:szCs w:val="24"/>
              </w:rPr>
              <w:t>tháng</w:t>
            </w:r>
            <w:r w:rsidRPr="6F442F67" w:rsidR="6F442F67">
              <w:rPr>
                <w:rStyle w:val="NoneA"/>
                <w:rFonts w:ascii="Cambria" w:hAnsi="Cambria" w:eastAsia="Cambria" w:cs="Cambria"/>
                <w:b w:val="0"/>
                <w:bCs w:val="0"/>
                <w:color w:val="000000" w:themeColor="text1" w:themeTint="FF" w:themeShade="FF"/>
                <w:sz w:val="24"/>
                <w:szCs w:val="24"/>
              </w:rPr>
              <w:t xml:space="preserve"> 12/2025, 21-29. ISBN: 3093-3048</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3C961733" w:rsidP="3C961733" w:rsidRDefault="3C961733" w14:paraId="28651848" w14:textId="48721EF2">
            <w:pPr>
              <w:pStyle w:val="Normal"/>
              <w:spacing w:line="276" w:lineRule="auto"/>
              <w:jc w:val="both"/>
            </w:pPr>
            <w:r w:rsidRPr="4265C4E5" w:rsidR="4265C4E5">
              <w:rPr>
                <w:rFonts w:ascii="Times New Roman" w:hAnsi="Times New Roman" w:eastAsia="Times New Roman" w:cs="Times New Roman"/>
                <w:noProof w:val="0"/>
                <w:sz w:val="24"/>
                <w:szCs w:val="24"/>
                <w:lang w:val="en-US"/>
              </w:rPr>
              <w:t>Temporomandibular disorder (TMD) severely impacts patients' quality of life, often requiring prolonged and multidisciplinary management. This case report describes the successful non-surgical management of a 36-year-old female patient with a 9-month history of restricted mandibular mobility (range of motion: 19 mm). Diagnosed with arthrogenous TMD, the patient underwent a non-surgical protocol, including jaw exercises and a custom stabilization splint. Over three years of follow-up (17 visits), the patient achieved substantial improvement in range of motion (from 19 mm to 41 mm), significant pain reduction. This case highlights the efficacy of non-surgical interventions in managing arthrogenous TMD, emphasizing the combined benefits of jaw exercise and stabilization splint therapy in ensuring long-term clinical stability and improved quality of life. This case report strongly supports the use of non-surgical treatment approaches, such as jaw exercise and stabilization splint therapy, as a first-line intervention for TMD.</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3C961733" w:rsidP="3C961733" w:rsidRDefault="3C961733" w14:paraId="1A245A15" w14:textId="7ECD1F23">
            <w:pPr>
              <w:pStyle w:val="ListParagraph"/>
              <w:numPr>
                <w:ilvl w:val="0"/>
                <w:numId w:val="21"/>
              </w:numPr>
              <w:jc w:val="left"/>
              <w:rPr>
                <w:rFonts w:ascii="Times New Roman" w:hAnsi="Times New Roman" w:eastAsia="Times-Bold" w:cs="Times New Roman"/>
                <w:sz w:val="24"/>
                <w:szCs w:val="24"/>
              </w:rPr>
            </w:pPr>
            <w:r w:rsidRPr="4265C4E5" w:rsidR="4265C4E5">
              <w:rPr>
                <w:rFonts w:ascii="Times New Roman" w:hAnsi="Times New Roman" w:eastAsia="Times-Bold" w:cs="Times New Roman"/>
                <w:sz w:val="24"/>
                <w:szCs w:val="24"/>
              </w:rPr>
              <w:t>Printed journal</w:t>
            </w:r>
          </w:p>
          <w:p w:rsidR="3C961733" w:rsidP="3C961733" w:rsidRDefault="3C961733" w14:paraId="2A68BBCE" w14:textId="42FB3973">
            <w:pPr>
              <w:pStyle w:val="ListParagraph"/>
              <w:numPr>
                <w:ilvl w:val="0"/>
                <w:numId w:val="21"/>
              </w:numPr>
              <w:jc w:val="left"/>
              <w:rPr>
                <w:rFonts w:ascii="Times New Roman" w:hAnsi="Times New Roman" w:eastAsia="Times-Bold" w:cs="Times New Roman"/>
                <w:sz w:val="24"/>
                <w:szCs w:val="24"/>
              </w:rPr>
            </w:pPr>
            <w:r w:rsidRPr="4265C4E5" w:rsidR="4265C4E5">
              <w:rPr>
                <w:rFonts w:ascii="Times New Roman" w:hAnsi="Times New Roman" w:eastAsia="Times-Bold" w:cs="Times New Roman"/>
                <w:sz w:val="24"/>
                <w:szCs w:val="24"/>
              </w:rPr>
              <w:t xml:space="preserve">Scanned pdf </w:t>
            </w:r>
          </w:p>
        </w:tc>
      </w:tr>
      <w:tr w:rsidR="4090317B" w:rsidTr="007F6E10" w14:paraId="5849BBE1">
        <w:trPr>
          <w:trHeight w:val="300"/>
        </w:trPr>
        <w:tc>
          <w:tcPr>
            <w:tcW w:w="4095" w:type="dxa"/>
            <w:tcBorders>
              <w:top w:val="single" w:color="000001" w:sz="2" w:space="0"/>
              <w:left w:val="single" w:color="000001" w:sz="2" w:space="0"/>
              <w:bottom w:val="single" w:color="000001" w:sz="2" w:space="0"/>
            </w:tcBorders>
            <w:shd w:val="clear" w:color="auto" w:fill="auto"/>
            <w:tcMar>
              <w:left w:w="48" w:type="dxa"/>
            </w:tcMar>
          </w:tcPr>
          <w:p w:rsidR="4090317B" w:rsidP="4090317B" w:rsidRDefault="4090317B" w14:paraId="14487E09" w14:textId="4E305DC3">
            <w:pPr>
              <w:pStyle w:val="BodyA"/>
              <w:jc w:val="center"/>
              <w:rPr>
                <w:rStyle w:val="NoneA"/>
                <w:rFonts w:ascii="Cambria" w:hAnsi="Cambria" w:eastAsia="Cambria" w:cs="Cambria"/>
                <w:b w:val="0"/>
                <w:bCs w:val="0"/>
                <w:color w:val="000000" w:themeColor="text1" w:themeTint="FF" w:themeShade="FF"/>
                <w:sz w:val="24"/>
                <w:szCs w:val="24"/>
              </w:rPr>
            </w:pPr>
            <w:r w:rsidRPr="688AF4AB" w:rsidR="688AF4AB">
              <w:rPr>
                <w:rStyle w:val="NoneA"/>
                <w:rFonts w:ascii="Cambria" w:hAnsi="Cambria" w:eastAsia="Cambria" w:cs="Cambria"/>
                <w:b w:val="0"/>
                <w:bCs w:val="0"/>
                <w:color w:val="000000" w:themeColor="text1" w:themeTint="FF" w:themeShade="FF"/>
                <w:sz w:val="24"/>
                <w:szCs w:val="24"/>
              </w:rPr>
              <w:t xml:space="preserve">Tran Minh Cuong, </w:t>
            </w:r>
            <w:r w:rsidRPr="688AF4AB" w:rsidR="688AF4AB">
              <w:rPr>
                <w:rStyle w:val="NoneA"/>
                <w:rFonts w:ascii="Cambria" w:hAnsi="Cambria" w:eastAsia="Cambria" w:cs="Cambria"/>
                <w:b w:val="1"/>
                <w:bCs w:val="1"/>
                <w:color w:val="000000" w:themeColor="text1" w:themeTint="FF" w:themeShade="FF"/>
                <w:sz w:val="24"/>
                <w:szCs w:val="24"/>
              </w:rPr>
              <w:t xml:space="preserve">Nguyen Phan </w:t>
            </w:r>
            <w:r w:rsidRPr="688AF4AB" w:rsidR="688AF4AB">
              <w:rPr>
                <w:rStyle w:val="NoneA"/>
                <w:rFonts w:ascii="Cambria" w:hAnsi="Cambria" w:eastAsia="Cambria" w:cs="Cambria"/>
                <w:b w:val="1"/>
                <w:bCs w:val="1"/>
                <w:color w:val="000000" w:themeColor="text1" w:themeTint="FF" w:themeShade="FF"/>
                <w:sz w:val="24"/>
                <w:szCs w:val="24"/>
              </w:rPr>
              <w:t>The</w:t>
            </w:r>
            <w:r w:rsidRPr="688AF4AB" w:rsidR="688AF4AB">
              <w:rPr>
                <w:rStyle w:val="NoneA"/>
                <w:rFonts w:ascii="Cambria" w:hAnsi="Cambria" w:eastAsia="Cambria" w:cs="Cambria"/>
                <w:b w:val="1"/>
                <w:bCs w:val="1"/>
                <w:color w:val="000000" w:themeColor="text1" w:themeTint="FF" w:themeShade="FF"/>
                <w:sz w:val="24"/>
                <w:szCs w:val="24"/>
              </w:rPr>
              <w:t xml:space="preserve"> Huy</w:t>
            </w:r>
            <w:r w:rsidRPr="688AF4AB" w:rsidR="688AF4AB">
              <w:rPr>
                <w:rStyle w:val="NoneA"/>
                <w:rFonts w:ascii="Cambria" w:hAnsi="Cambria" w:eastAsia="Cambria" w:cs="Cambria"/>
                <w:b w:val="0"/>
                <w:bCs w:val="0"/>
                <w:color w:val="000000" w:themeColor="text1" w:themeTint="FF" w:themeShade="FF"/>
                <w:sz w:val="24"/>
                <w:szCs w:val="24"/>
              </w:rPr>
              <w:t xml:space="preserve"> (2025). “</w:t>
            </w:r>
            <w:r w:rsidRPr="688AF4AB" w:rsidR="688AF4AB">
              <w:rPr>
                <w:rStyle w:val="NoneA"/>
                <w:rFonts w:ascii="Cambria" w:hAnsi="Cambria" w:eastAsia="Cambria" w:cs="Cambria"/>
                <w:b w:val="0"/>
                <w:bCs w:val="0"/>
                <w:color w:val="000000" w:themeColor="text1" w:themeTint="FF" w:themeShade="FF"/>
                <w:sz w:val="24"/>
                <w:szCs w:val="24"/>
              </w:rPr>
              <w:t>Chăm</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sóc</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răng</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miệng</w:t>
            </w:r>
            <w:r w:rsidRPr="688AF4AB" w:rsidR="688AF4AB">
              <w:rPr>
                <w:rStyle w:val="NoneA"/>
                <w:rFonts w:ascii="Cambria" w:hAnsi="Cambria" w:eastAsia="Cambria" w:cs="Cambria"/>
                <w:b w:val="0"/>
                <w:bCs w:val="0"/>
                <w:color w:val="000000" w:themeColor="text1" w:themeTint="FF" w:themeShade="FF"/>
                <w:sz w:val="24"/>
                <w:szCs w:val="24"/>
              </w:rPr>
              <w:t>" (Oral care). ISBN: 978-604-1-26803-6. Tre Publishing House.</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4090317B" w:rsidP="4090317B" w:rsidRDefault="4090317B" w14:paraId="6CCD6A9F" w14:textId="38C620C0">
            <w:pPr>
              <w:pStyle w:val="Normal"/>
              <w:spacing w:line="276" w:lineRule="auto"/>
              <w:jc w:val="both"/>
            </w:pPr>
            <w:r w:rsidRPr="4090317B" w:rsidR="4090317B">
              <w:rPr>
                <w:rFonts w:ascii="Times New Roman" w:hAnsi="Times New Roman" w:eastAsia="Times New Roman" w:cs="Times New Roman"/>
                <w:noProof w:val="0"/>
                <w:sz w:val="24"/>
                <w:szCs w:val="24"/>
                <w:lang w:val="en-US"/>
              </w:rPr>
              <w:t>Provide</w:t>
            </w:r>
            <w:r w:rsidRPr="4090317B" w:rsidR="4090317B">
              <w:rPr>
                <w:rFonts w:ascii="Times New Roman" w:hAnsi="Times New Roman" w:eastAsia="Times New Roman" w:cs="Times New Roman"/>
                <w:noProof w:val="0"/>
                <w:sz w:val="24"/>
                <w:szCs w:val="24"/>
                <w:lang w:val="en-US"/>
              </w:rPr>
              <w:t xml:space="preserve"> basic information about oral and dental health, common problems, methods for the prevention and treatment of oral and dental diseases, and common misconceptions related to oral health care.</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4090317B" w:rsidP="4090317B" w:rsidRDefault="4090317B" w14:paraId="55163F8E" w14:textId="545852C9">
            <w:pPr>
              <w:pStyle w:val="ListParagraph"/>
              <w:numPr>
                <w:ilvl w:val="0"/>
                <w:numId w:val="21"/>
              </w:numPr>
              <w:jc w:val="left"/>
              <w:rPr>
                <w:rFonts w:ascii="Times New Roman" w:hAnsi="Times New Roman" w:eastAsia="Times-Bold" w:cs="Times New Roman"/>
                <w:sz w:val="24"/>
                <w:szCs w:val="24"/>
              </w:rPr>
            </w:pPr>
            <w:r w:rsidRPr="4090317B" w:rsidR="4090317B">
              <w:rPr>
                <w:rFonts w:ascii="Times New Roman" w:hAnsi="Times New Roman" w:eastAsia="Times-Bold" w:cs="Times New Roman"/>
                <w:sz w:val="24"/>
                <w:szCs w:val="24"/>
              </w:rPr>
              <w:t xml:space="preserve">Printed book </w:t>
            </w:r>
          </w:p>
          <w:p w:rsidR="4090317B" w:rsidP="4090317B" w:rsidRDefault="4090317B" w14:paraId="5853253A" w14:textId="1B3E693C">
            <w:pPr>
              <w:pStyle w:val="ListParagraph"/>
              <w:numPr>
                <w:ilvl w:val="0"/>
                <w:numId w:val="21"/>
              </w:numPr>
              <w:jc w:val="left"/>
              <w:rPr>
                <w:rFonts w:ascii="Times New Roman" w:hAnsi="Times New Roman" w:eastAsia="Times-Bold" w:cs="Times New Roman"/>
                <w:sz w:val="24"/>
                <w:szCs w:val="24"/>
              </w:rPr>
            </w:pPr>
            <w:r w:rsidRPr="4090317B" w:rsidR="4090317B">
              <w:rPr>
                <w:rFonts w:ascii="Times New Roman" w:hAnsi="Times New Roman" w:eastAsia="Times-Bold" w:cs="Times New Roman"/>
                <w:sz w:val="24"/>
                <w:szCs w:val="24"/>
              </w:rPr>
              <w:t xml:space="preserve">Thư viện quốc gia </w:t>
            </w:r>
          </w:p>
        </w:tc>
      </w:tr>
      <w:tr w:rsidR="5A2D084E" w:rsidTr="007F6E10" w14:paraId="7187CABE">
        <w:trPr>
          <w:trHeight w:val="300"/>
        </w:trPr>
        <w:tc>
          <w:tcPr>
            <w:tcW w:w="4095" w:type="dxa"/>
            <w:tcBorders>
              <w:top w:val="single" w:color="000001" w:sz="2" w:space="0"/>
              <w:left w:val="single" w:color="000001" w:sz="2" w:space="0"/>
              <w:bottom w:val="single" w:color="000001" w:sz="2" w:space="0"/>
            </w:tcBorders>
            <w:shd w:val="clear" w:color="auto" w:fill="auto"/>
            <w:tcMar>
              <w:left w:w="48" w:type="dxa"/>
            </w:tcMar>
          </w:tcPr>
          <w:p w:rsidR="5A2D084E" w:rsidP="5A2D084E" w:rsidRDefault="5A2D084E" w14:paraId="458665BC" w14:textId="0E6496AB">
            <w:pPr>
              <w:pStyle w:val="BodyA"/>
              <w:jc w:val="center"/>
              <w:rPr>
                <w:b w:val="0"/>
                <w:bCs w:val="0"/>
                <w:sz w:val="24"/>
                <w:szCs w:val="24"/>
              </w:rPr>
            </w:pPr>
            <w:r w:rsidRPr="19902FAB" w:rsidR="19902FAB">
              <w:rPr>
                <w:b w:val="0"/>
                <w:bCs w:val="0"/>
                <w:sz w:val="24"/>
                <w:szCs w:val="24"/>
              </w:rPr>
              <w:t xml:space="preserve">Vương, L. L., Nguyễn, P. T. H., &amp; </w:t>
            </w:r>
            <w:proofErr w:type="gramStart"/>
            <w:r w:rsidRPr="19902FAB" w:rsidR="19902FAB">
              <w:rPr>
                <w:b w:val="0"/>
                <w:bCs w:val="0"/>
                <w:sz w:val="24"/>
                <w:szCs w:val="24"/>
              </w:rPr>
              <w:t>Võ ,</w:t>
            </w:r>
            <w:proofErr w:type="gramEnd"/>
            <w:r w:rsidRPr="19902FAB" w:rsidR="19902FAB">
              <w:rPr>
                <w:b w:val="0"/>
                <w:bCs w:val="0"/>
                <w:sz w:val="24"/>
                <w:szCs w:val="24"/>
              </w:rPr>
              <w:t xml:space="preserve"> </w:t>
            </w:r>
            <w:proofErr w:type="spellStart"/>
            <w:r w:rsidRPr="19902FAB" w:rsidR="19902FAB">
              <w:rPr>
                <w:b w:val="0"/>
                <w:bCs w:val="0"/>
                <w:sz w:val="24"/>
                <w:szCs w:val="24"/>
              </w:rPr>
              <w:t>Đắc</w:t>
            </w:r>
            <w:proofErr w:type="spellEnd"/>
            <w:r w:rsidRPr="19902FAB" w:rsidR="19902FAB">
              <w:rPr>
                <w:b w:val="0"/>
                <w:bCs w:val="0"/>
                <w:sz w:val="24"/>
                <w:szCs w:val="24"/>
              </w:rPr>
              <w:t xml:space="preserve"> T. (2025). "Value of ultrasound-guided fine needle aspiration in the diagnosis of parotid gland tumors". Vietnam Medical Journal, 547(1). https://doi.org/10.51298/vmj.v547i1.12904</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5A2D084E" w:rsidP="19902FAB" w:rsidRDefault="5A2D084E" w14:paraId="7D8C4A5A" w14:textId="63393115">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
              </w:rPr>
            </w:pPr>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FNA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is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indicated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for</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the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initial</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assessment</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of</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parotid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gland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tumors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The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advantages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of</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this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technique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are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that</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it</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is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minimally</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invasive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simple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gives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quick</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results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can be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performed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on</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outpatients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and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has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a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low</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risk</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of</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complications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Objective</w:t>
            </w:r>
            <w:proofErr w:type="spellEnd"/>
            <w:r w:rsidRPr="19902FAB" w:rsidR="19902F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w:t>
            </w:r>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to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evaluate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the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value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of</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FNA in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diagnosing</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parotid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gland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tumors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Subjects</w:t>
            </w:r>
            <w:proofErr w:type="spellEnd"/>
            <w:r w:rsidRPr="19902FAB" w:rsidR="19902F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and</w:t>
            </w:r>
            <w:proofErr w:type="spellEnd"/>
            <w:r w:rsidRPr="19902FAB" w:rsidR="19902F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methods</w:t>
            </w:r>
            <w:proofErr w:type="spellEnd"/>
            <w:r w:rsidRPr="19902FAB" w:rsidR="19902F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w:t>
            </w:r>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A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cross-sectional</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retrospective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study</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describing</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252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cases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of</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parotid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gland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tumors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examined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and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treated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at</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Ho Chi Minh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City</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Oncology</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Hospital</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from</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January</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2022 to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June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2023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with</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the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diagnosis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of</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parotid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gland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tumors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Results</w:t>
            </w:r>
            <w:proofErr w:type="spellEnd"/>
            <w:r w:rsidRPr="19902FAB" w:rsidR="19902F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w:t>
            </w:r>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Patients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with</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parotid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tumors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were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in the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age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group</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of</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35-&lt;60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years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old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with</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the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highest</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rate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of</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54.0%; the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lowest</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was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in the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age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group</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of</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&lt;18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years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old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with</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1.2%,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with</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a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male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female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ratio</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of</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1.5:1. In 261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tumors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performed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FNA, 91.2%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were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benign</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8.4%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were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malignant</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and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0.4%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were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undetermined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Conclusion</w:t>
            </w:r>
            <w:proofErr w:type="spellEnd"/>
            <w:r w:rsidRPr="19902FAB" w:rsidR="19902F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w:t>
            </w:r>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Applying</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ultrasound-guided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FNA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as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a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routine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procedure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in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preoperative</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diagnosis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of</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parotid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tumors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w:t>
            </w:r>
          </w:p>
          <w:p w:rsidR="5A2D084E" w:rsidP="19902FAB" w:rsidRDefault="5A2D084E" w14:paraId="2CD6575D" w14:textId="350F9EDD">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pPr>
            <w:proofErr w:type="spellStart"/>
            <w:r w:rsidRPr="19902FAB" w:rsidR="19902F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Keywords</w:t>
            </w:r>
            <w:proofErr w:type="spellEnd"/>
            <w:r w:rsidRPr="19902FAB" w:rsidR="19902F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w:t>
            </w:r>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parotid</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tumors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FNA,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benign</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tumors</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malignant</w:t>
            </w:r>
            <w:proofErr w:type="spellEnd"/>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tumors</w:t>
            </w:r>
            <w:r w:rsidRPr="19902FAB" w:rsidR="19902F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5A2D084E" w:rsidP="5A2D084E" w:rsidRDefault="5A2D084E" w14:paraId="5D33162A" w14:textId="48C1CB71">
            <w:pPr>
              <w:pStyle w:val="ListParagraph"/>
              <w:numPr>
                <w:ilvl w:val="0"/>
                <w:numId w:val="23"/>
              </w:numPr>
              <w:jc w:val="left"/>
              <w:rPr>
                <w:rFonts w:ascii="Times New Roman" w:hAnsi="Times New Roman" w:eastAsia="Times-Bold" w:cs="Times New Roman"/>
                <w:sz w:val="24"/>
                <w:szCs w:val="24"/>
              </w:rPr>
            </w:pPr>
            <w:hyperlink r:id="Red1626fee1944674">
              <w:r w:rsidRPr="4090317B" w:rsidR="4090317B">
                <w:rPr>
                  <w:rStyle w:val="Hyperlink"/>
                  <w:rFonts w:ascii="Times New Roman" w:hAnsi="Times New Roman" w:eastAsia="Times-Bold" w:cs="Times New Roman"/>
                  <w:sz w:val="24"/>
                  <w:szCs w:val="24"/>
                </w:rPr>
                <w:t>https://tapchiyhocvietnam.vn/index.php/vmj/article/view/12904</w:t>
              </w:r>
            </w:hyperlink>
          </w:p>
          <w:p w:rsidR="5A2D084E" w:rsidP="5A2D084E" w:rsidRDefault="5A2D084E" w14:paraId="42002B37" w14:textId="2823EC28">
            <w:pPr>
              <w:pStyle w:val="ListParagraph"/>
              <w:numPr>
                <w:ilvl w:val="0"/>
                <w:numId w:val="23"/>
              </w:numPr>
              <w:jc w:val="left"/>
              <w:rPr>
                <w:rFonts w:ascii="Times New Roman" w:hAnsi="Times New Roman" w:eastAsia="Times-Bold" w:cs="Times New Roman"/>
                <w:color w:val="00000A"/>
                <w:sz w:val="24"/>
                <w:szCs w:val="24"/>
              </w:rPr>
            </w:pPr>
            <w:r w:rsidRPr="5A2D084E" w:rsidR="5A2D084E">
              <w:rPr>
                <w:rFonts w:ascii="Times New Roman" w:hAnsi="Times New Roman" w:eastAsia="Times-Bold" w:cs="Times New Roman"/>
                <w:color w:val="00000A"/>
                <w:sz w:val="24"/>
                <w:szCs w:val="24"/>
              </w:rPr>
              <w:t>Fulltext pdf</w:t>
            </w:r>
          </w:p>
          <w:p w:rsidR="5A2D084E" w:rsidP="5A2D084E" w:rsidRDefault="5A2D084E" w14:paraId="600AC375" w14:textId="443F8DAF">
            <w:pPr>
              <w:pStyle w:val="ListParagraph"/>
              <w:numPr>
                <w:ilvl w:val="0"/>
                <w:numId w:val="23"/>
              </w:numPr>
              <w:jc w:val="left"/>
              <w:rPr>
                <w:rFonts w:ascii="Times New Roman" w:hAnsi="Times New Roman" w:eastAsia="Times-Bold" w:cs="Times New Roman"/>
                <w:color w:val="00000A"/>
                <w:sz w:val="24"/>
                <w:szCs w:val="24"/>
              </w:rPr>
            </w:pPr>
            <w:r w:rsidRPr="4090317B" w:rsidR="4090317B">
              <w:rPr>
                <w:rFonts w:ascii="Times New Roman" w:hAnsi="Times New Roman" w:eastAsia="Times-Bold" w:cs="Times New Roman"/>
                <w:color w:val="00000A"/>
                <w:sz w:val="24"/>
                <w:szCs w:val="24"/>
              </w:rPr>
              <w:t xml:space="preserve">ResearchGate </w:t>
            </w:r>
          </w:p>
          <w:p w:rsidR="5A2D084E" w:rsidP="4090317B" w:rsidRDefault="5A2D084E" w14:paraId="5674263A" w14:textId="198247E1">
            <w:pPr>
              <w:pStyle w:val="ListParagraph"/>
              <w:numPr>
                <w:ilvl w:val="0"/>
                <w:numId w:val="23"/>
              </w:numPr>
              <w:jc w:val="left"/>
              <w:rPr>
                <w:rFonts w:ascii="Times New Roman" w:hAnsi="Times New Roman" w:eastAsia="Times-Bold" w:cs="Times New Roman"/>
                <w:sz w:val="24"/>
                <w:szCs w:val="24"/>
              </w:rPr>
            </w:pPr>
            <w:r w:rsidRPr="4090317B" w:rsidR="4090317B">
              <w:rPr>
                <w:rFonts w:ascii="Times New Roman" w:hAnsi="Times New Roman" w:eastAsia="Times-Bold" w:cs="Times New Roman"/>
                <w:sz w:val="24"/>
                <w:szCs w:val="24"/>
              </w:rPr>
              <w:t>Thư viện quốc gia</w:t>
            </w:r>
          </w:p>
          <w:p w:rsidR="5A2D084E" w:rsidP="4090317B" w:rsidRDefault="5A2D084E" w14:paraId="7BBB10B8" w14:textId="630D8A93">
            <w:pPr>
              <w:pStyle w:val="ListParagraph"/>
              <w:ind w:left="1080"/>
              <w:jc w:val="left"/>
              <w:rPr>
                <w:rFonts w:ascii="Times New Roman" w:hAnsi="Times New Roman" w:eastAsia="Times-Bold" w:cs="Times New Roman"/>
                <w:color w:val="00000A"/>
                <w:sz w:val="24"/>
                <w:szCs w:val="24"/>
              </w:rPr>
            </w:pPr>
          </w:p>
        </w:tc>
      </w:tr>
      <w:tr w:rsidR="0FC559D8" w:rsidTr="007F6E10" w14:paraId="5ABB2B0D">
        <w:trPr>
          <w:trHeight w:val="300"/>
        </w:trPr>
        <w:tc>
          <w:tcPr>
            <w:tcW w:w="4095" w:type="dxa"/>
            <w:tcBorders>
              <w:top w:val="single" w:color="000001" w:sz="2" w:space="0"/>
              <w:left w:val="single" w:color="000001" w:sz="2" w:space="0"/>
              <w:bottom w:val="single" w:color="000001" w:sz="2" w:space="0"/>
            </w:tcBorders>
            <w:shd w:val="clear" w:color="auto" w:fill="auto"/>
            <w:tcMar>
              <w:left w:w="48" w:type="dxa"/>
            </w:tcMar>
          </w:tcPr>
          <w:p w:rsidR="0FC559D8" w:rsidP="007F6E10" w:rsidRDefault="0FC559D8" w14:paraId="4C4CA77D" w14:textId="13C95C68">
            <w:pPr>
              <w:pStyle w:val="Normal"/>
              <w:spacing w:before="0" w:beforeAutospacing="off" w:after="0" w:afterAutospacing="off"/>
              <w:jc w:val="center"/>
              <w:rPr>
                <w:rFonts w:ascii="Roboto" w:hAnsi="Roboto" w:eastAsia="Roboto" w:cs="Roboto"/>
                <w:b w:val="0"/>
                <w:bCs w:val="0"/>
                <w:i w:val="0"/>
                <w:iCs w:val="0"/>
                <w:caps w:val="0"/>
                <w:smallCaps w:val="0"/>
                <w:noProof w:val="0"/>
                <w:color w:val="000000" w:themeColor="text1" w:themeTint="FF" w:themeShade="FF"/>
                <w:sz w:val="22"/>
                <w:szCs w:val="22"/>
                <w:lang w:val="vi-VN"/>
              </w:rPr>
            </w:pPr>
            <w:r w:rsidRPr="007F6E10" w:rsidR="007F6E10">
              <w:rPr>
                <w:rFonts w:ascii="Roboto" w:hAnsi="Roboto" w:eastAsia="Roboto" w:cs="Roboto"/>
                <w:b w:val="0"/>
                <w:bCs w:val="0"/>
                <w:i w:val="0"/>
                <w:iCs w:val="0"/>
                <w:caps w:val="0"/>
                <w:smallCaps w:val="0"/>
                <w:noProof w:val="0"/>
                <w:color w:val="555555"/>
                <w:sz w:val="22"/>
                <w:szCs w:val="22"/>
                <w:lang w:val="vi-VN"/>
              </w:rPr>
              <w:t xml:space="preserve">Trần Ngọc Liên, </w:t>
            </w:r>
            <w:r w:rsidRPr="007F6E10" w:rsidR="007F6E10">
              <w:rPr>
                <w:rFonts w:ascii="Roboto" w:hAnsi="Roboto" w:eastAsia="Roboto" w:cs="Roboto"/>
                <w:b w:val="1"/>
                <w:bCs w:val="1"/>
                <w:i w:val="0"/>
                <w:iCs w:val="0"/>
                <w:caps w:val="0"/>
                <w:smallCaps w:val="0"/>
                <w:noProof w:val="0"/>
                <w:color w:val="555555"/>
                <w:sz w:val="22"/>
                <w:szCs w:val="22"/>
                <w:lang w:val="vi-VN"/>
              </w:rPr>
              <w:t>Nguyễn Phan Thế Huy</w:t>
            </w:r>
            <w:r w:rsidRPr="007F6E10" w:rsidR="007F6E10">
              <w:rPr>
                <w:rFonts w:ascii="Roboto" w:hAnsi="Roboto" w:eastAsia="Roboto" w:cs="Roboto"/>
                <w:b w:val="0"/>
                <w:bCs w:val="0"/>
                <w:i w:val="0"/>
                <w:iCs w:val="0"/>
                <w:caps w:val="0"/>
                <w:smallCaps w:val="0"/>
                <w:noProof w:val="0"/>
                <w:color w:val="555555"/>
                <w:sz w:val="22"/>
                <w:szCs w:val="22"/>
                <w:lang w:val="vi-VN"/>
              </w:rPr>
              <w:t>, Điền Hòa Anh Vũ, Lê Trung Chánh, và Võ Đắc Tuyến. 2025. “</w:t>
            </w:r>
            <w:r w:rsidRPr="007F6E10" w:rsidR="007F6E10">
              <w:rPr>
                <w:rFonts w:ascii="Times New Roman" w:hAnsi="Times New Roman" w:eastAsia="Times New Roman" w:cs="Times New Roman"/>
                <w:noProof w:val="0"/>
                <w:color w:val="000000" w:themeColor="text1" w:themeTint="FF" w:themeShade="FF"/>
                <w:sz w:val="24"/>
                <w:szCs w:val="24"/>
                <w:lang w:val="en-US"/>
              </w:rPr>
              <w:t>Evaluating</w:t>
            </w:r>
            <w:r w:rsidRPr="007F6E10" w:rsidR="007F6E10">
              <w:rPr>
                <w:rFonts w:ascii="Times New Roman" w:hAnsi="Times New Roman" w:eastAsia="Times New Roman" w:cs="Times New Roman"/>
                <w:noProof w:val="0"/>
                <w:color w:val="000000" w:themeColor="text1" w:themeTint="FF" w:themeShade="FF"/>
                <w:sz w:val="24"/>
                <w:szCs w:val="24"/>
                <w:lang w:val="vi"/>
              </w:rPr>
              <w:t xml:space="preserve"> the effectiveness of improving prescription by using the anti</w:t>
            </w:r>
            <w:r w:rsidRPr="007F6E10" w:rsidR="007F6E10">
              <w:rPr>
                <w:rFonts w:ascii="Times New Roman" w:hAnsi="Times New Roman" w:eastAsia="Times New Roman" w:cs="Times New Roman"/>
                <w:noProof w:val="0"/>
                <w:color w:val="000000" w:themeColor="text1" w:themeTint="FF" w:themeShade="FF"/>
                <w:sz w:val="24"/>
                <w:szCs w:val="24"/>
                <w:lang w:val="en-US"/>
              </w:rPr>
              <w:t>microbial prescribing self-</w:t>
            </w:r>
            <w:r w:rsidRPr="007F6E10" w:rsidR="007F6E10">
              <w:rPr>
                <w:rFonts w:ascii="Times New Roman" w:hAnsi="Times New Roman" w:eastAsia="Times New Roman" w:cs="Times New Roman"/>
                <w:noProof w:val="0"/>
                <w:color w:val="000000" w:themeColor="text1" w:themeTint="FF" w:themeShade="FF"/>
                <w:sz w:val="24"/>
                <w:szCs w:val="24"/>
                <w:lang w:val="vi"/>
              </w:rPr>
              <w:t>audit tool in dentistry</w:t>
            </w:r>
            <w:r w:rsidRPr="007F6E10" w:rsidR="007F6E10">
              <w:rPr>
                <w:rFonts w:ascii="Roboto" w:hAnsi="Roboto" w:eastAsia="Roboto" w:cs="Roboto"/>
                <w:b w:val="0"/>
                <w:bCs w:val="0"/>
                <w:i w:val="0"/>
                <w:iCs w:val="0"/>
                <w:caps w:val="0"/>
                <w:smallCaps w:val="0"/>
                <w:noProof w:val="0"/>
                <w:color w:val="555555"/>
                <w:sz w:val="22"/>
                <w:szCs w:val="22"/>
                <w:lang w:val="vi-VN"/>
              </w:rPr>
              <w:t>”.</w:t>
            </w:r>
            <w:r w:rsidRPr="007F6E10" w:rsidR="007F6E10">
              <w:rPr>
                <w:rFonts w:ascii="Roboto" w:hAnsi="Roboto" w:eastAsia="Roboto" w:cs="Roboto"/>
                <w:b w:val="0"/>
                <w:bCs w:val="0"/>
                <w:i w:val="0"/>
                <w:iCs w:val="0"/>
                <w:caps w:val="0"/>
                <w:smallCaps w:val="0"/>
                <w:noProof w:val="0"/>
                <w:color w:val="555555"/>
                <w:sz w:val="22"/>
                <w:szCs w:val="22"/>
                <w:lang w:val="vi-VN"/>
              </w:rPr>
              <w:t xml:space="preserve"> </w:t>
            </w:r>
            <w:r w:rsidRPr="007F6E10" w:rsidR="007F6E10">
              <w:rPr>
                <w:rFonts w:ascii="Roboto" w:hAnsi="Roboto" w:eastAsia="Roboto" w:cs="Roboto"/>
                <w:b w:val="0"/>
                <w:bCs w:val="0"/>
                <w:i w:val="1"/>
                <w:iCs w:val="1"/>
                <w:caps w:val="0"/>
                <w:smallCaps w:val="0"/>
                <w:noProof w:val="0"/>
                <w:color w:val="555555"/>
                <w:sz w:val="22"/>
                <w:szCs w:val="22"/>
                <w:lang w:val="vi-VN"/>
              </w:rPr>
              <w:t>Journal</w:t>
            </w:r>
            <w:r w:rsidRPr="007F6E10" w:rsidR="007F6E10">
              <w:rPr>
                <w:rFonts w:ascii="Roboto" w:hAnsi="Roboto" w:eastAsia="Roboto" w:cs="Roboto"/>
                <w:b w:val="0"/>
                <w:bCs w:val="0"/>
                <w:i w:val="1"/>
                <w:iCs w:val="1"/>
                <w:caps w:val="0"/>
                <w:smallCaps w:val="0"/>
                <w:noProof w:val="0"/>
                <w:color w:val="555555"/>
                <w:sz w:val="22"/>
                <w:szCs w:val="22"/>
                <w:lang w:val="vi-VN"/>
              </w:rPr>
              <w:t xml:space="preserve"> </w:t>
            </w:r>
            <w:r w:rsidRPr="007F6E10" w:rsidR="007F6E10">
              <w:rPr>
                <w:rFonts w:ascii="Roboto" w:hAnsi="Roboto" w:eastAsia="Roboto" w:cs="Roboto"/>
                <w:b w:val="0"/>
                <w:bCs w:val="0"/>
                <w:i w:val="1"/>
                <w:iCs w:val="1"/>
                <w:caps w:val="0"/>
                <w:smallCaps w:val="0"/>
                <w:noProof w:val="0"/>
                <w:color w:val="555555"/>
                <w:sz w:val="22"/>
                <w:szCs w:val="22"/>
                <w:lang w:val="vi-VN"/>
              </w:rPr>
              <w:t>of</w:t>
            </w:r>
            <w:r w:rsidRPr="007F6E10" w:rsidR="007F6E10">
              <w:rPr>
                <w:rFonts w:ascii="Roboto" w:hAnsi="Roboto" w:eastAsia="Roboto" w:cs="Roboto"/>
                <w:b w:val="0"/>
                <w:bCs w:val="0"/>
                <w:i w:val="1"/>
                <w:iCs w:val="1"/>
                <w:caps w:val="0"/>
                <w:smallCaps w:val="0"/>
                <w:noProof w:val="0"/>
                <w:color w:val="555555"/>
                <w:sz w:val="22"/>
                <w:szCs w:val="22"/>
                <w:lang w:val="vi-VN"/>
              </w:rPr>
              <w:t xml:space="preserve"> </w:t>
            </w:r>
            <w:r w:rsidRPr="007F6E10" w:rsidR="007F6E10">
              <w:rPr>
                <w:rFonts w:ascii="Roboto" w:hAnsi="Roboto" w:eastAsia="Roboto" w:cs="Roboto"/>
                <w:b w:val="0"/>
                <w:bCs w:val="0"/>
                <w:i w:val="1"/>
                <w:iCs w:val="1"/>
                <w:caps w:val="0"/>
                <w:smallCaps w:val="0"/>
                <w:noProof w:val="0"/>
                <w:color w:val="555555"/>
                <w:sz w:val="22"/>
                <w:szCs w:val="22"/>
                <w:lang w:val="vi-VN"/>
              </w:rPr>
              <w:t>Community</w:t>
            </w:r>
            <w:r w:rsidRPr="007F6E10" w:rsidR="007F6E10">
              <w:rPr>
                <w:rFonts w:ascii="Roboto" w:hAnsi="Roboto" w:eastAsia="Roboto" w:cs="Roboto"/>
                <w:b w:val="0"/>
                <w:bCs w:val="0"/>
                <w:i w:val="1"/>
                <w:iCs w:val="1"/>
                <w:caps w:val="0"/>
                <w:smallCaps w:val="0"/>
                <w:noProof w:val="0"/>
                <w:color w:val="555555"/>
                <w:sz w:val="22"/>
                <w:szCs w:val="22"/>
                <w:lang w:val="vi-VN"/>
              </w:rPr>
              <w:t xml:space="preserve"> </w:t>
            </w:r>
            <w:r w:rsidRPr="007F6E10" w:rsidR="007F6E10">
              <w:rPr>
                <w:rFonts w:ascii="Roboto" w:hAnsi="Roboto" w:eastAsia="Roboto" w:cs="Roboto"/>
                <w:b w:val="0"/>
                <w:bCs w:val="0"/>
                <w:i w:val="1"/>
                <w:iCs w:val="1"/>
                <w:caps w:val="0"/>
                <w:smallCaps w:val="0"/>
                <w:noProof w:val="0"/>
                <w:color w:val="555555"/>
                <w:sz w:val="22"/>
                <w:szCs w:val="22"/>
                <w:lang w:val="vi-VN"/>
              </w:rPr>
              <w:t>Medicine</w:t>
            </w:r>
            <w:r w:rsidRPr="007F6E10" w:rsidR="007F6E10">
              <w:rPr>
                <w:rFonts w:ascii="Roboto" w:hAnsi="Roboto" w:eastAsia="Roboto" w:cs="Roboto"/>
                <w:b w:val="0"/>
                <w:bCs w:val="0"/>
                <w:i w:val="0"/>
                <w:iCs w:val="0"/>
                <w:caps w:val="0"/>
                <w:smallCaps w:val="0"/>
                <w:noProof w:val="0"/>
                <w:color w:val="555555"/>
                <w:sz w:val="22"/>
                <w:szCs w:val="22"/>
                <w:lang w:val="vi-VN"/>
              </w:rPr>
              <w:t xml:space="preserve"> 66 (CD1). https://doi.org/10.52163/yhc.v66iCD1.1978.</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0FC559D8" w:rsidP="2DBDC8C9" w:rsidRDefault="0FC559D8" w14:paraId="390577E8" w14:textId="11B56B69">
            <w:pPr>
              <w:spacing w:before="0" w:beforeAutospacing="off" w:after="0" w:afterAutospacing="off"/>
              <w:jc w:val="both"/>
              <w:rPr>
                <w:rFonts w:ascii="Times New Roman" w:hAnsi="Times New Roman" w:eastAsia="Times New Roman" w:cs="Times New Roman"/>
                <w:i w:val="0"/>
                <w:iCs w:val="0"/>
                <w:noProof w:val="0"/>
                <w:color w:val="000000" w:themeColor="text1" w:themeTint="FF" w:themeShade="FF"/>
                <w:sz w:val="24"/>
                <w:szCs w:val="24"/>
                <w:lang w:val="vi"/>
              </w:rPr>
            </w:pPr>
            <w:proofErr w:type="spellStart"/>
            <w:r w:rsidRPr="2DBDC8C9" w:rsidR="2DBDC8C9">
              <w:rPr>
                <w:rFonts w:ascii="Times New Roman" w:hAnsi="Times New Roman" w:eastAsia="Times New Roman" w:cs="Times New Roman"/>
                <w:b w:val="1"/>
                <w:bCs w:val="1"/>
                <w:i w:val="0"/>
                <w:iCs w:val="0"/>
                <w:noProof w:val="0"/>
                <w:color w:val="000000" w:themeColor="text1" w:themeTint="FF" w:themeShade="FF"/>
                <w:sz w:val="24"/>
                <w:szCs w:val="24"/>
                <w:lang w:val="vi"/>
              </w:rPr>
              <w:t>Objective</w:t>
            </w:r>
            <w:proofErr w:type="spellEnd"/>
            <w:r w:rsidRPr="2DBDC8C9" w:rsidR="2DBDC8C9">
              <w:rPr>
                <w:rFonts w:ascii="Times New Roman" w:hAnsi="Times New Roman" w:eastAsia="Times New Roman" w:cs="Times New Roman"/>
                <w:b w:val="1"/>
                <w:bCs w:val="1"/>
                <w:i w:val="0"/>
                <w:iCs w:val="0"/>
                <w:noProof w:val="0"/>
                <w:color w:val="000000" w:themeColor="text1" w:themeTint="FF" w:themeShade="FF"/>
                <w:sz w:val="24"/>
                <w:szCs w:val="24"/>
                <w:lang w:val="vi"/>
              </w:rPr>
              <w:t>:</w:t>
            </w:r>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The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study</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aim</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en-US"/>
              </w:rPr>
              <w:t>ed</w:t>
            </w:r>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to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evaluate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the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effectiveness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of</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improving</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the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quality</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of</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antibiotic</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prescribing</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by</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dentists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in Ho Chi Minh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City</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before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after</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using</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the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Guidelines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for</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Prescribing</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Antibiotics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in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Dentistry</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of</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the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Department</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of</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General</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Dental</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Practice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United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Kingdom</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the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antimicrobial</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prescribing</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self-audit</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tool</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w:t>
            </w:r>
          </w:p>
          <w:p w:rsidR="0FC559D8" w:rsidP="2DBDC8C9" w:rsidRDefault="0FC559D8" w14:paraId="38C66A3D" w14:textId="0B0B9DC4">
            <w:pPr>
              <w:spacing w:before="0" w:beforeAutospacing="off" w:after="0" w:afterAutospacing="off"/>
              <w:jc w:val="both"/>
              <w:rPr>
                <w:rFonts w:ascii="Times New Roman" w:hAnsi="Times New Roman" w:eastAsia="Times New Roman" w:cs="Times New Roman"/>
                <w:i w:val="0"/>
                <w:iCs w:val="0"/>
                <w:noProof w:val="0"/>
                <w:color w:val="000000" w:themeColor="text1" w:themeTint="FF" w:themeShade="FF"/>
                <w:sz w:val="24"/>
                <w:szCs w:val="24"/>
                <w:lang w:val="vi"/>
              </w:rPr>
            </w:pPr>
            <w:proofErr w:type="spellStart"/>
            <w:r w:rsidRPr="2DBDC8C9" w:rsidR="2DBDC8C9">
              <w:rPr>
                <w:rFonts w:ascii="Times New Roman" w:hAnsi="Times New Roman" w:eastAsia="Times New Roman" w:cs="Times New Roman"/>
                <w:b w:val="1"/>
                <w:bCs w:val="1"/>
                <w:i w:val="0"/>
                <w:iCs w:val="0"/>
                <w:noProof w:val="0"/>
                <w:color w:val="000000" w:themeColor="text1" w:themeTint="FF" w:themeShade="FF"/>
                <w:sz w:val="24"/>
                <w:szCs w:val="24"/>
                <w:lang w:val="vi"/>
              </w:rPr>
              <w:t>Method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We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collected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data</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from</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73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dentists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working</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in Ho Chi Minh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City</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from</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March</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to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September</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2022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using</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a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questionnaire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based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on</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the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online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tool</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Google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Form</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provided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attached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Guidelines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antibiotic</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prescription</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self-audit</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tool</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in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two</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phases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before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after</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using</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the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Guidelines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w:t>
            </w:r>
          </w:p>
          <w:p w:rsidR="0FC559D8" w:rsidP="2DBDC8C9" w:rsidRDefault="0FC559D8" w14:paraId="5FBDF66A" w14:textId="38276C83">
            <w:pPr>
              <w:spacing w:before="0" w:beforeAutospacing="off" w:after="0" w:afterAutospacing="off"/>
              <w:jc w:val="both"/>
              <w:rPr>
                <w:rFonts w:ascii="Times New Roman" w:hAnsi="Times New Roman" w:eastAsia="Times New Roman" w:cs="Times New Roman"/>
                <w:i w:val="0"/>
                <w:iCs w:val="0"/>
                <w:noProof w:val="0"/>
                <w:color w:val="000000" w:themeColor="text1" w:themeTint="FF" w:themeShade="FF"/>
                <w:sz w:val="24"/>
                <w:szCs w:val="24"/>
                <w:lang w:val="vi"/>
              </w:rPr>
            </w:pPr>
            <w:proofErr w:type="spellStart"/>
            <w:r w:rsidRPr="2DBDC8C9" w:rsidR="2DBDC8C9">
              <w:rPr>
                <w:rFonts w:ascii="Times New Roman" w:hAnsi="Times New Roman" w:eastAsia="Times New Roman" w:cs="Times New Roman"/>
                <w:b w:val="1"/>
                <w:bCs w:val="1"/>
                <w:i w:val="0"/>
                <w:iCs w:val="0"/>
                <w:noProof w:val="0"/>
                <w:color w:val="000000" w:themeColor="text1" w:themeTint="FF" w:themeShade="FF"/>
                <w:sz w:val="24"/>
                <w:szCs w:val="24"/>
                <w:lang w:val="vi"/>
              </w:rPr>
              <w:t>Results</w:t>
            </w:r>
            <w:proofErr w:type="spellEnd"/>
            <w:r w:rsidRPr="2DBDC8C9" w:rsidR="2DBDC8C9">
              <w:rPr>
                <w:rFonts w:ascii="Times New Roman" w:hAnsi="Times New Roman" w:eastAsia="Times New Roman" w:cs="Times New Roman"/>
                <w:b w:val="1"/>
                <w:bCs w:val="1"/>
                <w:i w:val="0"/>
                <w:iCs w:val="0"/>
                <w:noProof w:val="0"/>
                <w:color w:val="000000" w:themeColor="text1" w:themeTint="FF" w:themeShade="FF"/>
                <w:sz w:val="24"/>
                <w:szCs w:val="24"/>
                <w:lang w:val="vi"/>
              </w:rPr>
              <w:t>:</w:t>
            </w:r>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r w:rsidRPr="2DBDC8C9" w:rsidR="2DBDC8C9">
              <w:rPr>
                <w:rFonts w:ascii="Times New Roman" w:hAnsi="Times New Roman" w:eastAsia="Times New Roman" w:cs="Times New Roman"/>
                <w:i w:val="0"/>
                <w:iCs w:val="0"/>
                <w:noProof w:val="0"/>
                <w:color w:val="000000" w:themeColor="text1" w:themeTint="FF" w:themeShade="FF"/>
                <w:sz w:val="24"/>
                <w:szCs w:val="24"/>
                <w:lang w:val="en-US"/>
              </w:rPr>
              <w:t xml:space="preserve">Among </w:t>
            </w:r>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458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antibiotic</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prescriptions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collected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in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both</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phases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215 (46.9%)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were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necessary</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243 (53.1%)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unnecessary</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Of</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the 215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necessary</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antibiotic</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prescriptions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140 (65.1%)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were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reasonable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75 (34.9%)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were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unreasonable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The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rate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of</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unnecessary</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antibiotic</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prescriptions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in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phase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2 (43.0%)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significant</w:t>
            </w:r>
            <w:r w:rsidRPr="2DBDC8C9" w:rsidR="2DBDC8C9">
              <w:rPr>
                <w:rFonts w:ascii="Times New Roman" w:hAnsi="Times New Roman" w:eastAsia="Times New Roman" w:cs="Times New Roman"/>
                <w:i w:val="0"/>
                <w:iCs w:val="0"/>
                <w:noProof w:val="0"/>
                <w:color w:val="000000" w:themeColor="text1" w:themeTint="FF" w:themeShade="FF"/>
                <w:sz w:val="24"/>
                <w:szCs w:val="24"/>
                <w:lang w:val="en-US"/>
              </w:rPr>
              <w:t>ly</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decreased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compared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to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phase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1 (57.6%) (p &lt; 0.05),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while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the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rate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of</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unreasonable</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antibiotic</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prescriptions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was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not</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significantly</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different</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between</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the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two</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phases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
          <w:p w:rsidR="0FC559D8" w:rsidP="3DC3FCA4" w:rsidRDefault="0FC559D8" w14:paraId="753501E3" w14:textId="18981A05">
            <w:pPr>
              <w:pStyle w:val="Normal"/>
              <w:spacing w:before="0" w:beforeAutospacing="off" w:after="0" w:afterAutospacing="off"/>
              <w:jc w:val="both"/>
              <w:rPr>
                <w:rFonts w:ascii="Times New Roman" w:hAnsi="Times New Roman" w:eastAsia="Times New Roman" w:cs="Times New Roman"/>
                <w:i w:val="0"/>
                <w:iCs w:val="0"/>
                <w:noProof w:val="0"/>
                <w:color w:val="000000" w:themeColor="text1" w:themeTint="FF" w:themeShade="FF"/>
                <w:sz w:val="24"/>
                <w:szCs w:val="24"/>
                <w:lang w:val="en-US"/>
              </w:rPr>
            </w:pPr>
            <w:r w:rsidRPr="3DC3FCA4" w:rsidR="3DC3FCA4">
              <w:rPr>
                <w:rFonts w:ascii="Times New Roman" w:hAnsi="Times New Roman" w:eastAsia="Times New Roman" w:cs="Times New Roman"/>
                <w:b w:val="1"/>
                <w:bCs w:val="1"/>
                <w:i w:val="0"/>
                <w:iCs w:val="0"/>
                <w:noProof w:val="0"/>
                <w:color w:val="000000" w:themeColor="text1" w:themeTint="FF" w:themeShade="FF"/>
                <w:sz w:val="24"/>
                <w:szCs w:val="24"/>
                <w:lang w:val="en-US"/>
              </w:rPr>
              <w:t>Conclusion:</w:t>
            </w:r>
            <w:r w:rsidRPr="3DC3FCA4" w:rsidR="3DC3FCA4">
              <w:rPr>
                <w:rFonts w:ascii="Times New Roman" w:hAnsi="Times New Roman" w:eastAsia="Times New Roman" w:cs="Times New Roman"/>
                <w:i w:val="0"/>
                <w:iCs w:val="0"/>
                <w:noProof w:val="0"/>
                <w:color w:val="000000" w:themeColor="text1" w:themeTint="FF" w:themeShade="FF"/>
                <w:sz w:val="24"/>
                <w:szCs w:val="24"/>
                <w:lang w:val="en-US"/>
              </w:rPr>
              <w:t xml:space="preserve"> Our research </w:t>
            </w:r>
            <w:r w:rsidRPr="3DC3FCA4" w:rsidR="3DC3FCA4">
              <w:rPr>
                <w:rFonts w:ascii="Times New Roman" w:hAnsi="Times New Roman" w:eastAsia="Times New Roman" w:cs="Times New Roman"/>
                <w:noProof w:val="0"/>
                <w:sz w:val="24"/>
                <w:szCs w:val="24"/>
                <w:lang w:val="en-US"/>
              </w:rPr>
              <w:t>indicates</w:t>
            </w:r>
            <w:r w:rsidRPr="3DC3FCA4" w:rsidR="3DC3FCA4">
              <w:rPr>
                <w:rFonts w:ascii="Times New Roman" w:hAnsi="Times New Roman" w:eastAsia="Times New Roman" w:cs="Times New Roman"/>
                <w:i w:val="0"/>
                <w:iCs w:val="0"/>
                <w:noProof w:val="0"/>
                <w:color w:val="000000" w:themeColor="text1" w:themeTint="FF" w:themeShade="FF"/>
                <w:sz w:val="24"/>
                <w:szCs w:val="24"/>
                <w:lang w:val="en-US"/>
              </w:rPr>
              <w:t xml:space="preserve"> that there is still </w:t>
            </w:r>
            <w:r w:rsidRPr="3DC3FCA4" w:rsidR="3DC3FCA4">
              <w:rPr>
                <w:rFonts w:ascii="Times New Roman" w:hAnsi="Times New Roman" w:eastAsia="Times New Roman" w:cs="Times New Roman"/>
                <w:i w:val="0"/>
                <w:iCs w:val="0"/>
                <w:noProof w:val="0"/>
                <w:color w:val="000000" w:themeColor="text1" w:themeTint="FF" w:themeShade="FF"/>
                <w:sz w:val="24"/>
                <w:szCs w:val="24"/>
                <w:lang w:val="en-US"/>
              </w:rPr>
              <w:t>a significant proportion</w:t>
            </w:r>
            <w:r w:rsidRPr="3DC3FCA4" w:rsidR="3DC3FCA4">
              <w:rPr>
                <w:rFonts w:ascii="Times New Roman" w:hAnsi="Times New Roman" w:eastAsia="Times New Roman" w:cs="Times New Roman"/>
                <w:i w:val="0"/>
                <w:iCs w:val="0"/>
                <w:noProof w:val="0"/>
                <w:color w:val="000000" w:themeColor="text1" w:themeTint="FF" w:themeShade="FF"/>
                <w:sz w:val="24"/>
                <w:szCs w:val="24"/>
                <w:lang w:val="en-US"/>
              </w:rPr>
              <w:t xml:space="preserve"> of unnecessary and unreasonable prescriptions in dental treatment. Preliminary results suggest that antibiotic prescribing Guidelines combined with the antibiotic prescription self-audit tool may improve </w:t>
            </w:r>
            <w:r w:rsidRPr="3DC3FCA4" w:rsidR="3DC3FCA4">
              <w:rPr>
                <w:rFonts w:ascii="Times New Roman" w:hAnsi="Times New Roman" w:eastAsia="Times New Roman" w:cs="Times New Roman"/>
                <w:i w:val="0"/>
                <w:iCs w:val="0"/>
                <w:noProof w:val="0"/>
                <w:color w:val="000000" w:themeColor="text1" w:themeTint="FF" w:themeShade="FF"/>
                <w:sz w:val="24"/>
                <w:szCs w:val="24"/>
                <w:lang w:val="en-US"/>
              </w:rPr>
              <w:t>appropriate antibiotic</w:t>
            </w:r>
            <w:r w:rsidRPr="3DC3FCA4" w:rsidR="3DC3FCA4">
              <w:rPr>
                <w:rFonts w:ascii="Times New Roman" w:hAnsi="Times New Roman" w:eastAsia="Times New Roman" w:cs="Times New Roman"/>
                <w:i w:val="0"/>
                <w:iCs w:val="0"/>
                <w:noProof w:val="0"/>
                <w:color w:val="000000" w:themeColor="text1" w:themeTint="FF" w:themeShade="FF"/>
                <w:sz w:val="24"/>
                <w:szCs w:val="24"/>
                <w:lang w:val="en-US"/>
              </w:rPr>
              <w:t xml:space="preserve"> prescribing.</w:t>
            </w:r>
          </w:p>
          <w:p w:rsidR="0FC559D8" w:rsidP="2DBDC8C9" w:rsidRDefault="0FC559D8" w14:paraId="21F6BC18" w14:textId="7AD8C620">
            <w:pPr>
              <w:spacing w:before="0" w:beforeAutospacing="off" w:after="0" w:afterAutospacing="off"/>
              <w:jc w:val="both"/>
              <w:rPr>
                <w:rFonts w:ascii="Times New Roman" w:hAnsi="Times New Roman" w:eastAsia="Times New Roman" w:cs="Times New Roman"/>
                <w:i w:val="0"/>
                <w:iCs w:val="0"/>
                <w:noProof w:val="0"/>
                <w:color w:val="000000" w:themeColor="text1" w:themeTint="FF" w:themeShade="FF"/>
                <w:sz w:val="24"/>
                <w:szCs w:val="24"/>
                <w:lang w:val="vi"/>
              </w:rPr>
            </w:pPr>
            <w:proofErr w:type="spellStart"/>
            <w:r w:rsidRPr="2DBDC8C9" w:rsidR="2DBDC8C9">
              <w:rPr>
                <w:rFonts w:ascii="Times New Roman" w:hAnsi="Times New Roman" w:eastAsia="Times New Roman" w:cs="Times New Roman"/>
                <w:b w:val="1"/>
                <w:bCs w:val="1"/>
                <w:i w:val="0"/>
                <w:iCs w:val="0"/>
                <w:noProof w:val="0"/>
                <w:color w:val="000000" w:themeColor="text1" w:themeTint="FF" w:themeShade="FF"/>
                <w:sz w:val="24"/>
                <w:szCs w:val="24"/>
                <w:lang w:val="vi"/>
              </w:rPr>
              <w:t>Keywords</w:t>
            </w:r>
            <w:proofErr w:type="spellEnd"/>
            <w:r w:rsidRPr="2DBDC8C9" w:rsidR="2DBDC8C9">
              <w:rPr>
                <w:rFonts w:ascii="Times New Roman" w:hAnsi="Times New Roman" w:eastAsia="Times New Roman" w:cs="Times New Roman"/>
                <w:b w:val="1"/>
                <w:bCs w:val="1"/>
                <w:i w:val="0"/>
                <w:iCs w:val="0"/>
                <w:noProof w:val="0"/>
                <w:color w:val="000000" w:themeColor="text1" w:themeTint="FF" w:themeShade="FF"/>
                <w:sz w:val="24"/>
                <w:szCs w:val="24"/>
                <w:lang w:val="vi"/>
              </w:rPr>
              <w:t>:</w:t>
            </w:r>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antibiotics</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oral</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infection</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and</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 xml:space="preserve"> </w:t>
            </w:r>
            <w:proofErr w:type="spellStart"/>
            <w:r w:rsidRPr="2DBDC8C9" w:rsidR="2DBDC8C9">
              <w:rPr>
                <w:rFonts w:ascii="Times New Roman" w:hAnsi="Times New Roman" w:eastAsia="Times New Roman" w:cs="Times New Roman"/>
                <w:i w:val="0"/>
                <w:iCs w:val="0"/>
                <w:noProof w:val="0"/>
                <w:color w:val="000000" w:themeColor="text1" w:themeTint="FF" w:themeShade="FF"/>
                <w:sz w:val="24"/>
                <w:szCs w:val="24"/>
                <w:lang w:val="vi"/>
              </w:rPr>
              <w:t>prescription</w:t>
            </w:r>
            <w:proofErr w:type="spellEnd"/>
            <w:r w:rsidRPr="2DBDC8C9" w:rsidR="2DBDC8C9">
              <w:rPr>
                <w:rFonts w:ascii="Times New Roman" w:hAnsi="Times New Roman" w:eastAsia="Times New Roman" w:cs="Times New Roman"/>
                <w:i w:val="0"/>
                <w:iCs w:val="0"/>
                <w:noProof w:val="0"/>
                <w:color w:val="000000" w:themeColor="text1" w:themeTint="FF" w:themeShade="FF"/>
                <w:sz w:val="24"/>
                <w:szCs w:val="24"/>
                <w:lang w:val="vi"/>
              </w:rPr>
              <w:t>.</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0FC559D8" w:rsidP="0FC559D8" w:rsidRDefault="0FC559D8" w14:paraId="36BACB9D" w14:textId="6768F09D">
            <w:pPr>
              <w:pStyle w:val="ListParagraph"/>
              <w:numPr>
                <w:ilvl w:val="0"/>
                <w:numId w:val="22"/>
              </w:numPr>
              <w:jc w:val="left"/>
              <w:rPr>
                <w:rFonts w:ascii="Times New Roman" w:hAnsi="Times New Roman" w:eastAsia="Times-Bold" w:cs="Times New Roman"/>
                <w:color w:val="00000A"/>
                <w:sz w:val="24"/>
                <w:szCs w:val="24"/>
              </w:rPr>
            </w:pPr>
            <w:hyperlink r:id="R0155179ef90645aa">
              <w:r w:rsidRPr="5A2D084E" w:rsidR="5A2D084E">
                <w:rPr>
                  <w:rStyle w:val="Hyperlink"/>
                  <w:rFonts w:ascii="Times New Roman" w:hAnsi="Times New Roman" w:eastAsia="Times-Bold" w:cs="Times New Roman"/>
                  <w:sz w:val="24"/>
                  <w:szCs w:val="24"/>
                </w:rPr>
                <w:t>http://tapchiyhcd.vn/index.php/yhcd/article/view/1978</w:t>
              </w:r>
            </w:hyperlink>
          </w:p>
          <w:p w:rsidR="0FC559D8" w:rsidP="0FC559D8" w:rsidRDefault="0FC559D8" w14:paraId="50AAF1EC" w14:textId="46E93635">
            <w:pPr>
              <w:pStyle w:val="ListParagraph"/>
              <w:numPr>
                <w:ilvl w:val="0"/>
                <w:numId w:val="22"/>
              </w:numPr>
              <w:jc w:val="left"/>
              <w:rPr>
                <w:rFonts w:ascii="Times New Roman" w:hAnsi="Times New Roman" w:eastAsia="Times-Bold" w:cs="Times New Roman"/>
                <w:color w:val="00000A"/>
                <w:sz w:val="24"/>
                <w:szCs w:val="24"/>
              </w:rPr>
            </w:pPr>
            <w:r w:rsidRPr="2AA296C6" w:rsidR="2AA296C6">
              <w:rPr>
                <w:rFonts w:ascii="Times New Roman" w:hAnsi="Times New Roman" w:eastAsia="Times-Bold" w:cs="Times New Roman"/>
                <w:color w:val="00000A"/>
                <w:sz w:val="24"/>
                <w:szCs w:val="24"/>
              </w:rPr>
              <w:t>Fulltext pdf</w:t>
            </w:r>
          </w:p>
          <w:p w:rsidR="0FC559D8" w:rsidP="0FC559D8" w:rsidRDefault="0FC559D8" w14:paraId="0D155AF7" w14:textId="6639CE41">
            <w:pPr>
              <w:pStyle w:val="ListParagraph"/>
              <w:numPr>
                <w:ilvl w:val="0"/>
                <w:numId w:val="22"/>
              </w:numPr>
              <w:jc w:val="left"/>
              <w:rPr>
                <w:rFonts w:ascii="Times New Roman" w:hAnsi="Times New Roman" w:eastAsia="Times-Bold" w:cs="Times New Roman"/>
                <w:color w:val="00000A"/>
                <w:sz w:val="24"/>
                <w:szCs w:val="24"/>
              </w:rPr>
            </w:pPr>
            <w:r w:rsidRPr="2AA296C6" w:rsidR="2AA296C6">
              <w:rPr>
                <w:rFonts w:ascii="Times New Roman" w:hAnsi="Times New Roman" w:eastAsia="Times-Bold" w:cs="Times New Roman"/>
                <w:color w:val="00000A"/>
                <w:sz w:val="24"/>
                <w:szCs w:val="24"/>
              </w:rPr>
              <w:t xml:space="preserve">ResearchGate </w:t>
            </w:r>
          </w:p>
        </w:tc>
      </w:tr>
      <w:tr w:rsidR="64AB1062" w:rsidTr="007F6E10" w14:paraId="38F69A49">
        <w:trPr>
          <w:trHeight w:val="300"/>
        </w:trPr>
        <w:tc>
          <w:tcPr>
            <w:tcW w:w="4095" w:type="dxa"/>
            <w:tcBorders>
              <w:top w:val="single" w:color="000001" w:sz="2" w:space="0"/>
              <w:left w:val="single" w:color="000001" w:sz="2" w:space="0"/>
              <w:bottom w:val="single" w:color="000001" w:sz="2" w:space="0"/>
            </w:tcBorders>
            <w:shd w:val="clear" w:color="auto" w:fill="auto"/>
            <w:tcMar>
              <w:left w:w="48" w:type="dxa"/>
            </w:tcMar>
          </w:tcPr>
          <w:p w:rsidR="64AB1062" w:rsidP="64AB1062" w:rsidRDefault="64AB1062" w14:paraId="58DAE6BD" w14:textId="69394461">
            <w:pPr>
              <w:pStyle w:val="BodyAA"/>
              <w:jc w:val="center"/>
              <w:rPr>
                <w:rStyle w:val="NoneA"/>
                <w:rFonts w:ascii="Cambria" w:hAnsi="Cambria" w:eastAsia="Cambria" w:cs="Cambria"/>
                <w:b w:val="0"/>
                <w:bCs w:val="0"/>
                <w:color w:val="000000" w:themeColor="text1" w:themeTint="FF" w:themeShade="FF"/>
                <w:sz w:val="24"/>
                <w:szCs w:val="24"/>
              </w:rPr>
            </w:pPr>
            <w:r w:rsidRPr="688AF4AB" w:rsidR="688AF4AB">
              <w:rPr>
                <w:rStyle w:val="NoneA"/>
                <w:rFonts w:ascii="Cambria" w:hAnsi="Cambria" w:eastAsia="Cambria" w:cs="Cambria"/>
                <w:b w:val="0"/>
                <w:bCs w:val="0"/>
                <w:color w:val="000000" w:themeColor="text1" w:themeTint="FF" w:themeShade="FF"/>
                <w:sz w:val="24"/>
                <w:szCs w:val="24"/>
              </w:rPr>
              <w:t xml:space="preserve">Nguyen Thu Thuy, </w:t>
            </w:r>
            <w:r w:rsidRPr="688AF4AB" w:rsidR="688AF4AB">
              <w:rPr>
                <w:rStyle w:val="NoneA"/>
                <w:rFonts w:ascii="Cambria" w:hAnsi="Cambria" w:eastAsia="Cambria" w:cs="Cambria"/>
                <w:b w:val="1"/>
                <w:bCs w:val="1"/>
                <w:color w:val="000000" w:themeColor="text1" w:themeTint="FF" w:themeShade="FF"/>
                <w:sz w:val="24"/>
                <w:szCs w:val="24"/>
              </w:rPr>
              <w:t xml:space="preserve">Nguyen Phan </w:t>
            </w:r>
            <w:r w:rsidRPr="688AF4AB" w:rsidR="688AF4AB">
              <w:rPr>
                <w:rStyle w:val="NoneA"/>
                <w:rFonts w:ascii="Cambria" w:hAnsi="Cambria" w:eastAsia="Cambria" w:cs="Cambria"/>
                <w:b w:val="1"/>
                <w:bCs w:val="1"/>
                <w:color w:val="000000" w:themeColor="text1" w:themeTint="FF" w:themeShade="FF"/>
                <w:sz w:val="24"/>
                <w:szCs w:val="24"/>
              </w:rPr>
              <w:t>The</w:t>
            </w:r>
            <w:r w:rsidRPr="688AF4AB" w:rsidR="688AF4AB">
              <w:rPr>
                <w:rStyle w:val="NoneA"/>
                <w:rFonts w:ascii="Cambria" w:hAnsi="Cambria" w:eastAsia="Cambria" w:cs="Cambria"/>
                <w:b w:val="1"/>
                <w:bCs w:val="1"/>
                <w:color w:val="000000" w:themeColor="text1" w:themeTint="FF" w:themeShade="FF"/>
                <w:sz w:val="24"/>
                <w:szCs w:val="24"/>
              </w:rPr>
              <w:t xml:space="preserve"> Huy</w:t>
            </w:r>
            <w:r w:rsidRPr="688AF4AB" w:rsidR="688AF4AB">
              <w:rPr>
                <w:rStyle w:val="NoneA"/>
                <w:rFonts w:ascii="Cambria" w:hAnsi="Cambria" w:eastAsia="Cambria" w:cs="Cambria"/>
                <w:b w:val="0"/>
                <w:bCs w:val="0"/>
                <w:color w:val="000000" w:themeColor="text1" w:themeTint="FF" w:themeShade="FF"/>
                <w:sz w:val="24"/>
                <w:szCs w:val="24"/>
              </w:rPr>
              <w:t xml:space="preserve">, et al, “Dental Assistant" (Giáo </w:t>
            </w:r>
            <w:r w:rsidRPr="688AF4AB" w:rsidR="688AF4AB">
              <w:rPr>
                <w:rStyle w:val="NoneA"/>
                <w:rFonts w:ascii="Cambria" w:hAnsi="Cambria" w:eastAsia="Cambria" w:cs="Cambria"/>
                <w:b w:val="0"/>
                <w:bCs w:val="0"/>
                <w:color w:val="000000" w:themeColor="text1" w:themeTint="FF" w:themeShade="FF"/>
                <w:sz w:val="24"/>
                <w:szCs w:val="24"/>
              </w:rPr>
              <w:t>trình</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giảng</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dạy</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đại</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học</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Trợ</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thủ</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nha</w:t>
            </w:r>
            <w:r w:rsidRPr="688AF4AB" w:rsidR="688AF4AB">
              <w:rPr>
                <w:rStyle w:val="NoneA"/>
                <w:rFonts w:ascii="Cambria" w:hAnsi="Cambria" w:eastAsia="Cambria" w:cs="Cambria"/>
                <w:b w:val="0"/>
                <w:bCs w:val="0"/>
                <w:color w:val="000000" w:themeColor="text1" w:themeTint="FF" w:themeShade="FF"/>
                <w:sz w:val="24"/>
                <w:szCs w:val="24"/>
              </w:rPr>
              <w:t xml:space="preserve"> khoa). ISBN: 978-604-66-6960-9. Medical Publishing Housse.</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64AB1062" w:rsidP="64AB1062" w:rsidRDefault="64AB1062" w14:paraId="0E940D2D" w14:textId="0EF1B22F">
            <w:pPr>
              <w:pStyle w:val="Normal"/>
              <w:jc w:val="both"/>
              <w:rPr>
                <w:rFonts w:ascii="Times New Roman" w:hAnsi="Times New Roman" w:eastAsia="Times-Bold" w:cs="Times New Roman"/>
                <w:b w:val="0"/>
                <w:bCs w:val="0"/>
                <w:color w:val="00000A"/>
                <w:sz w:val="24"/>
                <w:szCs w:val="24"/>
              </w:rPr>
            </w:pPr>
            <w:r w:rsidRPr="64AB1062" w:rsidR="64AB1062">
              <w:rPr>
                <w:rFonts w:ascii="Times New Roman" w:hAnsi="Times New Roman" w:eastAsia="Times-Bold" w:cs="Times New Roman"/>
                <w:b w:val="0"/>
                <w:bCs w:val="0"/>
                <w:color w:val="00000A"/>
                <w:sz w:val="24"/>
                <w:szCs w:val="24"/>
              </w:rPr>
              <w:t>Dental assistants are indispensable members of the team of personnel performing dental examination and treatment, with the concepts of working with four or six hands often mentioned in the rationalization of dental labor. In the context of Vietnam today, when the level of awareness of dentists and patients is improved along with the development of science, technology, techniques and dental materials in the digital age, the role of dental assistants or assistants becomes more important, the requirements of society on knowledge, attitude, skills for this job are more specific, detailed and at a higher level. Dental assistants need to be trained in legal contents related to the dental industry, medical ethics and professionalism, sterile hygiene in dental examination and treatment units, assistant jobs in specific specialties as well as communication skills, communication and many other contents.</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64AB1062" w:rsidP="64AB1062" w:rsidRDefault="64AB1062" w14:paraId="7B324371" w14:textId="4B8949EA">
            <w:pPr>
              <w:pStyle w:val="ListParagraph"/>
              <w:numPr>
                <w:ilvl w:val="0"/>
                <w:numId w:val="21"/>
              </w:numPr>
              <w:jc w:val="left"/>
              <w:rPr>
                <w:rFonts w:ascii="Times New Roman" w:hAnsi="Times New Roman" w:eastAsia="Times-Bold" w:cs="Times New Roman"/>
                <w:color w:val="00000A"/>
                <w:sz w:val="24"/>
                <w:szCs w:val="24"/>
              </w:rPr>
            </w:pPr>
            <w:r w:rsidRPr="64AB1062" w:rsidR="64AB1062">
              <w:rPr>
                <w:rFonts w:ascii="Times New Roman" w:hAnsi="Times New Roman" w:eastAsia="Times-Bold" w:cs="Times New Roman"/>
                <w:color w:val="00000A"/>
                <w:sz w:val="24"/>
                <w:szCs w:val="24"/>
              </w:rPr>
              <w:t xml:space="preserve">Printed </w:t>
            </w:r>
            <w:r w:rsidRPr="64AB1062" w:rsidR="64AB1062">
              <w:rPr>
                <w:rFonts w:ascii="Times New Roman" w:hAnsi="Times New Roman" w:eastAsia="Times-Bold" w:cs="Times New Roman"/>
                <w:color w:val="00000A"/>
                <w:sz w:val="24"/>
                <w:szCs w:val="24"/>
              </w:rPr>
              <w:t>textbook</w:t>
            </w:r>
          </w:p>
          <w:p w:rsidR="64AB1062" w:rsidP="64AB1062" w:rsidRDefault="64AB1062" w14:paraId="3D03B9DC" w14:textId="3977D242">
            <w:pPr>
              <w:pStyle w:val="ListParagraph"/>
              <w:numPr>
                <w:ilvl w:val="0"/>
                <w:numId w:val="21"/>
              </w:numPr>
              <w:jc w:val="left"/>
              <w:rPr>
                <w:rFonts w:ascii="Times New Roman" w:hAnsi="Times New Roman" w:eastAsia="Times-Bold" w:cs="Times New Roman"/>
                <w:color w:val="00000A"/>
                <w:sz w:val="24"/>
                <w:szCs w:val="24"/>
              </w:rPr>
            </w:pPr>
            <w:r w:rsidRPr="4090317B" w:rsidR="4090317B">
              <w:rPr>
                <w:rFonts w:ascii="Times New Roman" w:hAnsi="Times New Roman" w:eastAsia="Times-Bold" w:cs="Times New Roman"/>
                <w:color w:val="00000A"/>
                <w:sz w:val="24"/>
                <w:szCs w:val="24"/>
              </w:rPr>
              <w:t>Summary file pdf</w:t>
            </w:r>
          </w:p>
          <w:p w:rsidR="64AB1062" w:rsidP="4090317B" w:rsidRDefault="64AB1062" w14:paraId="7BF0B9CE" w14:textId="49272C5C">
            <w:pPr>
              <w:pStyle w:val="ListParagraph"/>
              <w:numPr>
                <w:ilvl w:val="0"/>
                <w:numId w:val="21"/>
              </w:numPr>
              <w:jc w:val="left"/>
              <w:rPr>
                <w:rFonts w:ascii="Times New Roman" w:hAnsi="Times New Roman" w:eastAsia="Times-Bold" w:cs="Times New Roman"/>
                <w:sz w:val="24"/>
                <w:szCs w:val="24"/>
              </w:rPr>
            </w:pPr>
            <w:r w:rsidRPr="4090317B" w:rsidR="4090317B">
              <w:rPr>
                <w:rFonts w:ascii="Times New Roman" w:hAnsi="Times New Roman" w:eastAsia="Times-Bold" w:cs="Times New Roman"/>
                <w:sz w:val="24"/>
                <w:szCs w:val="24"/>
              </w:rPr>
              <w:t>Thư viện quốc gia</w:t>
            </w:r>
          </w:p>
          <w:p w:rsidR="64AB1062" w:rsidP="4090317B" w:rsidRDefault="64AB1062" w14:paraId="7DB54FC8" w14:textId="71EF1B85">
            <w:pPr>
              <w:pStyle w:val="ListParagraph"/>
              <w:ind w:left="780"/>
              <w:jc w:val="left"/>
              <w:rPr>
                <w:rFonts w:ascii="Times New Roman" w:hAnsi="Times New Roman" w:eastAsia="Times-Bold" w:cs="Times New Roman"/>
                <w:color w:val="00000A"/>
                <w:sz w:val="24"/>
                <w:szCs w:val="24"/>
              </w:rPr>
            </w:pPr>
          </w:p>
        </w:tc>
      </w:tr>
      <w:tr w:rsidR="3DC3FCA4" w:rsidTr="007F6E10" w14:paraId="7F106FD4">
        <w:trPr>
          <w:trHeight w:val="300"/>
        </w:trPr>
        <w:tc>
          <w:tcPr>
            <w:tcW w:w="4095" w:type="dxa"/>
            <w:tcBorders>
              <w:top w:val="single" w:color="000001" w:sz="2" w:space="0"/>
              <w:left w:val="single" w:color="000001" w:sz="2" w:space="0"/>
              <w:bottom w:val="single" w:color="000001" w:sz="2" w:space="0"/>
            </w:tcBorders>
            <w:shd w:val="clear" w:color="auto" w:fill="auto"/>
            <w:tcMar>
              <w:left w:w="48" w:type="dxa"/>
            </w:tcMar>
          </w:tcPr>
          <w:p w:rsidR="3DC3FCA4" w:rsidP="3DC3FCA4" w:rsidRDefault="3DC3FCA4" w14:paraId="028A0BEC" w14:textId="1736EE97">
            <w:pPr>
              <w:pStyle w:val="BodyAA"/>
              <w:jc w:val="center"/>
              <w:rPr>
                <w:rStyle w:val="NoneA"/>
                <w:rFonts w:ascii="Cambria" w:hAnsi="Cambria" w:eastAsia="Cambria" w:cs="Cambria"/>
                <w:b w:val="0"/>
                <w:bCs w:val="0"/>
                <w:color w:val="000000" w:themeColor="text1" w:themeTint="FF" w:themeShade="FF"/>
                <w:sz w:val="24"/>
                <w:szCs w:val="24"/>
              </w:rPr>
            </w:pPr>
            <w:r w:rsidRPr="668FAE32" w:rsidR="668FAE32">
              <w:rPr>
                <w:rStyle w:val="NoneA"/>
                <w:rFonts w:ascii="Cambria" w:hAnsi="Cambria" w:eastAsia="Cambria" w:cs="Cambria"/>
                <w:b w:val="0"/>
                <w:bCs w:val="0"/>
                <w:color w:val="000000" w:themeColor="text1" w:themeTint="FF" w:themeShade="FF"/>
                <w:sz w:val="24"/>
                <w:szCs w:val="24"/>
              </w:rPr>
              <w:t xml:space="preserve">Tran Minh Cuong, </w:t>
            </w:r>
            <w:r w:rsidRPr="668FAE32" w:rsidR="668FAE32">
              <w:rPr>
                <w:rStyle w:val="NoneA"/>
                <w:rFonts w:ascii="Cambria" w:hAnsi="Cambria" w:eastAsia="Cambria" w:cs="Cambria"/>
                <w:b w:val="1"/>
                <w:bCs w:val="1"/>
                <w:color w:val="000000" w:themeColor="text1" w:themeTint="FF" w:themeShade="FF"/>
                <w:sz w:val="24"/>
                <w:szCs w:val="24"/>
              </w:rPr>
              <w:t xml:space="preserve">Nguyen Phan </w:t>
            </w:r>
            <w:r w:rsidRPr="668FAE32" w:rsidR="668FAE32">
              <w:rPr>
                <w:rStyle w:val="NoneA"/>
                <w:rFonts w:ascii="Cambria" w:hAnsi="Cambria" w:eastAsia="Cambria" w:cs="Cambria"/>
                <w:b w:val="1"/>
                <w:bCs w:val="1"/>
                <w:color w:val="000000" w:themeColor="text1" w:themeTint="FF" w:themeShade="FF"/>
                <w:sz w:val="24"/>
                <w:szCs w:val="24"/>
              </w:rPr>
              <w:t>The</w:t>
            </w:r>
            <w:r w:rsidRPr="668FAE32" w:rsidR="668FAE32">
              <w:rPr>
                <w:rStyle w:val="NoneA"/>
                <w:rFonts w:ascii="Cambria" w:hAnsi="Cambria" w:eastAsia="Cambria" w:cs="Cambria"/>
                <w:b w:val="1"/>
                <w:bCs w:val="1"/>
                <w:color w:val="000000" w:themeColor="text1" w:themeTint="FF" w:themeShade="FF"/>
                <w:sz w:val="24"/>
                <w:szCs w:val="24"/>
              </w:rPr>
              <w:t xml:space="preserve"> Huy</w:t>
            </w:r>
            <w:r w:rsidRPr="668FAE32" w:rsidR="668FAE32">
              <w:rPr>
                <w:rStyle w:val="NoneA"/>
                <w:rFonts w:ascii="Cambria" w:hAnsi="Cambria" w:eastAsia="Cambria" w:cs="Cambria"/>
                <w:b w:val="0"/>
                <w:bCs w:val="0"/>
                <w:color w:val="000000" w:themeColor="text1" w:themeTint="FF" w:themeShade="FF"/>
                <w:sz w:val="24"/>
                <w:szCs w:val="24"/>
              </w:rPr>
              <w:t xml:space="preserve"> (2024). “</w:t>
            </w:r>
            <w:r w:rsidRPr="668FAE32" w:rsidR="668FAE32">
              <w:rPr>
                <w:rStyle w:val="NoneA"/>
                <w:rFonts w:ascii="Cambria" w:hAnsi="Cambria" w:eastAsia="Cambria" w:cs="Cambria"/>
                <w:b w:val="0"/>
                <w:bCs w:val="0"/>
                <w:color w:val="000000" w:themeColor="text1" w:themeTint="FF" w:themeShade="FF"/>
                <w:sz w:val="24"/>
                <w:szCs w:val="24"/>
              </w:rPr>
              <w:t>Cả</w:t>
            </w:r>
            <w:r w:rsidRPr="668FAE32" w:rsidR="668FAE32">
              <w:rPr>
                <w:rStyle w:val="NoneA"/>
                <w:rFonts w:ascii="Cambria" w:hAnsi="Cambria" w:eastAsia="Cambria" w:cs="Cambria"/>
                <w:b w:val="0"/>
                <w:bCs w:val="0"/>
                <w:color w:val="000000" w:themeColor="text1" w:themeTint="FF" w:themeShade="FF"/>
                <w:sz w:val="24"/>
                <w:szCs w:val="24"/>
              </w:rPr>
              <w:t xml:space="preserve"> </w:t>
            </w:r>
            <w:r w:rsidRPr="668FAE32" w:rsidR="668FAE32">
              <w:rPr>
                <w:rStyle w:val="NoneA"/>
                <w:rFonts w:ascii="Cambria" w:hAnsi="Cambria" w:eastAsia="Cambria" w:cs="Cambria"/>
                <w:b w:val="0"/>
                <w:bCs w:val="0"/>
                <w:color w:val="000000" w:themeColor="text1" w:themeTint="FF" w:themeShade="FF"/>
                <w:sz w:val="24"/>
                <w:szCs w:val="24"/>
              </w:rPr>
              <w:t>nhà</w:t>
            </w:r>
            <w:r w:rsidRPr="668FAE32" w:rsidR="668FAE32">
              <w:rPr>
                <w:rStyle w:val="NoneA"/>
                <w:rFonts w:ascii="Cambria" w:hAnsi="Cambria" w:eastAsia="Cambria" w:cs="Cambria"/>
                <w:b w:val="0"/>
                <w:bCs w:val="0"/>
                <w:color w:val="000000" w:themeColor="text1" w:themeTint="FF" w:themeShade="FF"/>
                <w:sz w:val="24"/>
                <w:szCs w:val="24"/>
              </w:rPr>
              <w:t xml:space="preserve"> </w:t>
            </w:r>
            <w:r w:rsidRPr="668FAE32" w:rsidR="668FAE32">
              <w:rPr>
                <w:rStyle w:val="NoneA"/>
                <w:rFonts w:ascii="Cambria" w:hAnsi="Cambria" w:eastAsia="Cambria" w:cs="Cambria"/>
                <w:b w:val="0"/>
                <w:bCs w:val="0"/>
                <w:color w:val="000000" w:themeColor="text1" w:themeTint="FF" w:themeShade="FF"/>
                <w:sz w:val="24"/>
                <w:szCs w:val="24"/>
              </w:rPr>
              <w:t>chăm</w:t>
            </w:r>
            <w:r w:rsidRPr="668FAE32" w:rsidR="668FAE32">
              <w:rPr>
                <w:rStyle w:val="NoneA"/>
                <w:rFonts w:ascii="Cambria" w:hAnsi="Cambria" w:eastAsia="Cambria" w:cs="Cambria"/>
                <w:b w:val="0"/>
                <w:bCs w:val="0"/>
                <w:color w:val="000000" w:themeColor="text1" w:themeTint="FF" w:themeShade="FF"/>
                <w:sz w:val="24"/>
                <w:szCs w:val="24"/>
              </w:rPr>
              <w:t xml:space="preserve"> </w:t>
            </w:r>
            <w:r w:rsidRPr="668FAE32" w:rsidR="668FAE32">
              <w:rPr>
                <w:rStyle w:val="NoneA"/>
                <w:rFonts w:ascii="Cambria" w:hAnsi="Cambria" w:eastAsia="Cambria" w:cs="Cambria"/>
                <w:b w:val="0"/>
                <w:bCs w:val="0"/>
                <w:color w:val="000000" w:themeColor="text1" w:themeTint="FF" w:themeShade="FF"/>
                <w:sz w:val="24"/>
                <w:szCs w:val="24"/>
              </w:rPr>
              <w:t>răng</w:t>
            </w:r>
            <w:r w:rsidRPr="668FAE32" w:rsidR="668FAE32">
              <w:rPr>
                <w:rStyle w:val="NoneA"/>
                <w:rFonts w:ascii="Cambria" w:hAnsi="Cambria" w:eastAsia="Cambria" w:cs="Cambria"/>
                <w:b w:val="0"/>
                <w:bCs w:val="0"/>
                <w:color w:val="000000" w:themeColor="text1" w:themeTint="FF" w:themeShade="FF"/>
                <w:sz w:val="24"/>
                <w:szCs w:val="24"/>
              </w:rPr>
              <w:t xml:space="preserve">" (Oral care for your </w:t>
            </w:r>
            <w:r w:rsidRPr="668FAE32" w:rsidR="668FAE32">
              <w:rPr>
                <w:rStyle w:val="NoneA"/>
                <w:rFonts w:ascii="Cambria" w:hAnsi="Cambria" w:eastAsia="Cambria" w:cs="Cambria"/>
                <w:b w:val="0"/>
                <w:bCs w:val="0"/>
                <w:color w:val="000000" w:themeColor="text1" w:themeTint="FF" w:themeShade="FF"/>
                <w:sz w:val="24"/>
                <w:szCs w:val="24"/>
              </w:rPr>
              <w:t>familiy</w:t>
            </w:r>
            <w:r w:rsidRPr="668FAE32" w:rsidR="668FAE32">
              <w:rPr>
                <w:rStyle w:val="NoneA"/>
                <w:rFonts w:ascii="Cambria" w:hAnsi="Cambria" w:eastAsia="Cambria" w:cs="Cambria"/>
                <w:b w:val="0"/>
                <w:bCs w:val="0"/>
                <w:color w:val="000000" w:themeColor="text1" w:themeTint="FF" w:themeShade="FF"/>
                <w:sz w:val="24"/>
                <w:szCs w:val="24"/>
              </w:rPr>
              <w:t>). ISBN: 978-604-362-397-0</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3DC3FCA4" w:rsidP="3DC3FCA4" w:rsidRDefault="3DC3FCA4" w14:paraId="52C34C5B" w14:textId="5649D5A4">
            <w:pPr>
              <w:pStyle w:val="Normal"/>
              <w:jc w:val="both"/>
            </w:pPr>
            <w:r w:rsidRPr="3DC3FCA4" w:rsidR="3DC3FCA4">
              <w:rPr>
                <w:rFonts w:ascii="Times New Roman" w:hAnsi="Times New Roman" w:eastAsia="Times New Roman" w:cs="Times New Roman"/>
                <w:noProof w:val="0"/>
                <w:sz w:val="24"/>
                <w:szCs w:val="24"/>
                <w:lang w:val="en-US"/>
              </w:rPr>
              <w:t>Provide general knowledge on oral health care and oral health care tailored to specific populations; oral health care in patients with oral cancer; common misconceptions and solutions related to oral health care, including oral hygiene, dental treatment, lifestyle habits affecting oral health, and dental aesthetics.</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3DC3FCA4" w:rsidP="3DC3FCA4" w:rsidRDefault="3DC3FCA4" w14:paraId="315B8CEA" w14:textId="6D93D5AA">
            <w:pPr>
              <w:pStyle w:val="ListParagraph"/>
              <w:numPr>
                <w:ilvl w:val="0"/>
                <w:numId w:val="21"/>
              </w:numPr>
              <w:jc w:val="left"/>
              <w:rPr>
                <w:rFonts w:ascii="Times New Roman" w:hAnsi="Times New Roman" w:eastAsia="Times-Bold" w:cs="Times New Roman"/>
                <w:color w:val="00000A"/>
                <w:sz w:val="24"/>
                <w:szCs w:val="24"/>
              </w:rPr>
            </w:pPr>
            <w:r w:rsidRPr="4090317B" w:rsidR="4090317B">
              <w:rPr>
                <w:rFonts w:ascii="Times New Roman" w:hAnsi="Times New Roman" w:eastAsia="Times-Bold" w:cs="Times New Roman"/>
                <w:color w:val="00000A"/>
                <w:sz w:val="24"/>
                <w:szCs w:val="24"/>
              </w:rPr>
              <w:t xml:space="preserve">Printed book </w:t>
            </w:r>
          </w:p>
          <w:p w:rsidR="3DC3FCA4" w:rsidP="4090317B" w:rsidRDefault="3DC3FCA4" w14:paraId="25037175" w14:textId="091A1648">
            <w:pPr>
              <w:pStyle w:val="ListParagraph"/>
              <w:numPr>
                <w:ilvl w:val="0"/>
                <w:numId w:val="21"/>
              </w:numPr>
              <w:jc w:val="left"/>
              <w:rPr>
                <w:rFonts w:ascii="Times New Roman" w:hAnsi="Times New Roman" w:eastAsia="Times-Bold" w:cs="Times New Roman"/>
                <w:sz w:val="24"/>
                <w:szCs w:val="24"/>
              </w:rPr>
            </w:pPr>
            <w:r w:rsidRPr="4090317B" w:rsidR="4090317B">
              <w:rPr>
                <w:rFonts w:ascii="Times New Roman" w:hAnsi="Times New Roman" w:eastAsia="Times-Bold" w:cs="Times New Roman"/>
                <w:sz w:val="24"/>
                <w:szCs w:val="24"/>
              </w:rPr>
              <w:t>Thư viện quốc gia</w:t>
            </w:r>
          </w:p>
          <w:p w:rsidR="3DC3FCA4" w:rsidP="4090317B" w:rsidRDefault="3DC3FCA4" w14:paraId="12DB3258" w14:textId="26AB115D">
            <w:pPr>
              <w:pStyle w:val="ListParagraph"/>
              <w:ind w:left="780"/>
              <w:jc w:val="left"/>
              <w:rPr>
                <w:rFonts w:ascii="Times New Roman" w:hAnsi="Times New Roman" w:eastAsia="Times-Bold" w:cs="Times New Roman"/>
                <w:color w:val="00000A"/>
                <w:sz w:val="24"/>
                <w:szCs w:val="24"/>
              </w:rPr>
            </w:pPr>
          </w:p>
        </w:tc>
      </w:tr>
      <w:tr w:rsidR="4F0B36B5" w:rsidTr="007F6E10" w14:paraId="5696A652">
        <w:trPr>
          <w:trHeight w:val="300"/>
        </w:trPr>
        <w:tc>
          <w:tcPr>
            <w:tcW w:w="4095" w:type="dxa"/>
            <w:tcBorders>
              <w:top w:val="single" w:color="000001" w:sz="2" w:space="0"/>
              <w:left w:val="single" w:color="000001" w:sz="2" w:space="0"/>
              <w:bottom w:val="single" w:color="000001" w:sz="2" w:space="0"/>
            </w:tcBorders>
            <w:shd w:val="clear" w:color="auto" w:fill="auto"/>
            <w:tcMar>
              <w:left w:w="48" w:type="dxa"/>
            </w:tcMar>
          </w:tcPr>
          <w:p w:rsidR="4F0B36B5" w:rsidP="4F0B36B5" w:rsidRDefault="4F0B36B5" w14:paraId="76F81BCD" w14:textId="09E9D8D1">
            <w:pPr>
              <w:pStyle w:val="BodyAA"/>
              <w:jc w:val="center"/>
              <w:rPr>
                <w:rStyle w:val="NoneA"/>
                <w:rFonts w:ascii="Cambria" w:hAnsi="Cambria" w:eastAsia="Cambria" w:cs="Cambria"/>
                <w:b w:val="0"/>
                <w:bCs w:val="0"/>
                <w:color w:val="000000" w:themeColor="text1" w:themeTint="FF" w:themeShade="FF"/>
                <w:sz w:val="24"/>
                <w:szCs w:val="24"/>
              </w:rPr>
            </w:pPr>
            <w:r w:rsidRPr="688AF4AB" w:rsidR="688AF4AB">
              <w:rPr>
                <w:rStyle w:val="NoneA"/>
                <w:rFonts w:ascii="Cambria" w:hAnsi="Cambria" w:eastAsia="Cambria" w:cs="Cambria"/>
                <w:b w:val="0"/>
                <w:bCs w:val="0"/>
                <w:color w:val="000000" w:themeColor="text1" w:themeTint="FF" w:themeShade="FF"/>
                <w:sz w:val="24"/>
                <w:szCs w:val="24"/>
              </w:rPr>
              <w:t xml:space="preserve">Vo Dac Tuyen, Tran Ngoc Lien, </w:t>
            </w:r>
            <w:r w:rsidRPr="688AF4AB" w:rsidR="688AF4AB">
              <w:rPr>
                <w:rStyle w:val="NoneA"/>
                <w:rFonts w:ascii="Cambria" w:hAnsi="Cambria" w:eastAsia="Cambria" w:cs="Cambria"/>
                <w:b w:val="1"/>
                <w:bCs w:val="1"/>
                <w:color w:val="000000" w:themeColor="text1" w:themeTint="FF" w:themeShade="FF"/>
                <w:sz w:val="24"/>
                <w:szCs w:val="24"/>
              </w:rPr>
              <w:t xml:space="preserve">Nguyen Phan </w:t>
            </w:r>
            <w:r w:rsidRPr="688AF4AB" w:rsidR="688AF4AB">
              <w:rPr>
                <w:rStyle w:val="NoneA"/>
                <w:rFonts w:ascii="Cambria" w:hAnsi="Cambria" w:eastAsia="Cambria" w:cs="Cambria"/>
                <w:b w:val="1"/>
                <w:bCs w:val="1"/>
                <w:color w:val="000000" w:themeColor="text1" w:themeTint="FF" w:themeShade="FF"/>
                <w:sz w:val="24"/>
                <w:szCs w:val="24"/>
              </w:rPr>
              <w:t>The</w:t>
            </w:r>
            <w:r w:rsidRPr="688AF4AB" w:rsidR="688AF4AB">
              <w:rPr>
                <w:rStyle w:val="NoneA"/>
                <w:rFonts w:ascii="Cambria" w:hAnsi="Cambria" w:eastAsia="Cambria" w:cs="Cambria"/>
                <w:b w:val="1"/>
                <w:bCs w:val="1"/>
                <w:color w:val="000000" w:themeColor="text1" w:themeTint="FF" w:themeShade="FF"/>
                <w:sz w:val="24"/>
                <w:szCs w:val="24"/>
              </w:rPr>
              <w:t xml:space="preserve"> Huy</w:t>
            </w:r>
            <w:r w:rsidRPr="688AF4AB" w:rsidR="688AF4AB">
              <w:rPr>
                <w:rStyle w:val="NoneA"/>
                <w:rFonts w:ascii="Cambria" w:hAnsi="Cambria" w:eastAsia="Cambria" w:cs="Cambria"/>
                <w:b w:val="0"/>
                <w:bCs w:val="0"/>
                <w:color w:val="000000" w:themeColor="text1" w:themeTint="FF" w:themeShade="FF"/>
                <w:sz w:val="24"/>
                <w:szCs w:val="24"/>
              </w:rPr>
              <w:t xml:space="preserve">, Nguyen </w:t>
            </w:r>
            <w:r w:rsidRPr="688AF4AB" w:rsidR="688AF4AB">
              <w:rPr>
                <w:rStyle w:val="NoneA"/>
                <w:rFonts w:ascii="Cambria" w:hAnsi="Cambria" w:eastAsia="Cambria" w:cs="Cambria"/>
                <w:b w:val="0"/>
                <w:bCs w:val="0"/>
                <w:color w:val="000000" w:themeColor="text1" w:themeTint="FF" w:themeShade="FF"/>
                <w:sz w:val="24"/>
                <w:szCs w:val="24"/>
              </w:rPr>
              <w:t>Thi</w:t>
            </w:r>
            <w:r w:rsidRPr="688AF4AB" w:rsidR="688AF4AB">
              <w:rPr>
                <w:rStyle w:val="NoneA"/>
                <w:rFonts w:ascii="Cambria" w:hAnsi="Cambria" w:eastAsia="Cambria" w:cs="Cambria"/>
                <w:b w:val="0"/>
                <w:bCs w:val="0"/>
                <w:color w:val="000000" w:themeColor="text1" w:themeTint="FF" w:themeShade="FF"/>
                <w:sz w:val="24"/>
                <w:szCs w:val="24"/>
              </w:rPr>
              <w:t xml:space="preserve"> Kim Chi, Nguyen </w:t>
            </w:r>
            <w:r w:rsidRPr="688AF4AB" w:rsidR="688AF4AB">
              <w:rPr>
                <w:rStyle w:val="NoneA"/>
                <w:rFonts w:ascii="Cambria" w:hAnsi="Cambria" w:eastAsia="Cambria" w:cs="Cambria"/>
                <w:b w:val="0"/>
                <w:bCs w:val="0"/>
                <w:color w:val="000000" w:themeColor="text1" w:themeTint="FF" w:themeShade="FF"/>
                <w:sz w:val="24"/>
                <w:szCs w:val="24"/>
              </w:rPr>
              <w:t>Thi</w:t>
            </w:r>
            <w:r w:rsidRPr="688AF4AB" w:rsidR="688AF4AB">
              <w:rPr>
                <w:rStyle w:val="NoneA"/>
                <w:rFonts w:ascii="Cambria" w:hAnsi="Cambria" w:eastAsia="Cambria" w:cs="Cambria"/>
                <w:b w:val="0"/>
                <w:bCs w:val="0"/>
                <w:color w:val="000000" w:themeColor="text1" w:themeTint="FF" w:themeShade="FF"/>
                <w:sz w:val="24"/>
                <w:szCs w:val="24"/>
              </w:rPr>
              <w:t xml:space="preserve"> Nguyet Anh (2024). “Examination and diagnosis of oral and maxillofacial diseases" (Giáo </w:t>
            </w:r>
            <w:r w:rsidRPr="688AF4AB" w:rsidR="688AF4AB">
              <w:rPr>
                <w:rStyle w:val="NoneA"/>
                <w:rFonts w:ascii="Cambria" w:hAnsi="Cambria" w:eastAsia="Cambria" w:cs="Cambria"/>
                <w:b w:val="0"/>
                <w:bCs w:val="0"/>
                <w:color w:val="000000" w:themeColor="text1" w:themeTint="FF" w:themeShade="FF"/>
                <w:sz w:val="24"/>
                <w:szCs w:val="24"/>
              </w:rPr>
              <w:t>trình</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giảng</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dạy</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đại</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học</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Khám</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và</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chẩn</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đoán</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bệnh</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vùng</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miệng-hàm</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mặt</w:t>
            </w:r>
            <w:r w:rsidRPr="688AF4AB" w:rsidR="688AF4AB">
              <w:rPr>
                <w:rStyle w:val="NoneA"/>
                <w:rFonts w:ascii="Cambria" w:hAnsi="Cambria" w:eastAsia="Cambria" w:cs="Cambria"/>
                <w:b w:val="0"/>
                <w:bCs w:val="0"/>
                <w:color w:val="000000" w:themeColor="text1" w:themeTint="FF" w:themeShade="FF"/>
                <w:sz w:val="24"/>
                <w:szCs w:val="24"/>
              </w:rPr>
              <w:t>). ISBN: 978-604-66-6548-9. Medical Publishing Housse.</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4F0B36B5" w:rsidP="4F0B36B5" w:rsidRDefault="4F0B36B5" w14:paraId="270F2B42" w14:textId="2AD14A38">
            <w:pPr>
              <w:pStyle w:val="Normal"/>
              <w:jc w:val="both"/>
              <w:rPr>
                <w:rFonts w:ascii="Times New Roman" w:hAnsi="Times New Roman" w:eastAsia="Times-Bold" w:cs="Times New Roman"/>
                <w:b w:val="0"/>
                <w:bCs w:val="0"/>
                <w:color w:val="00000A"/>
                <w:sz w:val="24"/>
                <w:szCs w:val="24"/>
              </w:rPr>
            </w:pPr>
            <w:r w:rsidRPr="4F0B36B5" w:rsidR="4F0B36B5">
              <w:rPr>
                <w:rFonts w:ascii="Times New Roman" w:hAnsi="Times New Roman" w:eastAsia="Times-Bold" w:cs="Times New Roman"/>
                <w:b w:val="0"/>
                <w:bCs w:val="0"/>
                <w:color w:val="00000A"/>
                <w:sz w:val="24"/>
                <w:szCs w:val="24"/>
              </w:rPr>
              <w:t>This book was written to provide undergraduate and graduate students knowledge on the process of examining and diagnosing oral and maxillofacial diseases. The book includes 12 chapters covering many aspects of this process: history taking, extra- and intraoral examination, specific organ examination, lesion description, oral variations, paraclinical tests.</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4F0B36B5" w:rsidP="4F0B36B5" w:rsidRDefault="4F0B36B5" w14:paraId="373760F1" w14:textId="35F65FC7">
            <w:pPr>
              <w:pStyle w:val="ListParagraph"/>
              <w:numPr>
                <w:ilvl w:val="0"/>
                <w:numId w:val="19"/>
              </w:numPr>
              <w:jc w:val="left"/>
              <w:rPr>
                <w:rFonts w:ascii="Times New Roman" w:hAnsi="Times New Roman" w:eastAsia="Times-Bold" w:cs="Times New Roman"/>
                <w:color w:val="00000A"/>
                <w:sz w:val="24"/>
                <w:szCs w:val="24"/>
              </w:rPr>
            </w:pPr>
            <w:r w:rsidRPr="4F0B36B5" w:rsidR="4F0B36B5">
              <w:rPr>
                <w:rFonts w:ascii="Times New Roman" w:hAnsi="Times New Roman" w:eastAsia="Times-Bold" w:cs="Times New Roman"/>
                <w:color w:val="00000A"/>
                <w:sz w:val="24"/>
                <w:szCs w:val="24"/>
              </w:rPr>
              <w:t>Printed textbook</w:t>
            </w:r>
          </w:p>
          <w:p w:rsidR="4F0B36B5" w:rsidP="4F0B36B5" w:rsidRDefault="4F0B36B5" w14:paraId="567CC272" w14:textId="4036E34A">
            <w:pPr>
              <w:pStyle w:val="ListParagraph"/>
              <w:numPr>
                <w:ilvl w:val="0"/>
                <w:numId w:val="19"/>
              </w:numPr>
              <w:jc w:val="left"/>
              <w:rPr>
                <w:rFonts w:ascii="Times New Roman" w:hAnsi="Times New Roman" w:eastAsia="Times-Bold" w:cs="Times New Roman"/>
                <w:color w:val="00000A"/>
                <w:sz w:val="24"/>
                <w:szCs w:val="24"/>
              </w:rPr>
            </w:pPr>
            <w:r w:rsidRPr="4090317B" w:rsidR="4090317B">
              <w:rPr>
                <w:rFonts w:ascii="Times New Roman" w:hAnsi="Times New Roman" w:eastAsia="Times-Bold" w:cs="Times New Roman"/>
                <w:color w:val="00000A"/>
                <w:sz w:val="24"/>
                <w:szCs w:val="24"/>
              </w:rPr>
              <w:t>Summary file pdf</w:t>
            </w:r>
          </w:p>
          <w:p w:rsidR="4F0B36B5" w:rsidP="4090317B" w:rsidRDefault="4F0B36B5" w14:paraId="0CD811AB" w14:textId="61344147">
            <w:pPr>
              <w:pStyle w:val="ListParagraph"/>
              <w:numPr>
                <w:ilvl w:val="0"/>
                <w:numId w:val="19"/>
              </w:numPr>
              <w:jc w:val="left"/>
              <w:rPr>
                <w:rFonts w:ascii="Times New Roman" w:hAnsi="Times New Roman" w:eastAsia="Times-Bold" w:cs="Times New Roman"/>
                <w:sz w:val="24"/>
                <w:szCs w:val="24"/>
              </w:rPr>
            </w:pPr>
            <w:r w:rsidRPr="4090317B" w:rsidR="4090317B">
              <w:rPr>
                <w:rFonts w:ascii="Times New Roman" w:hAnsi="Times New Roman" w:eastAsia="Times-Bold" w:cs="Times New Roman"/>
                <w:sz w:val="24"/>
                <w:szCs w:val="24"/>
              </w:rPr>
              <w:t>Thư viện quốc gia</w:t>
            </w:r>
          </w:p>
          <w:p w:rsidR="4F0B36B5" w:rsidP="4090317B" w:rsidRDefault="4F0B36B5" w14:paraId="6A8D0406" w14:textId="37E47B4D">
            <w:pPr>
              <w:pStyle w:val="ListParagraph"/>
              <w:ind w:left="720"/>
              <w:jc w:val="left"/>
              <w:rPr>
                <w:rFonts w:ascii="Times New Roman" w:hAnsi="Times New Roman" w:eastAsia="Times-Bold" w:cs="Times New Roman"/>
                <w:color w:val="00000A"/>
                <w:sz w:val="24"/>
                <w:szCs w:val="24"/>
              </w:rPr>
            </w:pPr>
          </w:p>
        </w:tc>
      </w:tr>
      <w:tr w:rsidR="23DD482D" w:rsidTr="007F6E10" w14:paraId="44758C49">
        <w:trPr>
          <w:trHeight w:val="300"/>
        </w:trPr>
        <w:tc>
          <w:tcPr>
            <w:tcW w:w="4095" w:type="dxa"/>
            <w:tcBorders>
              <w:top w:val="single" w:color="000001" w:sz="2" w:space="0"/>
              <w:left w:val="single" w:color="000001" w:sz="2" w:space="0"/>
              <w:bottom w:val="single" w:color="000001" w:sz="2" w:space="0"/>
            </w:tcBorders>
            <w:shd w:val="clear" w:color="auto" w:fill="auto"/>
            <w:tcMar>
              <w:left w:w="48" w:type="dxa"/>
            </w:tcMar>
          </w:tcPr>
          <w:p w:rsidR="23DD482D" w:rsidP="3DC3FCA4" w:rsidRDefault="23DD482D" w14:paraId="7DCFDE22" w14:textId="1D0B8268">
            <w:pPr>
              <w:pStyle w:val="BodyAA"/>
              <w:jc w:val="center"/>
              <w:rPr>
                <w:rStyle w:val="NoneA"/>
                <w:rFonts w:ascii="Cambria" w:hAnsi="Cambria" w:eastAsia="Cambria" w:cs="Cambria"/>
                <w:b w:val="0"/>
                <w:bCs w:val="0"/>
                <w:color w:val="000000" w:themeColor="text1" w:themeTint="FF" w:themeShade="FF"/>
                <w:sz w:val="24"/>
                <w:szCs w:val="24"/>
              </w:rPr>
            </w:pPr>
            <w:r w:rsidRPr="688AF4AB" w:rsidR="688AF4AB">
              <w:rPr>
                <w:rStyle w:val="NoneA"/>
                <w:rFonts w:ascii="Cambria" w:hAnsi="Cambria" w:eastAsia="Cambria" w:cs="Cambria"/>
                <w:b w:val="0"/>
                <w:bCs w:val="0"/>
                <w:color w:val="000000" w:themeColor="text1" w:themeTint="FF" w:themeShade="FF"/>
                <w:sz w:val="24"/>
                <w:szCs w:val="24"/>
              </w:rPr>
              <w:t>Tran Ngoc Lien,</w:t>
            </w:r>
            <w:r w:rsidRPr="688AF4AB" w:rsidR="688AF4AB">
              <w:rPr>
                <w:rStyle w:val="NoneA"/>
                <w:rFonts w:ascii="Cambria" w:hAnsi="Cambria" w:eastAsia="Cambria" w:cs="Cambria"/>
                <w:b w:val="1"/>
                <w:bCs w:val="1"/>
                <w:color w:val="000000" w:themeColor="text1" w:themeTint="FF" w:themeShade="FF"/>
                <w:sz w:val="24"/>
                <w:szCs w:val="24"/>
              </w:rPr>
              <w:t xml:space="preserve"> Nguyen Phan </w:t>
            </w:r>
            <w:r w:rsidRPr="688AF4AB" w:rsidR="688AF4AB">
              <w:rPr>
                <w:rStyle w:val="NoneA"/>
                <w:rFonts w:ascii="Cambria" w:hAnsi="Cambria" w:eastAsia="Cambria" w:cs="Cambria"/>
                <w:b w:val="1"/>
                <w:bCs w:val="1"/>
                <w:color w:val="000000" w:themeColor="text1" w:themeTint="FF" w:themeShade="FF"/>
                <w:sz w:val="24"/>
                <w:szCs w:val="24"/>
              </w:rPr>
              <w:t>The</w:t>
            </w:r>
            <w:r w:rsidRPr="688AF4AB" w:rsidR="688AF4AB">
              <w:rPr>
                <w:rStyle w:val="NoneA"/>
                <w:rFonts w:ascii="Cambria" w:hAnsi="Cambria" w:eastAsia="Cambria" w:cs="Cambria"/>
                <w:b w:val="1"/>
                <w:bCs w:val="1"/>
                <w:color w:val="000000" w:themeColor="text1" w:themeTint="FF" w:themeShade="FF"/>
                <w:sz w:val="24"/>
                <w:szCs w:val="24"/>
              </w:rPr>
              <w:t xml:space="preserve"> Huy </w:t>
            </w:r>
            <w:r w:rsidRPr="688AF4AB" w:rsidR="688AF4AB">
              <w:rPr>
                <w:rStyle w:val="NoneA"/>
                <w:rFonts w:ascii="Cambria" w:hAnsi="Cambria" w:eastAsia="Cambria" w:cs="Cambria"/>
                <w:b w:val="0"/>
                <w:bCs w:val="0"/>
                <w:color w:val="000000" w:themeColor="text1" w:themeTint="FF" w:themeShade="FF"/>
                <w:sz w:val="24"/>
                <w:szCs w:val="24"/>
              </w:rPr>
              <w:t>(2023).</w:t>
            </w:r>
            <w:r w:rsidRPr="688AF4AB" w:rsidR="688AF4AB">
              <w:rPr>
                <w:rStyle w:val="NoneA"/>
                <w:rFonts w:ascii="Cambria" w:hAnsi="Cambria" w:eastAsia="Cambria" w:cs="Cambria"/>
                <w:b w:val="1"/>
                <w:bCs w:val="1"/>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 xml:space="preserve">“Clinical simulation in oral examination and diagnosis” (Giáo </w:t>
            </w:r>
            <w:r w:rsidRPr="688AF4AB" w:rsidR="688AF4AB">
              <w:rPr>
                <w:rStyle w:val="NoneA"/>
                <w:rFonts w:ascii="Cambria" w:hAnsi="Cambria" w:eastAsia="Cambria" w:cs="Cambria"/>
                <w:b w:val="0"/>
                <w:bCs w:val="0"/>
                <w:color w:val="000000" w:themeColor="text1" w:themeTint="FF" w:themeShade="FF"/>
                <w:sz w:val="24"/>
                <w:szCs w:val="24"/>
              </w:rPr>
              <w:t>trình</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giảng</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dạy</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đại</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học</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Mô</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phỏng</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lâm</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sàng</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khám</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và</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chẩn</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đoán</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vùng</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miệng</w:t>
            </w:r>
            <w:r w:rsidRPr="688AF4AB" w:rsidR="688AF4AB">
              <w:rPr>
                <w:rStyle w:val="NoneA"/>
                <w:rFonts w:ascii="Cambria" w:hAnsi="Cambria" w:eastAsia="Cambria" w:cs="Cambria"/>
                <w:b w:val="0"/>
                <w:bCs w:val="0"/>
                <w:color w:val="000000" w:themeColor="text1" w:themeTint="FF" w:themeShade="FF"/>
                <w:sz w:val="24"/>
                <w:szCs w:val="24"/>
              </w:rPr>
              <w:t>). ISBN: 978-604-66-6348-5. Medical Publishing Housse.</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23DD482D" w:rsidP="23DD482D" w:rsidRDefault="23DD482D" w14:paraId="64DDBF3B" w14:textId="2AE28A6D">
            <w:pPr>
              <w:pStyle w:val="Normal"/>
              <w:jc w:val="both"/>
              <w:rPr>
                <w:rFonts w:ascii="Times New Roman" w:hAnsi="Times New Roman" w:eastAsia="Times-Bold" w:cs="Times New Roman"/>
                <w:b w:val="0"/>
                <w:bCs w:val="0"/>
                <w:color w:val="00000A"/>
                <w:sz w:val="24"/>
                <w:szCs w:val="24"/>
              </w:rPr>
            </w:pPr>
            <w:r w:rsidRPr="4F0B36B5" w:rsidR="4F0B36B5">
              <w:rPr>
                <w:rFonts w:ascii="Times New Roman" w:hAnsi="Times New Roman" w:eastAsia="Times-Bold" w:cs="Times New Roman"/>
                <w:b w:val="0"/>
                <w:bCs w:val="0"/>
                <w:color w:val="00000A"/>
                <w:sz w:val="24"/>
                <w:szCs w:val="24"/>
              </w:rPr>
              <w:t>This textbook was written to aim to teach dental students the way to make a comprehensive extraoral and intraoral examinations for the patients with oral diseases. Chapters demonstrates the step-by-step examination on head and neck lymph nodes, lips, buccal mucosa, vestibule, palate, tongue, floor of mouth, periodontal tissue and teeth as well as some vitality tests and oral cancer screening tests.</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23DD482D" w:rsidP="4F0B36B5" w:rsidRDefault="23DD482D" w14:paraId="118CD596" w14:textId="0D996827">
            <w:pPr>
              <w:pStyle w:val="ListParagraph"/>
              <w:numPr>
                <w:ilvl w:val="0"/>
                <w:numId w:val="18"/>
              </w:numPr>
              <w:jc w:val="left"/>
              <w:rPr>
                <w:rFonts w:ascii="Times New Roman" w:hAnsi="Times New Roman" w:eastAsia="Times-Bold" w:cs="Times New Roman"/>
                <w:color w:val="00000A"/>
                <w:sz w:val="24"/>
                <w:szCs w:val="24"/>
              </w:rPr>
            </w:pPr>
            <w:r w:rsidRPr="4F0B36B5" w:rsidR="4F0B36B5">
              <w:rPr>
                <w:rFonts w:ascii="Times New Roman" w:hAnsi="Times New Roman" w:eastAsia="Times-Bold" w:cs="Times New Roman"/>
                <w:color w:val="00000A"/>
                <w:sz w:val="24"/>
                <w:szCs w:val="24"/>
              </w:rPr>
              <w:t>Printed textbook</w:t>
            </w:r>
          </w:p>
          <w:p w:rsidR="23DD482D" w:rsidP="4F0B36B5" w:rsidRDefault="23DD482D" w14:paraId="55097408" w14:textId="06E86534">
            <w:pPr>
              <w:pStyle w:val="ListParagraph"/>
              <w:numPr>
                <w:ilvl w:val="0"/>
                <w:numId w:val="18"/>
              </w:numPr>
              <w:jc w:val="left"/>
              <w:rPr>
                <w:rFonts w:ascii="Times New Roman" w:hAnsi="Times New Roman" w:eastAsia="Times-Bold" w:cs="Times New Roman"/>
                <w:color w:val="00000A"/>
                <w:sz w:val="24"/>
                <w:szCs w:val="24"/>
              </w:rPr>
            </w:pPr>
            <w:r w:rsidRPr="4090317B" w:rsidR="4090317B">
              <w:rPr>
                <w:rFonts w:ascii="Times New Roman" w:hAnsi="Times New Roman" w:eastAsia="Times-Bold" w:cs="Times New Roman"/>
                <w:color w:val="00000A"/>
                <w:sz w:val="24"/>
                <w:szCs w:val="24"/>
              </w:rPr>
              <w:t>Summary file pdf</w:t>
            </w:r>
          </w:p>
          <w:p w:rsidR="23DD482D" w:rsidP="4090317B" w:rsidRDefault="23DD482D" w14:paraId="2A3B3D23" w14:textId="6700F25E">
            <w:pPr>
              <w:pStyle w:val="ListParagraph"/>
              <w:numPr>
                <w:ilvl w:val="0"/>
                <w:numId w:val="18"/>
              </w:numPr>
              <w:jc w:val="left"/>
              <w:rPr>
                <w:rFonts w:ascii="Times New Roman" w:hAnsi="Times New Roman" w:eastAsia="Times-Bold" w:cs="Times New Roman"/>
                <w:sz w:val="24"/>
                <w:szCs w:val="24"/>
              </w:rPr>
            </w:pPr>
            <w:r w:rsidRPr="4090317B" w:rsidR="4090317B">
              <w:rPr>
                <w:rFonts w:ascii="Times New Roman" w:hAnsi="Times New Roman" w:eastAsia="Times-Bold" w:cs="Times New Roman"/>
                <w:sz w:val="24"/>
                <w:szCs w:val="24"/>
              </w:rPr>
              <w:t>Thư viện quốc gia</w:t>
            </w:r>
          </w:p>
          <w:p w:rsidR="23DD482D" w:rsidP="4090317B" w:rsidRDefault="23DD482D" w14:paraId="751662C5" w14:textId="45B91413">
            <w:pPr>
              <w:pStyle w:val="ListParagraph"/>
              <w:ind w:left="720"/>
              <w:jc w:val="left"/>
              <w:rPr>
                <w:rFonts w:ascii="Times New Roman" w:hAnsi="Times New Roman" w:eastAsia="Times-Bold" w:cs="Times New Roman"/>
                <w:color w:val="00000A"/>
                <w:sz w:val="24"/>
                <w:szCs w:val="24"/>
              </w:rPr>
            </w:pPr>
          </w:p>
        </w:tc>
      </w:tr>
      <w:tr w:rsidR="1758ABBF" w:rsidTr="007F6E10" w14:paraId="726C32BC">
        <w:trPr>
          <w:trHeight w:val="300"/>
        </w:trPr>
        <w:tc>
          <w:tcPr>
            <w:tcW w:w="4095" w:type="dxa"/>
            <w:tcBorders>
              <w:top w:val="single" w:color="000001" w:sz="2" w:space="0"/>
              <w:left w:val="single" w:color="000001" w:sz="2" w:space="0"/>
              <w:bottom w:val="single" w:color="000001" w:sz="2" w:space="0"/>
            </w:tcBorders>
            <w:shd w:val="clear" w:color="auto" w:fill="auto"/>
            <w:tcMar>
              <w:left w:w="48" w:type="dxa"/>
            </w:tcMar>
          </w:tcPr>
          <w:p w:rsidR="1758ABBF" w:rsidP="1758ABBF" w:rsidRDefault="1758ABBF" w14:paraId="1B69E9B5" w14:textId="6666AE56">
            <w:pPr>
              <w:pStyle w:val="BodyAA"/>
              <w:jc w:val="center"/>
              <w:rPr>
                <w:rStyle w:val="NoneA"/>
                <w:rFonts w:ascii="Cambria" w:hAnsi="Cambria" w:eastAsia="Cambria" w:cs="Cambria"/>
                <w:b w:val="0"/>
                <w:bCs w:val="0"/>
                <w:color w:val="000000" w:themeColor="text1" w:themeTint="FF" w:themeShade="FF"/>
                <w:sz w:val="24"/>
                <w:szCs w:val="24"/>
              </w:rPr>
            </w:pPr>
            <w:r w:rsidRPr="688AF4AB" w:rsidR="688AF4AB">
              <w:rPr>
                <w:rStyle w:val="NoneA"/>
                <w:rFonts w:ascii="Cambria" w:hAnsi="Cambria" w:eastAsia="Cambria" w:cs="Cambria"/>
                <w:b w:val="0"/>
                <w:bCs w:val="0"/>
                <w:color w:val="000000" w:themeColor="text1" w:themeTint="FF" w:themeShade="FF"/>
                <w:sz w:val="24"/>
                <w:szCs w:val="24"/>
              </w:rPr>
              <w:t xml:space="preserve">Nguyen Thu Thuy, </w:t>
            </w:r>
            <w:r w:rsidRPr="688AF4AB" w:rsidR="688AF4AB">
              <w:rPr>
                <w:rStyle w:val="NoneA"/>
                <w:rFonts w:ascii="Cambria" w:hAnsi="Cambria" w:eastAsia="Cambria" w:cs="Cambria"/>
                <w:b w:val="1"/>
                <w:bCs w:val="1"/>
                <w:color w:val="000000" w:themeColor="text1" w:themeTint="FF" w:themeShade="FF"/>
                <w:sz w:val="24"/>
                <w:szCs w:val="24"/>
              </w:rPr>
              <w:t xml:space="preserve">Nguyen Phan </w:t>
            </w:r>
            <w:r w:rsidRPr="688AF4AB" w:rsidR="688AF4AB">
              <w:rPr>
                <w:rStyle w:val="NoneA"/>
                <w:rFonts w:ascii="Cambria" w:hAnsi="Cambria" w:eastAsia="Cambria" w:cs="Cambria"/>
                <w:b w:val="1"/>
                <w:bCs w:val="1"/>
                <w:color w:val="000000" w:themeColor="text1" w:themeTint="FF" w:themeShade="FF"/>
                <w:sz w:val="24"/>
                <w:szCs w:val="24"/>
              </w:rPr>
              <w:t>The</w:t>
            </w:r>
            <w:r w:rsidRPr="688AF4AB" w:rsidR="688AF4AB">
              <w:rPr>
                <w:rStyle w:val="NoneA"/>
                <w:rFonts w:ascii="Cambria" w:hAnsi="Cambria" w:eastAsia="Cambria" w:cs="Cambria"/>
                <w:b w:val="1"/>
                <w:bCs w:val="1"/>
                <w:color w:val="000000" w:themeColor="text1" w:themeTint="FF" w:themeShade="FF"/>
                <w:sz w:val="24"/>
                <w:szCs w:val="24"/>
              </w:rPr>
              <w:t xml:space="preserve"> Huy, </w:t>
            </w:r>
            <w:r w:rsidRPr="688AF4AB" w:rsidR="688AF4AB">
              <w:rPr>
                <w:rStyle w:val="NoneA"/>
                <w:rFonts w:ascii="Cambria" w:hAnsi="Cambria" w:eastAsia="Cambria" w:cs="Cambria"/>
                <w:b w:val="0"/>
                <w:bCs w:val="0"/>
                <w:color w:val="000000" w:themeColor="text1" w:themeTint="FF" w:themeShade="FF"/>
                <w:sz w:val="24"/>
                <w:szCs w:val="24"/>
              </w:rPr>
              <w:t xml:space="preserve">Bui Huynh Anh, Tran Ngoc Lien, Lam Dai Phong (2023). “Ergonomics in Dental Practice” (Giáo </w:t>
            </w:r>
            <w:r w:rsidRPr="688AF4AB" w:rsidR="688AF4AB">
              <w:rPr>
                <w:rStyle w:val="NoneA"/>
                <w:rFonts w:ascii="Cambria" w:hAnsi="Cambria" w:eastAsia="Cambria" w:cs="Cambria"/>
                <w:b w:val="0"/>
                <w:bCs w:val="0"/>
                <w:color w:val="000000" w:themeColor="text1" w:themeTint="FF" w:themeShade="FF"/>
                <w:sz w:val="24"/>
                <w:szCs w:val="24"/>
              </w:rPr>
              <w:t>trình</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giảng</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dạy</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đại</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học</w:t>
            </w:r>
            <w:r w:rsidRPr="688AF4AB" w:rsidR="688AF4AB">
              <w:rPr>
                <w:rStyle w:val="NoneA"/>
                <w:rFonts w:ascii="Cambria" w:hAnsi="Cambria" w:eastAsia="Cambria" w:cs="Cambria"/>
                <w:b w:val="0"/>
                <w:bCs w:val="0"/>
                <w:color w:val="000000" w:themeColor="text1" w:themeTint="FF" w:themeShade="FF"/>
                <w:sz w:val="24"/>
                <w:szCs w:val="24"/>
              </w:rPr>
              <w:t xml:space="preserve">: Công </w:t>
            </w:r>
            <w:r w:rsidRPr="688AF4AB" w:rsidR="688AF4AB">
              <w:rPr>
                <w:rStyle w:val="NoneA"/>
                <w:rFonts w:ascii="Cambria" w:hAnsi="Cambria" w:eastAsia="Cambria" w:cs="Cambria"/>
                <w:b w:val="0"/>
                <w:bCs w:val="0"/>
                <w:color w:val="000000" w:themeColor="text1" w:themeTint="FF" w:themeShade="FF"/>
                <w:sz w:val="24"/>
                <w:szCs w:val="24"/>
              </w:rPr>
              <w:t>thái</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học</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và</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hợp</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lý</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hoá</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lao</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động</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trong</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thực</w:t>
            </w:r>
            <w:r w:rsidRPr="688AF4AB" w:rsidR="688AF4AB">
              <w:rPr>
                <w:rStyle w:val="NoneA"/>
                <w:rFonts w:ascii="Cambria" w:hAnsi="Cambria" w:eastAsia="Cambria" w:cs="Cambria"/>
                <w:b w:val="0"/>
                <w:bCs w:val="0"/>
                <w:color w:val="000000" w:themeColor="text1" w:themeTint="FF" w:themeShade="FF"/>
                <w:sz w:val="24"/>
                <w:szCs w:val="24"/>
              </w:rPr>
              <w:t xml:space="preserve"> </w:t>
            </w:r>
            <w:r w:rsidRPr="688AF4AB" w:rsidR="688AF4AB">
              <w:rPr>
                <w:rStyle w:val="NoneA"/>
                <w:rFonts w:ascii="Cambria" w:hAnsi="Cambria" w:eastAsia="Cambria" w:cs="Cambria"/>
                <w:b w:val="0"/>
                <w:bCs w:val="0"/>
                <w:color w:val="000000" w:themeColor="text1" w:themeTint="FF" w:themeShade="FF"/>
                <w:sz w:val="24"/>
                <w:szCs w:val="24"/>
              </w:rPr>
              <w:t>hành</w:t>
            </w:r>
            <w:r w:rsidRPr="688AF4AB" w:rsidR="688AF4AB">
              <w:rPr>
                <w:rStyle w:val="NoneA"/>
                <w:rFonts w:ascii="Cambria" w:hAnsi="Cambria" w:eastAsia="Cambria" w:cs="Cambria"/>
                <w:b w:val="0"/>
                <w:bCs w:val="0"/>
                <w:color w:val="000000" w:themeColor="text1" w:themeTint="FF" w:themeShade="FF"/>
                <w:sz w:val="24"/>
                <w:szCs w:val="24"/>
              </w:rPr>
              <w:t xml:space="preserve"> RHM). ISBN: 978-604-66-6315-7. Medical Publishing Housse.</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1758ABBF" w:rsidP="47E34C97" w:rsidRDefault="1758ABBF" w14:paraId="2F9AD195" w14:textId="641B2280">
            <w:pPr>
              <w:pStyle w:val="Normal"/>
              <w:jc w:val="both"/>
              <w:rPr>
                <w:rFonts w:ascii="Times New Roman" w:hAnsi="Times New Roman" w:eastAsia="Times-Bold" w:cs="Times New Roman"/>
                <w:b w:val="0"/>
                <w:bCs w:val="0"/>
                <w:color w:val="00000A"/>
                <w:sz w:val="24"/>
                <w:szCs w:val="24"/>
              </w:rPr>
            </w:pPr>
            <w:r w:rsidRPr="47E34C97" w:rsidR="47E34C97">
              <w:rPr>
                <w:rFonts w:ascii="Times New Roman" w:hAnsi="Times New Roman" w:eastAsia="Times New Roman" w:cs="Times New Roman"/>
                <w:noProof w:val="0"/>
                <w:sz w:val="24"/>
                <w:szCs w:val="24"/>
                <w:lang w:val="en-US"/>
              </w:rPr>
              <w:t>Present the importance of ergonomics in dentistry; working posture in dental practice; the working field position of the dentist in two-handed dentistry; organization of the dental team and four-handed dental practice; working vision in dental practice; selection and arrangement of instruments and equipment in dental practice according to ergonomic principles; design and organization of the dental clinic; musculoskeletal disorders related to dental practice; physical exercises for dental personnel.</w:t>
            </w:r>
            <w:r w:rsidRPr="47E34C97" w:rsidR="47E34C97">
              <w:rPr>
                <w:rFonts w:ascii="Times New Roman" w:hAnsi="Times New Roman" w:eastAsia="Times-Bold" w:cs="Times New Roman"/>
                <w:b w:val="0"/>
                <w:bCs w:val="0"/>
                <w:color w:val="00000A"/>
                <w:sz w:val="24"/>
                <w:szCs w:val="24"/>
              </w:rPr>
              <w:t xml:space="preserve"> </w:t>
            </w:r>
          </w:p>
          <w:p w:rsidR="1758ABBF" w:rsidP="47E34C97" w:rsidRDefault="1758ABBF" w14:paraId="64AAE115" w14:textId="19589B10">
            <w:pPr>
              <w:pStyle w:val="Normal"/>
              <w:jc w:val="both"/>
              <w:rPr>
                <w:rFonts w:ascii="Times New Roman" w:hAnsi="Times New Roman" w:eastAsia="Times-Bold" w:cs="Times New Roman"/>
                <w:b w:val="0"/>
                <w:bCs w:val="0"/>
                <w:color w:val="00000A"/>
                <w:sz w:val="24"/>
                <w:szCs w:val="24"/>
              </w:rPr>
            </w:pPr>
          </w:p>
          <w:p w:rsidR="1758ABBF" w:rsidP="23DD482D" w:rsidRDefault="1758ABBF" w14:paraId="59CA6CEA" w14:textId="4E3BF534">
            <w:pPr>
              <w:pStyle w:val="Normal"/>
              <w:jc w:val="both"/>
              <w:rPr>
                <w:rFonts w:ascii="Times New Roman" w:hAnsi="Times New Roman" w:eastAsia="Times-Bold" w:cs="Times New Roman"/>
                <w:b w:val="0"/>
                <w:bCs w:val="0"/>
                <w:color w:val="00000A"/>
                <w:sz w:val="24"/>
                <w:szCs w:val="24"/>
              </w:rPr>
            </w:pPr>
            <w:r w:rsidRPr="47E34C97" w:rsidR="47E34C97">
              <w:rPr>
                <w:rFonts w:ascii="Times New Roman" w:hAnsi="Times New Roman" w:eastAsia="Times-Bold" w:cs="Times New Roman"/>
                <w:b w:val="0"/>
                <w:bCs w:val="0"/>
                <w:color w:val="00000A"/>
                <w:sz w:val="24"/>
                <w:szCs w:val="24"/>
              </w:rPr>
              <w:t>Book chapter</w:t>
            </w:r>
          </w:p>
          <w:p w:rsidR="1758ABBF" w:rsidP="1758ABBF" w:rsidRDefault="1758ABBF" w14:paraId="7E26AB8A" w14:textId="348952DC">
            <w:pPr>
              <w:pStyle w:val="Normal"/>
              <w:jc w:val="both"/>
              <w:rPr>
                <w:rFonts w:ascii="Times New Roman" w:hAnsi="Times New Roman" w:eastAsia="Times-Bold" w:cs="Times New Roman"/>
                <w:b w:val="0"/>
                <w:bCs w:val="0"/>
                <w:color w:val="00000A"/>
                <w:sz w:val="24"/>
                <w:szCs w:val="24"/>
              </w:rPr>
            </w:pPr>
            <w:r w:rsidRPr="23DD482D" w:rsidR="23DD482D">
              <w:rPr>
                <w:rFonts w:ascii="Times New Roman" w:hAnsi="Times New Roman" w:eastAsia="Times-Bold" w:cs="Times New Roman"/>
                <w:b w:val="0"/>
                <w:bCs w:val="0"/>
                <w:color w:val="00000A"/>
                <w:sz w:val="24"/>
                <w:szCs w:val="24"/>
              </w:rPr>
              <w:t>Chapter 8. Dental professionals-related musculoskeletal diseases</w:t>
            </w:r>
          </w:p>
          <w:p w:rsidR="1758ABBF" w:rsidP="1758ABBF" w:rsidRDefault="1758ABBF" w14:paraId="1BF65937" w14:textId="324FA801">
            <w:pPr>
              <w:pStyle w:val="Normal"/>
              <w:jc w:val="both"/>
              <w:rPr>
                <w:rFonts w:ascii="Times New Roman" w:hAnsi="Times New Roman" w:eastAsia="Times-Bold" w:cs="Times New Roman"/>
                <w:b w:val="0"/>
                <w:bCs w:val="0"/>
                <w:color w:val="00000A"/>
                <w:sz w:val="24"/>
                <w:szCs w:val="24"/>
              </w:rPr>
            </w:pPr>
            <w:r w:rsidRPr="1758ABBF" w:rsidR="1758ABBF">
              <w:rPr>
                <w:rFonts w:ascii="Times New Roman" w:hAnsi="Times New Roman" w:eastAsia="Times-Bold" w:cs="Times New Roman"/>
                <w:b w:val="0"/>
                <w:bCs w:val="0"/>
                <w:color w:val="00000A"/>
                <w:sz w:val="24"/>
                <w:szCs w:val="24"/>
              </w:rPr>
              <w:t>Chapter 9. Physical exercises for dental professionals</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1758ABBF" w:rsidP="1758ABBF" w:rsidRDefault="1758ABBF" w14:paraId="0345AAB3" w14:textId="0A773540">
            <w:pPr>
              <w:pStyle w:val="ListParagraph"/>
              <w:numPr>
                <w:ilvl w:val="0"/>
                <w:numId w:val="17"/>
              </w:numPr>
              <w:jc w:val="left"/>
              <w:rPr>
                <w:rFonts w:ascii="Times New Roman" w:hAnsi="Times New Roman" w:eastAsia="Times-Bold" w:cs="Times New Roman"/>
                <w:color w:val="00000A"/>
                <w:sz w:val="24"/>
                <w:szCs w:val="24"/>
              </w:rPr>
            </w:pPr>
            <w:r w:rsidRPr="1758ABBF" w:rsidR="1758ABBF">
              <w:rPr>
                <w:rFonts w:ascii="Times New Roman" w:hAnsi="Times New Roman" w:eastAsia="Times-Bold" w:cs="Times New Roman"/>
                <w:color w:val="00000A"/>
                <w:sz w:val="24"/>
                <w:szCs w:val="24"/>
              </w:rPr>
              <w:t>Printed textbook</w:t>
            </w:r>
          </w:p>
          <w:p w:rsidR="1758ABBF" w:rsidP="1758ABBF" w:rsidRDefault="1758ABBF" w14:paraId="35D8B037" w14:textId="51948383">
            <w:pPr>
              <w:pStyle w:val="ListParagraph"/>
              <w:numPr>
                <w:ilvl w:val="0"/>
                <w:numId w:val="17"/>
              </w:numPr>
              <w:jc w:val="left"/>
              <w:rPr>
                <w:rFonts w:ascii="Times New Roman" w:hAnsi="Times New Roman" w:eastAsia="Times-Bold" w:cs="Times New Roman"/>
                <w:color w:val="00000A"/>
                <w:sz w:val="24"/>
                <w:szCs w:val="24"/>
              </w:rPr>
            </w:pPr>
            <w:r w:rsidRPr="1758ABBF" w:rsidR="1758ABBF">
              <w:rPr>
                <w:rFonts w:ascii="Times New Roman" w:hAnsi="Times New Roman" w:eastAsia="Times-Bold" w:cs="Times New Roman"/>
                <w:color w:val="00000A"/>
                <w:sz w:val="24"/>
                <w:szCs w:val="24"/>
              </w:rPr>
              <w:t>Summary file pdf</w:t>
            </w:r>
          </w:p>
          <w:p w:rsidR="1758ABBF" w:rsidP="1758ABBF" w:rsidRDefault="1758ABBF" w14:paraId="6CC9C421" w14:textId="3FB29D82">
            <w:pPr>
              <w:pStyle w:val="ListParagraph"/>
              <w:numPr>
                <w:ilvl w:val="0"/>
                <w:numId w:val="17"/>
              </w:numPr>
              <w:jc w:val="left"/>
              <w:rPr>
                <w:rFonts w:ascii="Times New Roman" w:hAnsi="Times New Roman" w:eastAsia="Times-Bold" w:cs="Times New Roman"/>
                <w:color w:val="00000A"/>
                <w:sz w:val="24"/>
                <w:szCs w:val="24"/>
              </w:rPr>
            </w:pPr>
            <w:r w:rsidRPr="4090317B" w:rsidR="4090317B">
              <w:rPr>
                <w:rFonts w:ascii="Times New Roman" w:hAnsi="Times New Roman" w:eastAsia="Times-Bold" w:cs="Times New Roman"/>
                <w:color w:val="00000A"/>
                <w:sz w:val="24"/>
                <w:szCs w:val="24"/>
              </w:rPr>
              <w:t>ResearchGate</w:t>
            </w:r>
          </w:p>
          <w:p w:rsidR="1758ABBF" w:rsidP="4090317B" w:rsidRDefault="1758ABBF" w14:paraId="5DF3F108" w14:textId="35396F11">
            <w:pPr>
              <w:pStyle w:val="ListParagraph"/>
              <w:numPr>
                <w:ilvl w:val="0"/>
                <w:numId w:val="17"/>
              </w:numPr>
              <w:jc w:val="left"/>
              <w:rPr>
                <w:rFonts w:ascii="Times New Roman" w:hAnsi="Times New Roman" w:eastAsia="Times-Bold" w:cs="Times New Roman"/>
                <w:sz w:val="24"/>
                <w:szCs w:val="24"/>
              </w:rPr>
            </w:pPr>
            <w:r w:rsidRPr="4090317B" w:rsidR="4090317B">
              <w:rPr>
                <w:rFonts w:ascii="Times New Roman" w:hAnsi="Times New Roman" w:eastAsia="Times-Bold" w:cs="Times New Roman"/>
                <w:sz w:val="24"/>
                <w:szCs w:val="24"/>
              </w:rPr>
              <w:t>Thư viện quốc gia</w:t>
            </w:r>
          </w:p>
          <w:p w:rsidR="1758ABBF" w:rsidP="4090317B" w:rsidRDefault="1758ABBF" w14:paraId="6E9360F8" w14:textId="00B994E4">
            <w:pPr>
              <w:pStyle w:val="ListParagraph"/>
              <w:ind w:left="720"/>
              <w:jc w:val="left"/>
              <w:rPr>
                <w:rFonts w:ascii="Times New Roman" w:hAnsi="Times New Roman" w:eastAsia="Times-Bold" w:cs="Times New Roman"/>
                <w:color w:val="00000A"/>
                <w:sz w:val="24"/>
                <w:szCs w:val="24"/>
              </w:rPr>
            </w:pPr>
          </w:p>
        </w:tc>
      </w:tr>
      <w:tr w:rsidR="6DEE104C" w:rsidTr="007F6E10" w14:paraId="6E28A02E">
        <w:tc>
          <w:tcPr>
            <w:tcW w:w="4095" w:type="dxa"/>
            <w:tcBorders>
              <w:top w:val="single" w:color="000001" w:sz="2" w:space="0"/>
              <w:left w:val="single" w:color="000001" w:sz="2" w:space="0"/>
              <w:bottom w:val="single" w:color="000001" w:sz="2" w:space="0"/>
            </w:tcBorders>
            <w:shd w:val="clear" w:color="auto" w:fill="auto"/>
            <w:tcMar>
              <w:left w:w="48" w:type="dxa"/>
            </w:tcMar>
          </w:tcPr>
          <w:p w:rsidR="6DEE104C" w:rsidP="6DEE104C" w:rsidRDefault="6DEE104C" w14:paraId="569D74A9" w14:textId="20C86EA1">
            <w:pPr>
              <w:pStyle w:val="BodyAA"/>
              <w:jc w:val="center"/>
              <w:rPr>
                <w:rStyle w:val="NoneA"/>
                <w:rFonts w:ascii="Cambria" w:hAnsi="Cambria" w:eastAsia="Cambria" w:cs="Cambria"/>
                <w:b w:val="1"/>
                <w:bCs w:val="1"/>
                <w:color w:val="000000" w:themeColor="text1" w:themeTint="FF" w:themeShade="FF"/>
                <w:sz w:val="24"/>
                <w:szCs w:val="24"/>
              </w:rPr>
            </w:pPr>
            <w:r w:rsidRPr="6DEE104C" w:rsidR="6DEE104C">
              <w:rPr>
                <w:rStyle w:val="NoneA"/>
                <w:rFonts w:ascii="Cambria" w:hAnsi="Cambria" w:eastAsia="Cambria" w:cs="Cambria"/>
                <w:b w:val="0"/>
                <w:bCs w:val="0"/>
                <w:color w:val="000000" w:themeColor="text1" w:themeTint="FF" w:themeShade="FF"/>
                <w:sz w:val="24"/>
                <w:szCs w:val="24"/>
              </w:rPr>
              <w:t>Tran Ngoc Lien,</w:t>
            </w:r>
            <w:r w:rsidRPr="6DEE104C" w:rsidR="6DEE104C">
              <w:rPr>
                <w:rStyle w:val="NoneA"/>
                <w:rFonts w:ascii="Cambria" w:hAnsi="Cambria" w:eastAsia="Cambria" w:cs="Cambria"/>
                <w:b w:val="1"/>
                <w:bCs w:val="1"/>
                <w:color w:val="000000" w:themeColor="text1" w:themeTint="FF" w:themeShade="FF"/>
                <w:sz w:val="24"/>
                <w:szCs w:val="24"/>
              </w:rPr>
              <w:t xml:space="preserve"> Nguyen Phan </w:t>
            </w:r>
            <w:proofErr w:type="gramStart"/>
            <w:r w:rsidRPr="6DEE104C" w:rsidR="6DEE104C">
              <w:rPr>
                <w:rStyle w:val="NoneA"/>
                <w:rFonts w:ascii="Cambria" w:hAnsi="Cambria" w:eastAsia="Cambria" w:cs="Cambria"/>
                <w:b w:val="1"/>
                <w:bCs w:val="1"/>
                <w:color w:val="000000" w:themeColor="text1" w:themeTint="FF" w:themeShade="FF"/>
                <w:sz w:val="24"/>
                <w:szCs w:val="24"/>
              </w:rPr>
              <w:t>The</w:t>
            </w:r>
            <w:proofErr w:type="gramEnd"/>
            <w:r w:rsidRPr="6DEE104C" w:rsidR="6DEE104C">
              <w:rPr>
                <w:rStyle w:val="NoneA"/>
                <w:rFonts w:ascii="Cambria" w:hAnsi="Cambria" w:eastAsia="Cambria" w:cs="Cambria"/>
                <w:b w:val="1"/>
                <w:bCs w:val="1"/>
                <w:color w:val="000000" w:themeColor="text1" w:themeTint="FF" w:themeShade="FF"/>
                <w:sz w:val="24"/>
                <w:szCs w:val="24"/>
              </w:rPr>
              <w:t xml:space="preserve"> Huy, </w:t>
            </w:r>
            <w:r w:rsidRPr="6DEE104C" w:rsidR="6DEE104C">
              <w:rPr>
                <w:rStyle w:val="NoneA"/>
                <w:rFonts w:ascii="Cambria" w:hAnsi="Cambria" w:eastAsia="Cambria" w:cs="Cambria"/>
                <w:b w:val="0"/>
                <w:bCs w:val="0"/>
                <w:color w:val="000000" w:themeColor="text1" w:themeTint="FF" w:themeShade="FF"/>
                <w:sz w:val="24"/>
                <w:szCs w:val="24"/>
              </w:rPr>
              <w:t xml:space="preserve">Dien </w:t>
            </w:r>
            <w:proofErr w:type="spellStart"/>
            <w:r w:rsidRPr="6DEE104C" w:rsidR="6DEE104C">
              <w:rPr>
                <w:rStyle w:val="NoneA"/>
                <w:rFonts w:ascii="Cambria" w:hAnsi="Cambria" w:eastAsia="Cambria" w:cs="Cambria"/>
                <w:b w:val="0"/>
                <w:bCs w:val="0"/>
                <w:color w:val="000000" w:themeColor="text1" w:themeTint="FF" w:themeShade="FF"/>
                <w:sz w:val="24"/>
                <w:szCs w:val="24"/>
              </w:rPr>
              <w:t>Hoa</w:t>
            </w:r>
            <w:proofErr w:type="spellEnd"/>
            <w:r w:rsidRPr="6DEE104C" w:rsidR="6DEE104C">
              <w:rPr>
                <w:rStyle w:val="NoneA"/>
                <w:rFonts w:ascii="Cambria" w:hAnsi="Cambria" w:eastAsia="Cambria" w:cs="Cambria"/>
                <w:b w:val="0"/>
                <w:bCs w:val="0"/>
                <w:color w:val="000000" w:themeColor="text1" w:themeTint="FF" w:themeShade="FF"/>
                <w:sz w:val="24"/>
                <w:szCs w:val="24"/>
              </w:rPr>
              <w:t xml:space="preserve"> Anh Vu, Vo Dac Tuyen</w:t>
            </w:r>
          </w:p>
          <w:p w:rsidR="6DEE104C" w:rsidP="6DEE104C" w:rsidRDefault="6DEE104C" w14:paraId="4827C772" w14:textId="046C4710">
            <w:pPr>
              <w:pStyle w:val="BodyAA"/>
              <w:jc w:val="center"/>
              <w:rPr>
                <w:rStyle w:val="NoneA"/>
                <w:rFonts w:ascii="Cambria" w:hAnsi="Cambria" w:eastAsia="Cambria" w:cs="Cambria"/>
                <w:b w:val="0"/>
                <w:bCs w:val="0"/>
                <w:color w:val="000000" w:themeColor="text1" w:themeTint="FF" w:themeShade="FF"/>
                <w:sz w:val="24"/>
                <w:szCs w:val="24"/>
              </w:rPr>
            </w:pPr>
            <w:r w:rsidRPr="6DEE104C" w:rsidR="6DEE104C">
              <w:rPr>
                <w:rStyle w:val="NoneA"/>
                <w:rFonts w:ascii="Cambria" w:hAnsi="Cambria" w:eastAsia="Cambria" w:cs="Cambria"/>
                <w:b w:val="0"/>
                <w:bCs w:val="0"/>
                <w:color w:val="000000" w:themeColor="text1" w:themeTint="FF" w:themeShade="FF"/>
                <w:sz w:val="24"/>
                <w:szCs w:val="24"/>
              </w:rPr>
              <w:t>Antibiotics prescribed by dentists in Ho Chi Minh City, Vietnam</w:t>
            </w:r>
          </w:p>
          <w:p w:rsidR="6DEE104C" w:rsidP="6DEE104C" w:rsidRDefault="6DEE104C" w14:paraId="48B1C00E" w14:textId="5B47A537">
            <w:pPr>
              <w:pStyle w:val="BodyAA"/>
              <w:jc w:val="center"/>
              <w:rPr>
                <w:rFonts w:ascii="Cambria" w:hAnsi="Cambria" w:eastAsia="Cambria" w:cs="Cambria"/>
                <w:color w:val="000000" w:themeColor="text1" w:themeTint="FF" w:themeShade="FF"/>
                <w:sz w:val="24"/>
                <w:szCs w:val="24"/>
              </w:rPr>
            </w:pPr>
            <w:r w:rsidRPr="6DEE104C" w:rsidR="6DEE104C">
              <w:rPr>
                <w:rFonts w:ascii="Times New Roman" w:hAnsi="Times New Roman" w:cs="Times New Roman"/>
                <w:i w:val="1"/>
                <w:iCs w:val="1"/>
                <w:color w:val="000000" w:themeColor="text1" w:themeTint="FF" w:themeShade="FF"/>
              </w:rPr>
              <w:t>Technology Development Journal - Health Sciences</w:t>
            </w:r>
            <w:r w:rsidRPr="6DEE104C" w:rsidR="6DEE104C">
              <w:rPr>
                <w:rFonts w:ascii="Times New Roman" w:hAnsi="Times New Roman" w:cs="Times New Roman"/>
                <w:color w:val="000000" w:themeColor="text1" w:themeTint="FF" w:themeShade="FF"/>
              </w:rPr>
              <w:t>. 2022;3(2):</w:t>
            </w:r>
            <w:r w:rsidRPr="6DEE104C" w:rsidR="6DEE104C">
              <w:rPr>
                <w:rFonts w:ascii="Times New Roman" w:hAnsi="Times New Roman" w:cs="Times New Roman"/>
                <w:color w:val="000000" w:themeColor="text1" w:themeTint="FF" w:themeShade="FF"/>
                <w:highlight w:val="yellow"/>
              </w:rPr>
              <w:t>201-213.</w:t>
            </w:r>
          </w:p>
          <w:p w:rsidR="6DEE104C" w:rsidP="5CFA2A26" w:rsidRDefault="6DEE104C" w14:paraId="493B16EC" w14:textId="4AE2D012">
            <w:pPr>
              <w:pStyle w:val="BodyAA"/>
              <w:jc w:val="center"/>
              <w:rPr>
                <w:rFonts w:ascii="Cambria" w:hAnsi="Cambria" w:eastAsia="Cambria" w:cs="Cambria"/>
                <w:color w:val="000000" w:themeColor="text1" w:themeTint="FF" w:themeShade="FF"/>
                <w:sz w:val="24"/>
                <w:szCs w:val="24"/>
                <w:highlight w:val="yellow"/>
              </w:rPr>
            </w:pPr>
            <w:r w:rsidRPr="5CFA2A26" w:rsidR="5CFA2A26">
              <w:rPr>
                <w:rFonts w:ascii="Cambria" w:hAnsi="Cambria" w:eastAsia="Cambria" w:cs="Cambria"/>
                <w:color w:val="000000" w:themeColor="text1" w:themeTint="FF" w:themeShade="FF"/>
                <w:sz w:val="24"/>
                <w:szCs w:val="24"/>
                <w:highlight w:val="yellow"/>
              </w:rPr>
              <w:t xml:space="preserve">DOI: </w:t>
            </w:r>
            <w:hyperlink r:id="R22bb984f54344d8b">
              <w:r w:rsidRPr="5CFA2A26" w:rsidR="5CFA2A26">
                <w:rPr>
                  <w:rStyle w:val="Hyperlink"/>
                  <w:rFonts w:ascii="Cambria" w:hAnsi="Cambria" w:eastAsia="Cambria" w:cs="Cambria"/>
                  <w:sz w:val="24"/>
                  <w:szCs w:val="24"/>
                </w:rPr>
                <w:t>https://doi.org/10.32508/stdjhs.v3i2.541</w:t>
              </w:r>
            </w:hyperlink>
          </w:p>
          <w:p w:rsidR="6DEE104C" w:rsidP="5CFA2A26" w:rsidRDefault="6DEE104C" w14:paraId="0C0C3621" w14:textId="5D2C7275">
            <w:pPr>
              <w:pStyle w:val="BodyAA"/>
              <w:jc w:val="center"/>
              <w:rPr>
                <w:noProof w:val="0"/>
                <w:lang w:val="en-US"/>
              </w:rPr>
            </w:pPr>
            <w:r w:rsidRPr="5CFA2A26" w:rsidR="5CFA2A26">
              <w:rPr>
                <w:rFonts w:ascii="Times New Roman" w:hAnsi="Times New Roman" w:eastAsia="Times New Roman" w:cs="Times New Roman"/>
                <w:noProof w:val="0"/>
                <w:sz w:val="26"/>
                <w:szCs w:val="26"/>
                <w:lang w:val="vi"/>
              </w:rPr>
              <w:t>ISSN 2734-9446</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6DEE104C" w:rsidP="6DEE104C" w:rsidRDefault="6DEE104C" w14:paraId="1CC446BF" w14:textId="6176AA33">
            <w:pPr>
              <w:pStyle w:val="Normal"/>
              <w:jc w:val="both"/>
              <w:rPr>
                <w:rFonts w:ascii="Times New Roman" w:hAnsi="Times New Roman" w:eastAsia="Times-Bold" w:cs="Times New Roman"/>
                <w:b w:val="0"/>
                <w:bCs w:val="0"/>
                <w:color w:val="00000A"/>
                <w:sz w:val="24"/>
                <w:szCs w:val="24"/>
              </w:rPr>
            </w:pPr>
            <w:r w:rsidRPr="6DEE104C" w:rsidR="6DEE104C">
              <w:rPr>
                <w:rFonts w:ascii="Times New Roman" w:hAnsi="Times New Roman" w:eastAsia="Times-Bold" w:cs="Times New Roman"/>
                <w:b w:val="0"/>
                <w:bCs w:val="0"/>
                <w:color w:val="00000A"/>
                <w:sz w:val="24"/>
                <w:szCs w:val="24"/>
              </w:rPr>
              <w:t>A study aims to evaluate the current use of antibiotic prescribing by dentists in Ho Chi Minh City. The prospective study collected data from 73 dentists working in Ho Chi Minh City from March to September 2022 using a questionnaire based on the online tool Google Form, including general information about dentists, patients’ infection condition, and photocopies of prescriptions. A total of 458 prescriptions was obtained. The number of prescriptions related to dental infections was 312 (68.1%), and more than 130 (28.4%) were related to procedures/surgery. Prophylactic antibiotics were indicated after interventions. The most commonly prescribed antibiotic is spiramycin combined with metronidazole (39.5%), followed by co-amoxiclav (33.8%) and amoxicillin (11.8%). Most dentists prescribed antibiotics based on their knowledge and experience (87.7%). Most of the doses, dose intervals, and duration of antibiotic use prescribed by the participants in the study were consistent with the manufacturer’s recommendations and current guidelines. However, prophylactic antibiotics are recommended to be prescribed before the interventions; single antibiotics are preferred over combination antibiotics in treating oral infections. The current situation of antibiotic prescribing in Ho Chi Minh City still has some inconsistent points compared to recommendations and guidelines. Because the species of bacteria causing the disease and the situation of susceptibility/resistance vary from place to place, further evaluation studies are needed to aim at the safe and effective use of antibiotics.</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6DEE104C" w:rsidP="6DEE104C" w:rsidRDefault="6DEE104C" w14:paraId="4CDB3317" w14:textId="0ADA7F56">
            <w:pPr>
              <w:pStyle w:val="ListParagraph"/>
              <w:numPr>
                <w:ilvl w:val="0"/>
                <w:numId w:val="15"/>
              </w:numPr>
              <w:jc w:val="left"/>
              <w:rPr>
                <w:rFonts w:ascii="Times New Roman" w:hAnsi="Times New Roman" w:eastAsia="Times New Roman" w:cs="Times New Roman"/>
                <w:b w:val="0"/>
                <w:bCs w:val="0"/>
                <w:color w:val="00000A"/>
                <w:sz w:val="24"/>
                <w:szCs w:val="24"/>
              </w:rPr>
            </w:pPr>
            <w:r w:rsidRPr="6DEE104C" w:rsidR="6DEE104C">
              <w:rPr>
                <w:rFonts w:ascii="Times New Roman" w:hAnsi="Times New Roman" w:eastAsia="Times-Bold" w:cs="Times New Roman"/>
              </w:rPr>
              <w:t xml:space="preserve">Science &amp; Technology Development Journal – Health Sciences: </w:t>
            </w:r>
            <w:hyperlink r:id="R53789a6ee4864238">
              <w:r w:rsidRPr="6DEE104C" w:rsidR="6DEE104C">
                <w:rPr>
                  <w:rStyle w:val="Hyperlink"/>
                  <w:rFonts w:ascii="Times New Roman" w:hAnsi="Times New Roman" w:eastAsia="Times-Bold" w:cs="Times New Roman"/>
                </w:rPr>
                <w:t>http://stdjhs.scienceandtechnology.com.vn/index.php/stdjhs/article/view/541</w:t>
              </w:r>
            </w:hyperlink>
            <w:r w:rsidRPr="6DEE104C" w:rsidR="6DEE104C">
              <w:rPr>
                <w:rFonts w:ascii="Times New Roman" w:hAnsi="Times New Roman" w:eastAsia="Times-Bold" w:cs="Times New Roman"/>
              </w:rPr>
              <w:t xml:space="preserve"> </w:t>
            </w:r>
          </w:p>
          <w:p w:rsidR="6DEE104C" w:rsidP="6DEE104C" w:rsidRDefault="6DEE104C" w14:paraId="45F10879">
            <w:pPr>
              <w:pStyle w:val="ListParagraph"/>
              <w:numPr>
                <w:ilvl w:val="0"/>
                <w:numId w:val="15"/>
              </w:numPr>
              <w:rPr>
                <w:rFonts w:ascii="Times New Roman" w:hAnsi="Times New Roman" w:eastAsia="Times New Roman" w:cs="Times New Roman"/>
                <w:color w:val="00000A"/>
                <w:sz w:val="24"/>
                <w:szCs w:val="24"/>
              </w:rPr>
            </w:pPr>
            <w:r w:rsidRPr="6DEE104C" w:rsidR="6DEE104C">
              <w:rPr>
                <w:rFonts w:ascii="Times New Roman" w:hAnsi="Times New Roman" w:eastAsia="Times-Bold" w:cs="Times New Roman"/>
              </w:rPr>
              <w:t>Full-text pdf</w:t>
            </w:r>
          </w:p>
          <w:p w:rsidR="6DEE104C" w:rsidP="6DEE104C" w:rsidRDefault="6DEE104C" w14:paraId="3D0C4140" w14:textId="106CB15F">
            <w:pPr>
              <w:pStyle w:val="ListParagraph"/>
              <w:numPr>
                <w:ilvl w:val="0"/>
                <w:numId w:val="15"/>
              </w:numPr>
              <w:rPr>
                <w:rFonts w:ascii="Times New Roman" w:hAnsi="Times New Roman" w:eastAsia="Times New Roman" w:cs="Times New Roman"/>
                <w:b w:val="0"/>
                <w:bCs w:val="0"/>
                <w:color w:val="00000A"/>
                <w:sz w:val="24"/>
                <w:szCs w:val="24"/>
              </w:rPr>
            </w:pPr>
            <w:r w:rsidRPr="6DEE104C" w:rsidR="6DEE104C">
              <w:rPr>
                <w:rFonts w:ascii="Times New Roman" w:hAnsi="Times New Roman" w:eastAsia="Times-Bold" w:cs="Times New Roman"/>
              </w:rPr>
              <w:t>ResearchGate</w:t>
            </w:r>
          </w:p>
        </w:tc>
      </w:tr>
      <w:tr w:rsidR="6DEE104C" w:rsidTr="007F6E10" w14:paraId="02921E2C">
        <w:tc>
          <w:tcPr>
            <w:tcW w:w="4095" w:type="dxa"/>
            <w:tcBorders>
              <w:top w:val="single" w:color="000001" w:sz="2" w:space="0"/>
              <w:left w:val="single" w:color="000001" w:sz="2" w:space="0"/>
              <w:bottom w:val="single" w:color="000001" w:sz="2" w:space="0"/>
            </w:tcBorders>
            <w:shd w:val="clear" w:color="auto" w:fill="auto"/>
            <w:tcMar>
              <w:left w:w="48" w:type="dxa"/>
            </w:tcMar>
          </w:tcPr>
          <w:p w:rsidR="6DEE104C" w:rsidP="6DEE104C" w:rsidRDefault="6DEE104C" w14:paraId="4AC394BA" w14:textId="3A922F76">
            <w:pPr>
              <w:pStyle w:val="BodyAA"/>
              <w:jc w:val="center"/>
              <w:rPr>
                <w:rStyle w:val="NoneA"/>
                <w:rFonts w:ascii="Cambria" w:hAnsi="Cambria" w:eastAsia="Cambria" w:cs="Cambria"/>
                <w:b w:val="0"/>
                <w:bCs w:val="0"/>
                <w:color w:val="000000" w:themeColor="text1" w:themeTint="FF" w:themeShade="FF"/>
                <w:sz w:val="24"/>
                <w:szCs w:val="24"/>
              </w:rPr>
            </w:pPr>
            <w:r w:rsidRPr="6DEE104C" w:rsidR="6DEE104C">
              <w:rPr>
                <w:rStyle w:val="NoneA"/>
                <w:rFonts w:ascii="Cambria" w:hAnsi="Cambria" w:eastAsia="Cambria" w:cs="Cambria"/>
                <w:b w:val="1"/>
                <w:bCs w:val="1"/>
                <w:color w:val="000000" w:themeColor="text1" w:themeTint="FF" w:themeShade="FF"/>
                <w:sz w:val="24"/>
                <w:szCs w:val="24"/>
              </w:rPr>
              <w:t>Nguyen Phan The Huy</w:t>
            </w:r>
            <w:r w:rsidRPr="6DEE104C" w:rsidR="6DEE104C">
              <w:rPr>
                <w:rStyle w:val="NoneA"/>
                <w:rFonts w:ascii="Cambria" w:hAnsi="Cambria" w:eastAsia="Cambria" w:cs="Cambria"/>
                <w:b w:val="0"/>
                <w:bCs w:val="0"/>
                <w:color w:val="000000" w:themeColor="text1" w:themeTint="FF" w:themeShade="FF"/>
                <w:sz w:val="24"/>
                <w:szCs w:val="24"/>
              </w:rPr>
              <w:t>, Pham Anh Vu Thuy</w:t>
            </w:r>
          </w:p>
          <w:p w:rsidR="6DEE104C" w:rsidP="6DEE104C" w:rsidRDefault="6DEE104C" w14:paraId="5E3BF346" w14:textId="3F26E8BA">
            <w:pPr>
              <w:pStyle w:val="BodyAA"/>
              <w:jc w:val="center"/>
              <w:rPr>
                <w:rStyle w:val="NoneA"/>
                <w:rFonts w:ascii="Cambria" w:hAnsi="Cambria" w:eastAsia="Cambria" w:cs="Cambria"/>
                <w:b w:val="0"/>
                <w:bCs w:val="0"/>
                <w:color w:val="000000" w:themeColor="text1" w:themeTint="FF" w:themeShade="FF"/>
                <w:sz w:val="24"/>
                <w:szCs w:val="24"/>
              </w:rPr>
            </w:pPr>
            <w:r w:rsidRPr="6DEE104C" w:rsidR="6DEE104C">
              <w:rPr>
                <w:rStyle w:val="NoneA"/>
                <w:rFonts w:ascii="Cambria" w:hAnsi="Cambria" w:eastAsia="Cambria" w:cs="Cambria"/>
                <w:b w:val="0"/>
                <w:bCs w:val="0"/>
                <w:color w:val="000000" w:themeColor="text1" w:themeTint="FF" w:themeShade="FF"/>
                <w:sz w:val="24"/>
                <w:szCs w:val="24"/>
              </w:rPr>
              <w:t>Chapter 27. Oral Cancer, The Science of Sea Salt, Taylor Specialty Books (2022)</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6DEE104C" w:rsidP="6DEE104C" w:rsidRDefault="6DEE104C" w14:paraId="4E597502" w14:textId="2A5A695F">
            <w:pPr>
              <w:pStyle w:val="Normal"/>
              <w:jc w:val="both"/>
              <w:rPr>
                <w:rFonts w:ascii="Times New Roman" w:hAnsi="Times New Roman" w:eastAsia="Times-Bold" w:cs="Times New Roman"/>
                <w:b w:val="0"/>
                <w:bCs w:val="0"/>
                <w:color w:val="00000A"/>
                <w:sz w:val="24"/>
                <w:szCs w:val="24"/>
              </w:rPr>
            </w:pPr>
            <w:r w:rsidRPr="6DEE104C" w:rsidR="6DEE104C">
              <w:rPr>
                <w:rFonts w:ascii="Times New Roman" w:hAnsi="Times New Roman" w:eastAsia="Times-Bold" w:cs="Times New Roman"/>
                <w:b w:val="0"/>
                <w:bCs w:val="0"/>
                <w:color w:val="00000A"/>
                <w:sz w:val="24"/>
                <w:szCs w:val="24"/>
              </w:rPr>
              <w:t>The overview of recent knowledge about oral cancer: definition, epidemiology, diagnosis and treatment</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6DEE104C" w:rsidP="6DEE104C" w:rsidRDefault="6DEE104C" w14:paraId="651A4ED0" w14:textId="0E90B286">
            <w:pPr>
              <w:pStyle w:val="ListParagraph"/>
              <w:numPr>
                <w:ilvl w:val="0"/>
                <w:numId w:val="15"/>
              </w:numPr>
              <w:jc w:val="left"/>
              <w:rPr>
                <w:color w:val="00000A"/>
                <w:sz w:val="24"/>
                <w:szCs w:val="24"/>
              </w:rPr>
            </w:pPr>
            <w:r w:rsidRPr="6DEE104C" w:rsidR="6DEE104C">
              <w:rPr>
                <w:rFonts w:ascii="Times New Roman" w:hAnsi="Times New Roman" w:eastAsia="Times-Bold" w:cs="Times New Roman"/>
                <w:color w:val="00000A"/>
                <w:sz w:val="24"/>
                <w:szCs w:val="24"/>
              </w:rPr>
              <w:t>Full-text pdf</w:t>
            </w:r>
          </w:p>
          <w:p w:rsidR="6DEE104C" w:rsidP="6DEE104C" w:rsidRDefault="6DEE104C" w14:paraId="532B2712" w14:textId="510E45F2">
            <w:pPr>
              <w:pStyle w:val="ListParagraph"/>
              <w:numPr>
                <w:ilvl w:val="0"/>
                <w:numId w:val="15"/>
              </w:numPr>
              <w:jc w:val="left"/>
              <w:rPr>
                <w:color w:val="00000A"/>
                <w:sz w:val="24"/>
                <w:szCs w:val="24"/>
              </w:rPr>
            </w:pPr>
            <w:r w:rsidRPr="6DEE104C" w:rsidR="6DEE104C">
              <w:rPr>
                <w:rFonts w:ascii="Times New Roman" w:hAnsi="Times New Roman" w:eastAsia="Times-Bold" w:cs="Times New Roman"/>
                <w:color w:val="00000A"/>
                <w:sz w:val="24"/>
                <w:szCs w:val="24"/>
              </w:rPr>
              <w:t>Printed book</w:t>
            </w:r>
          </w:p>
          <w:p w:rsidR="6DEE104C" w:rsidP="6DEE104C" w:rsidRDefault="6DEE104C" w14:paraId="24C61EE1" w14:textId="7B5AF3F9">
            <w:pPr>
              <w:pStyle w:val="ListParagraph"/>
              <w:numPr>
                <w:ilvl w:val="0"/>
                <w:numId w:val="15"/>
              </w:numPr>
              <w:jc w:val="left"/>
              <w:rPr>
                <w:color w:val="00000A"/>
                <w:sz w:val="24"/>
                <w:szCs w:val="24"/>
              </w:rPr>
            </w:pPr>
            <w:r w:rsidRPr="2C368EB5" w:rsidR="2C368EB5">
              <w:rPr>
                <w:rFonts w:ascii="Times New Roman" w:hAnsi="Times New Roman" w:eastAsia="Times-Bold" w:cs="Times New Roman"/>
                <w:color w:val="00000A"/>
                <w:sz w:val="24"/>
                <w:szCs w:val="24"/>
              </w:rPr>
              <w:t>ResearchGate</w:t>
            </w:r>
          </w:p>
          <w:p w:rsidR="6DEE104C" w:rsidP="6DEE104C" w:rsidRDefault="6DEE104C" w14:paraId="39CEFC35" w14:textId="280851CF">
            <w:pPr>
              <w:pStyle w:val="ListParagraph"/>
              <w:numPr>
                <w:ilvl w:val="0"/>
                <w:numId w:val="15"/>
              </w:numPr>
              <w:jc w:val="left"/>
              <w:rPr>
                <w:color w:val="00000A"/>
                <w:sz w:val="24"/>
                <w:szCs w:val="24"/>
              </w:rPr>
            </w:pPr>
            <w:hyperlink r:id="R876578e3f55c47e1">
              <w:r w:rsidRPr="2C368EB5" w:rsidR="2C368EB5">
                <w:rPr>
                  <w:rStyle w:val="Hyperlink"/>
                  <w:rFonts w:ascii="Times New Roman" w:hAnsi="Times New Roman" w:eastAsia="Times-Bold" w:cs="Times New Roman"/>
                  <w:sz w:val="24"/>
                  <w:szCs w:val="24"/>
                </w:rPr>
                <w:t>https://scienceofseasalt.com/</w:t>
              </w:r>
            </w:hyperlink>
            <w:r w:rsidRPr="2C368EB5" w:rsidR="2C368EB5">
              <w:rPr>
                <w:rFonts w:ascii="Times New Roman" w:hAnsi="Times New Roman" w:eastAsia="Times-Bold" w:cs="Times New Roman"/>
                <w:color w:val="00000A"/>
                <w:sz w:val="24"/>
                <w:szCs w:val="24"/>
              </w:rPr>
              <w:t xml:space="preserve"> </w:t>
            </w:r>
          </w:p>
        </w:tc>
      </w:tr>
      <w:tr w:rsidR="2A48A968" w:rsidTr="007F6E10" w14:paraId="7465C5CB">
        <w:tc>
          <w:tcPr>
            <w:tcW w:w="4095" w:type="dxa"/>
            <w:tcBorders>
              <w:top w:val="single" w:color="000001" w:sz="2" w:space="0"/>
              <w:left w:val="single" w:color="000001" w:sz="2" w:space="0"/>
              <w:bottom w:val="single" w:color="000001" w:sz="2" w:space="0"/>
            </w:tcBorders>
            <w:shd w:val="clear" w:color="auto" w:fill="auto"/>
            <w:tcMar>
              <w:left w:w="48" w:type="dxa"/>
            </w:tcMar>
          </w:tcPr>
          <w:p w:rsidR="2A48A968" w:rsidP="2A48A968" w:rsidRDefault="2A48A968" w14:paraId="0BE6412F" w14:textId="270454A6">
            <w:pPr>
              <w:pStyle w:val="BodyAA"/>
              <w:jc w:val="center"/>
              <w:rPr>
                <w:rStyle w:val="NoneA"/>
                <w:rFonts w:ascii="Cambria" w:hAnsi="Cambria" w:eastAsia="Cambria" w:cs="Cambria"/>
                <w:b w:val="1"/>
                <w:bCs w:val="1"/>
                <w:color w:val="000000" w:themeColor="text1" w:themeTint="FF" w:themeShade="FF"/>
                <w:sz w:val="24"/>
                <w:szCs w:val="24"/>
              </w:rPr>
            </w:pPr>
            <w:r w:rsidRPr="2A48A968" w:rsidR="2A48A968">
              <w:rPr>
                <w:rStyle w:val="NoneA"/>
                <w:rFonts w:ascii="Cambria" w:hAnsi="Cambria" w:eastAsia="Cambria" w:cs="Cambria"/>
                <w:b w:val="1"/>
                <w:bCs w:val="1"/>
                <w:color w:val="000000" w:themeColor="text1" w:themeTint="FF" w:themeShade="FF"/>
                <w:sz w:val="24"/>
                <w:szCs w:val="24"/>
              </w:rPr>
              <w:t xml:space="preserve">Nguyen Phan The Huy, </w:t>
            </w:r>
            <w:r w:rsidRPr="2A48A968" w:rsidR="2A48A968">
              <w:rPr>
                <w:rStyle w:val="NoneA"/>
                <w:rFonts w:ascii="Cambria" w:hAnsi="Cambria" w:eastAsia="Cambria" w:cs="Cambria"/>
                <w:b w:val="0"/>
                <w:bCs w:val="0"/>
                <w:color w:val="000000" w:themeColor="text1" w:themeTint="FF" w:themeShade="FF"/>
                <w:sz w:val="24"/>
                <w:szCs w:val="24"/>
              </w:rPr>
              <w:t>Kei Sakamoto, Tohru Ikeda</w:t>
            </w:r>
          </w:p>
          <w:p w:rsidR="2A48A968" w:rsidP="2C368EB5" w:rsidRDefault="2A48A968" w14:paraId="60A4EFBB" w14:textId="5901A286">
            <w:pPr>
              <w:pStyle w:val="BodyAA"/>
              <w:jc w:val="center"/>
              <w:rPr>
                <w:rFonts w:ascii="Cambria" w:hAnsi="Cambria" w:eastAsia="Cambria" w:cs="Cambria"/>
                <w:color w:val="000000" w:themeColor="text1" w:themeTint="FF" w:themeShade="FF"/>
                <w:sz w:val="24"/>
                <w:szCs w:val="24"/>
              </w:rPr>
            </w:pPr>
            <w:r w:rsidRPr="2C368EB5" w:rsidR="2C368EB5">
              <w:rPr>
                <w:rStyle w:val="NoneA"/>
                <w:rFonts w:ascii="Cambria" w:hAnsi="Cambria" w:eastAsia="Cambria" w:cs="Cambria"/>
                <w:b w:val="0"/>
                <w:bCs w:val="0"/>
                <w:color w:val="000000" w:themeColor="text1" w:themeTint="FF" w:themeShade="FF"/>
                <w:sz w:val="24"/>
                <w:szCs w:val="24"/>
              </w:rPr>
              <w:t xml:space="preserve">Deep-learning application for </w:t>
            </w:r>
            <w:r w:rsidRPr="2C368EB5" w:rsidR="2C368EB5">
              <w:rPr>
                <w:rStyle w:val="NoneA"/>
                <w:rFonts w:ascii="Cambria" w:hAnsi="Cambria" w:eastAsia="Cambria" w:cs="Cambria"/>
                <w:b w:val="0"/>
                <w:bCs w:val="0"/>
                <w:color w:val="000000" w:themeColor="text1" w:themeTint="FF" w:themeShade="FF"/>
                <w:sz w:val="24"/>
                <w:szCs w:val="24"/>
              </w:rPr>
              <w:t>identifying</w:t>
            </w:r>
            <w:r w:rsidRPr="2C368EB5" w:rsidR="2C368EB5">
              <w:rPr>
                <w:rStyle w:val="NoneA"/>
                <w:rFonts w:ascii="Cambria" w:hAnsi="Cambria" w:eastAsia="Cambria" w:cs="Cambria"/>
                <w:b w:val="0"/>
                <w:bCs w:val="0"/>
                <w:color w:val="000000" w:themeColor="text1" w:themeTint="FF" w:themeShade="FF"/>
                <w:sz w:val="24"/>
                <w:szCs w:val="24"/>
              </w:rPr>
              <w:t xml:space="preserve"> histological features of epithelial dysplasia of tongue. </w:t>
            </w:r>
            <w:r w:rsidRPr="2C368EB5" w:rsidR="2C368EB5">
              <w:rPr>
                <w:rStyle w:val="NoneA"/>
                <w:rFonts w:ascii="Cambria" w:hAnsi="Cambria" w:eastAsia="Cambria" w:cs="Cambria"/>
                <w:b w:val="0"/>
                <w:bCs w:val="0"/>
                <w:i w:val="1"/>
                <w:iCs w:val="1"/>
                <w:color w:val="000000" w:themeColor="text1" w:themeTint="FF" w:themeShade="FF"/>
                <w:sz w:val="24"/>
                <w:szCs w:val="24"/>
              </w:rPr>
              <w:t>Journal of Oral and Maxillofacial Surgery, Medicine, and Pathology</w:t>
            </w:r>
            <w:r w:rsidRPr="2C368EB5" w:rsidR="2C368EB5">
              <w:rPr>
                <w:rStyle w:val="NoneA"/>
                <w:rFonts w:ascii="Cambria" w:hAnsi="Cambria" w:eastAsia="Cambria" w:cs="Cambria"/>
                <w:b w:val="0"/>
                <w:bCs w:val="0"/>
                <w:color w:val="000000" w:themeColor="text1" w:themeTint="FF" w:themeShade="FF"/>
                <w:sz w:val="24"/>
                <w:szCs w:val="24"/>
              </w:rPr>
              <w:t xml:space="preserve">. 2022; 34(4):514-522. </w:t>
            </w:r>
            <w:hyperlink r:id="Rb262e1156da54314">
              <w:r w:rsidRPr="2C368EB5" w:rsidR="2C368EB5">
                <w:rPr>
                  <w:rStyle w:val="Hyperlink"/>
                  <w:b w:val="0"/>
                  <w:bCs w:val="0"/>
                  <w:i w:val="0"/>
                  <w:iCs w:val="0"/>
                  <w:caps w:val="0"/>
                  <w:smallCaps w:val="0"/>
                  <w:strike w:val="0"/>
                  <w:dstrike w:val="0"/>
                  <w:noProof w:val="0"/>
                  <w:sz w:val="21"/>
                  <w:szCs w:val="21"/>
                  <w:lang w:val="en-US"/>
                </w:rPr>
                <w:t>doi.org/10.1016/j.ajoms.2021.12.008</w:t>
              </w:r>
            </w:hyperlink>
          </w:p>
          <w:p w:rsidR="2A48A968" w:rsidP="2C368EB5" w:rsidRDefault="2A48A968" w14:paraId="5ED28FBD" w14:textId="1D598565">
            <w:pPr>
              <w:spacing w:before="0" w:beforeAutospacing="off" w:after="0" w:afterAutospacing="off" w:line="312" w:lineRule="auto"/>
              <w:jc w:val="both"/>
            </w:pPr>
            <w:r w:rsidRPr="2C368EB5" w:rsidR="2C368EB5">
              <w:rPr>
                <w:rFonts w:ascii="Times New Roman" w:hAnsi="Times New Roman" w:eastAsia="Times New Roman" w:cs="Times New Roman"/>
                <w:noProof w:val="0"/>
                <w:sz w:val="26"/>
                <w:szCs w:val="26"/>
                <w:lang w:val="vi"/>
              </w:rPr>
              <w:t>Online ISSN: 2212-5566</w:t>
            </w:r>
          </w:p>
          <w:p w:rsidR="2A48A968" w:rsidP="2C368EB5" w:rsidRDefault="2A48A968" w14:paraId="184598D2" w14:textId="1AA319B4">
            <w:pPr>
              <w:pStyle w:val="BodyAA"/>
              <w:jc w:val="center"/>
              <w:rPr>
                <w:noProof w:val="0"/>
                <w:lang w:val="en-US"/>
              </w:rPr>
            </w:pPr>
            <w:r w:rsidRPr="2C368EB5" w:rsidR="2C368EB5">
              <w:rPr>
                <w:rFonts w:ascii="Times New Roman" w:hAnsi="Times New Roman" w:eastAsia="Times New Roman" w:cs="Times New Roman"/>
                <w:noProof w:val="0"/>
                <w:sz w:val="26"/>
                <w:szCs w:val="26"/>
                <w:lang w:val="vi"/>
              </w:rPr>
              <w:t>Print ISSN: 2212-5558</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2A48A968" w:rsidP="2A48A968" w:rsidRDefault="2A48A968" w14:paraId="46959DEE" w14:textId="022039A4">
            <w:pPr>
              <w:pStyle w:val="Normal"/>
              <w:jc w:val="both"/>
              <w:rPr>
                <w:rFonts w:ascii="Times New Roman" w:hAnsi="Times New Roman" w:eastAsia="Times-Bold" w:cs="Times New Roman"/>
                <w:b w:val="0"/>
                <w:bCs w:val="0"/>
                <w:color w:val="00000A"/>
                <w:sz w:val="24"/>
                <w:szCs w:val="24"/>
              </w:rPr>
            </w:pPr>
            <w:r w:rsidRPr="2A48A968" w:rsidR="2A48A968">
              <w:rPr>
                <w:rFonts w:ascii="Times New Roman" w:hAnsi="Times New Roman" w:eastAsia="Times-Bold" w:cs="Times New Roman"/>
                <w:b w:val="0"/>
                <w:bCs w:val="0"/>
                <w:color w:val="00000A"/>
                <w:sz w:val="24"/>
                <w:szCs w:val="24"/>
              </w:rPr>
              <w:t>Objective</w:t>
            </w:r>
          </w:p>
          <w:p w:rsidR="2A48A968" w:rsidP="2A48A968" w:rsidRDefault="2A48A968" w14:paraId="3405735C" w14:textId="1E7FD4EC">
            <w:pPr>
              <w:pStyle w:val="Normal"/>
              <w:jc w:val="both"/>
              <w:rPr>
                <w:rFonts w:ascii="Times New Roman" w:hAnsi="Times New Roman" w:eastAsia="Times-Bold" w:cs="Times New Roman"/>
                <w:b w:val="0"/>
                <w:bCs w:val="0"/>
                <w:color w:val="00000A"/>
                <w:sz w:val="24"/>
                <w:szCs w:val="24"/>
              </w:rPr>
            </w:pPr>
            <w:r w:rsidRPr="2A48A968" w:rsidR="2A48A968">
              <w:rPr>
                <w:rFonts w:ascii="Times New Roman" w:hAnsi="Times New Roman" w:eastAsia="Times-Bold" w:cs="Times New Roman"/>
                <w:b w:val="0"/>
                <w:bCs w:val="0"/>
                <w:color w:val="00000A"/>
                <w:sz w:val="24"/>
                <w:szCs w:val="24"/>
              </w:rPr>
              <w:t>This study aimed to evaluate the potential of artificial intelligence (AI) methods for histopathological grading of tongue dysplasia.</w:t>
            </w:r>
          </w:p>
          <w:p w:rsidR="2A48A968" w:rsidP="2A48A968" w:rsidRDefault="2A48A968" w14:paraId="60B56028" w14:textId="4EC72E58">
            <w:pPr>
              <w:pStyle w:val="Normal"/>
              <w:jc w:val="both"/>
              <w:rPr>
                <w:rFonts w:ascii="Times New Roman" w:hAnsi="Times New Roman" w:eastAsia="Times-Bold" w:cs="Times New Roman"/>
                <w:b w:val="0"/>
                <w:bCs w:val="0"/>
                <w:color w:val="00000A"/>
                <w:sz w:val="24"/>
                <w:szCs w:val="24"/>
              </w:rPr>
            </w:pPr>
            <w:r w:rsidRPr="2A48A968" w:rsidR="2A48A968">
              <w:rPr>
                <w:rFonts w:ascii="Times New Roman" w:hAnsi="Times New Roman" w:eastAsia="Times-Bold" w:cs="Times New Roman"/>
                <w:b w:val="0"/>
                <w:bCs w:val="0"/>
                <w:color w:val="00000A"/>
                <w:sz w:val="24"/>
                <w:szCs w:val="24"/>
              </w:rPr>
              <w:t>Methods</w:t>
            </w:r>
          </w:p>
          <w:p w:rsidR="2A48A968" w:rsidP="2A48A968" w:rsidRDefault="2A48A968" w14:paraId="15547E1F" w14:textId="274AD5AA">
            <w:pPr>
              <w:pStyle w:val="Normal"/>
              <w:jc w:val="both"/>
              <w:rPr>
                <w:rFonts w:ascii="Times New Roman" w:hAnsi="Times New Roman" w:eastAsia="Times-Bold" w:cs="Times New Roman"/>
                <w:b w:val="0"/>
                <w:bCs w:val="0"/>
                <w:color w:val="00000A"/>
                <w:sz w:val="24"/>
                <w:szCs w:val="24"/>
              </w:rPr>
            </w:pPr>
            <w:r w:rsidRPr="2A48A968" w:rsidR="2A48A968">
              <w:rPr>
                <w:rFonts w:ascii="Times New Roman" w:hAnsi="Times New Roman" w:eastAsia="Times-Bold" w:cs="Times New Roman"/>
                <w:b w:val="0"/>
                <w:bCs w:val="0"/>
                <w:color w:val="00000A"/>
                <w:sz w:val="24"/>
                <w:szCs w:val="24"/>
              </w:rPr>
              <w:t>A dataset comprising 203 digitized whole-slide images (WSIs) was constructed at 200× magnification from surgical specimens of tongue dysplasia and early cancers. Transfer learning was performed using this dataset with the convolutional neural network Inception-v3. Three experiments were conducted to (1) evaluate the potential of Inception-v3 by developing an AI system for epithelium classification and four AI systems for dysplasia grading (DysAI-1s), (2) compare the prediction performance of four DysAI-1s with that of humans, and (3) augment datasets to improve the accuracy of the developed AI system for dysplasia grading.</w:t>
            </w:r>
          </w:p>
          <w:p w:rsidR="2A48A968" w:rsidP="2A48A968" w:rsidRDefault="2A48A968" w14:paraId="43EA3927" w14:textId="1E5F21D2">
            <w:pPr>
              <w:pStyle w:val="Normal"/>
              <w:jc w:val="both"/>
              <w:rPr>
                <w:rFonts w:ascii="Times New Roman" w:hAnsi="Times New Roman" w:eastAsia="Times-Bold" w:cs="Times New Roman"/>
                <w:b w:val="0"/>
                <w:bCs w:val="0"/>
                <w:color w:val="00000A"/>
                <w:sz w:val="24"/>
                <w:szCs w:val="24"/>
              </w:rPr>
            </w:pPr>
            <w:r w:rsidRPr="2A48A968" w:rsidR="2A48A968">
              <w:rPr>
                <w:rFonts w:ascii="Times New Roman" w:hAnsi="Times New Roman" w:eastAsia="Times-Bold" w:cs="Times New Roman"/>
                <w:b w:val="0"/>
                <w:bCs w:val="0"/>
                <w:color w:val="00000A"/>
                <w:sz w:val="24"/>
                <w:szCs w:val="24"/>
              </w:rPr>
              <w:t>Results</w:t>
            </w:r>
          </w:p>
          <w:p w:rsidR="2A48A968" w:rsidP="2A48A968" w:rsidRDefault="2A48A968" w14:paraId="5914B1FA" w14:textId="62F2D9B5">
            <w:pPr>
              <w:pStyle w:val="Normal"/>
              <w:jc w:val="both"/>
              <w:rPr>
                <w:rFonts w:ascii="Times New Roman" w:hAnsi="Times New Roman" w:eastAsia="Times-Bold" w:cs="Times New Roman"/>
                <w:b w:val="0"/>
                <w:bCs w:val="0"/>
                <w:color w:val="00000A"/>
                <w:sz w:val="24"/>
                <w:szCs w:val="24"/>
              </w:rPr>
            </w:pPr>
            <w:r w:rsidRPr="2A48A968" w:rsidR="2A48A968">
              <w:rPr>
                <w:rFonts w:ascii="Times New Roman" w:hAnsi="Times New Roman" w:eastAsia="Times-Bold" w:cs="Times New Roman"/>
                <w:b w:val="0"/>
                <w:bCs w:val="0"/>
                <w:color w:val="00000A"/>
                <w:sz w:val="24"/>
                <w:szCs w:val="24"/>
              </w:rPr>
              <w:t>The area under the receiver operating characteristic curve (AUC) for epithelium classification was 0.996, while the average AUC scores of the four DysAI-1s were 0.921, 0.919, 0.867, and 0.774. In comparison, each AI system exhibited a moderate to substantial match (kappa, κ = 0.55−0.78) with the corresponding human predictions. The mean absolute errors (MAEs) showed a similar trend; MAEs of the DysAI-1s were 0.308, 0.403, 0.422, and 0.622. The final AI system (DysAI-2s) trained with larger datasets for dysplasia grading achieved an average κ-value of 0.81 despite different data-subset distribution ratios. Most MAEs of DysAI-2s showed better values than those of DysAI-1.1 (P &lt; .001).</w:t>
            </w:r>
          </w:p>
          <w:p w:rsidR="2A48A968" w:rsidP="2A48A968" w:rsidRDefault="2A48A968" w14:paraId="1759C250" w14:textId="738D25D7">
            <w:pPr>
              <w:pStyle w:val="Normal"/>
              <w:jc w:val="both"/>
              <w:rPr>
                <w:rFonts w:ascii="Times New Roman" w:hAnsi="Times New Roman" w:eastAsia="Times-Bold" w:cs="Times New Roman"/>
                <w:b w:val="0"/>
                <w:bCs w:val="0"/>
                <w:color w:val="00000A"/>
                <w:sz w:val="24"/>
                <w:szCs w:val="24"/>
              </w:rPr>
            </w:pPr>
            <w:r w:rsidRPr="2A48A968" w:rsidR="2A48A968">
              <w:rPr>
                <w:rFonts w:ascii="Times New Roman" w:hAnsi="Times New Roman" w:eastAsia="Times-Bold" w:cs="Times New Roman"/>
                <w:b w:val="0"/>
                <w:bCs w:val="0"/>
                <w:color w:val="00000A"/>
                <w:sz w:val="24"/>
                <w:szCs w:val="24"/>
              </w:rPr>
              <w:t>Conclusion</w:t>
            </w:r>
          </w:p>
          <w:p w:rsidR="2A48A968" w:rsidP="2A48A968" w:rsidRDefault="2A48A968" w14:paraId="3BBA0094" w14:textId="2E04EF52">
            <w:pPr>
              <w:pStyle w:val="Normal"/>
              <w:jc w:val="both"/>
              <w:rPr>
                <w:rFonts w:ascii="Times New Roman" w:hAnsi="Times New Roman" w:eastAsia="Times-Bold" w:cs="Times New Roman"/>
                <w:b w:val="0"/>
                <w:bCs w:val="0"/>
                <w:color w:val="00000A"/>
                <w:sz w:val="24"/>
                <w:szCs w:val="24"/>
              </w:rPr>
            </w:pPr>
            <w:r w:rsidRPr="2A48A968" w:rsidR="2A48A968">
              <w:rPr>
                <w:rFonts w:ascii="Times New Roman" w:hAnsi="Times New Roman" w:eastAsia="Times-Bold" w:cs="Times New Roman"/>
                <w:b w:val="0"/>
                <w:bCs w:val="0"/>
                <w:color w:val="00000A"/>
                <w:sz w:val="24"/>
                <w:szCs w:val="24"/>
              </w:rPr>
              <w:t>A properly trained AI system has the potential to improve the accuracy of oral dysplasia grading on WSIs.</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2A48A968" w:rsidP="2A48A968" w:rsidRDefault="2A48A968" w14:paraId="1155802F" w14:textId="20615E81">
            <w:pPr>
              <w:pStyle w:val="ListParagraph"/>
              <w:numPr>
                <w:ilvl w:val="0"/>
                <w:numId w:val="13"/>
              </w:numPr>
              <w:jc w:val="left"/>
              <w:rPr>
                <w:rFonts w:ascii="Times New Roman" w:hAnsi="Times New Roman" w:eastAsia="Times New Roman" w:cs="Times New Roman"/>
                <w:b w:val="0"/>
                <w:bCs w:val="0"/>
                <w:color w:val="00000A"/>
                <w:sz w:val="24"/>
                <w:szCs w:val="24"/>
              </w:rPr>
            </w:pPr>
            <w:r w:rsidRPr="2A48A968" w:rsidR="2A48A968">
              <w:rPr>
                <w:rFonts w:ascii="Times New Roman" w:hAnsi="Times New Roman" w:eastAsia="Times-Bold" w:cs="Times New Roman"/>
                <w:b w:val="0"/>
                <w:bCs w:val="0"/>
                <w:color w:val="00000A"/>
                <w:sz w:val="24"/>
                <w:szCs w:val="24"/>
              </w:rPr>
              <w:t xml:space="preserve">Journal of Oral and Maxillofacial Surgery, Medicine, and Pathology: </w:t>
            </w:r>
            <w:hyperlink r:id="Rdbec2db396b2438c">
              <w:r w:rsidRPr="2A48A968" w:rsidR="2A48A968">
                <w:rPr>
                  <w:rStyle w:val="Hyperlink"/>
                  <w:rFonts w:ascii="Times New Roman" w:hAnsi="Times New Roman" w:eastAsia="Times-Bold" w:cs="Times New Roman"/>
                  <w:b w:val="0"/>
                  <w:bCs w:val="0"/>
                  <w:sz w:val="24"/>
                  <w:szCs w:val="24"/>
                </w:rPr>
                <w:t>https://www.sciencedirect.com/science/article/pii/S2212555821002337?via%3Dihub</w:t>
              </w:r>
            </w:hyperlink>
          </w:p>
          <w:p w:rsidR="2A48A968" w:rsidP="2A48A968" w:rsidRDefault="2A48A968" w14:paraId="37058DE2" w14:textId="0DF20D29">
            <w:pPr>
              <w:pStyle w:val="ListParagraph"/>
              <w:numPr>
                <w:ilvl w:val="0"/>
                <w:numId w:val="13"/>
              </w:numPr>
              <w:jc w:val="left"/>
              <w:rPr>
                <w:b w:val="0"/>
                <w:bCs w:val="0"/>
                <w:color w:val="00000A"/>
                <w:sz w:val="24"/>
                <w:szCs w:val="24"/>
              </w:rPr>
            </w:pPr>
            <w:r w:rsidRPr="2A48A968" w:rsidR="2A48A968">
              <w:rPr>
                <w:rFonts w:ascii="Times New Roman" w:hAnsi="Times New Roman" w:eastAsia="Times-Bold" w:cs="Times New Roman"/>
                <w:b w:val="0"/>
                <w:bCs w:val="0"/>
                <w:color w:val="00000A"/>
                <w:sz w:val="24"/>
                <w:szCs w:val="24"/>
              </w:rPr>
              <w:t>Full-text pdf</w:t>
            </w:r>
          </w:p>
          <w:p w:rsidR="2A48A968" w:rsidP="2A48A968" w:rsidRDefault="2A48A968" w14:paraId="5729B7DC" w14:textId="45B25600">
            <w:pPr>
              <w:pStyle w:val="ListParagraph"/>
              <w:numPr>
                <w:ilvl w:val="0"/>
                <w:numId w:val="13"/>
              </w:numPr>
              <w:jc w:val="left"/>
              <w:rPr>
                <w:b w:val="0"/>
                <w:bCs w:val="0"/>
                <w:color w:val="00000A"/>
                <w:sz w:val="24"/>
                <w:szCs w:val="24"/>
              </w:rPr>
            </w:pPr>
            <w:r w:rsidRPr="2A48A968" w:rsidR="2A48A968">
              <w:rPr>
                <w:rFonts w:ascii="Times New Roman" w:hAnsi="Times New Roman" w:eastAsia="Times-Bold" w:cs="Times New Roman"/>
                <w:b w:val="0"/>
                <w:bCs w:val="0"/>
                <w:color w:val="00000A"/>
                <w:sz w:val="24"/>
                <w:szCs w:val="24"/>
              </w:rPr>
              <w:t>ResearchGate</w:t>
            </w:r>
          </w:p>
        </w:tc>
      </w:tr>
      <w:tr w:rsidRPr="00EF704F" w:rsidR="7BEE381A" w:rsidTr="007F6E10" w14:paraId="583B4E96" w14:textId="77777777">
        <w:tc>
          <w:tcPr>
            <w:tcW w:w="4095" w:type="dxa"/>
            <w:tcBorders>
              <w:top w:val="single" w:color="000001" w:sz="2" w:space="0"/>
              <w:left w:val="single" w:color="000001" w:sz="2" w:space="0"/>
              <w:bottom w:val="single" w:color="000001" w:sz="2" w:space="0"/>
            </w:tcBorders>
            <w:shd w:val="clear" w:color="auto" w:fill="auto"/>
            <w:tcMar>
              <w:left w:w="48" w:type="dxa"/>
            </w:tcMar>
          </w:tcPr>
          <w:p w:rsidRPr="00AE6E00" w:rsidR="7BEE381A" w:rsidP="00EB5944" w:rsidRDefault="7BEE381A" w14:paraId="1796DD30" w14:textId="1FEC6EDD">
            <w:pPr>
              <w:pStyle w:val="BodyAA"/>
              <w:jc w:val="center"/>
              <w:rPr>
                <w:rStyle w:val="NoneA"/>
                <w:rFonts w:ascii="Times New Roman" w:hAnsi="Times New Roman" w:eastAsia="Times New Roman" w:cs="Times New Roman"/>
                <w:b/>
                <w:bCs/>
                <w:color w:val="000000" w:themeColor="text1"/>
              </w:rPr>
            </w:pPr>
            <w:r w:rsidRPr="00AE6E00">
              <w:rPr>
                <w:rStyle w:val="NoneA"/>
                <w:rFonts w:ascii="Times New Roman" w:hAnsi="Times New Roman" w:eastAsia="Times New Roman" w:cs="Times New Roman"/>
                <w:b/>
                <w:bCs/>
                <w:color w:val="000000" w:themeColor="text1"/>
              </w:rPr>
              <w:t xml:space="preserve">Nguyen Phan The Huy, </w:t>
            </w:r>
            <w:r w:rsidRPr="00AE6E00">
              <w:rPr>
                <w:rStyle w:val="NoneA"/>
                <w:rFonts w:ascii="Times New Roman" w:hAnsi="Times New Roman" w:eastAsia="Times New Roman" w:cs="Times New Roman"/>
                <w:color w:val="000000" w:themeColor="text1"/>
              </w:rPr>
              <w:t>Tran Ngoc Lien</w:t>
            </w:r>
            <w:r w:rsidR="00EB5944">
              <w:rPr>
                <w:rStyle w:val="NoneA"/>
                <w:rFonts w:ascii="Times New Roman" w:hAnsi="Times New Roman" w:eastAsia="Times New Roman" w:cs="Times New Roman"/>
                <w:color w:val="000000" w:themeColor="text1"/>
              </w:rPr>
              <w:fldChar w:fldCharType="begin"/>
            </w:r>
            <w:r w:rsidR="00EB5944">
              <w:rPr>
                <w:rStyle w:val="NoneA"/>
                <w:rFonts w:ascii="Times New Roman" w:hAnsi="Times New Roman" w:eastAsia="Times New Roman" w:cs="Times New Roman"/>
                <w:color w:val="000000" w:themeColor="text1"/>
              </w:rPr>
              <w:instrText xml:space="preserve"> ADDIN ZOTERO_ITEM CSL_CITATION {"citationID":"rMEj8Qwj","properties":{"formattedCitation":"\\super 1\\nosupersub{}","plainCitation":"1","noteIndex":0},"citationItems":[{"id":3115,"uris":["http://zotero.org/users/1737902/items/W3AWYY2C"],"uri":["http://zotero.org/users/1737902/items/W3AWYY2C"],"itemData":{"id":3115,"type":"article-journal","abstract":"Lichen planus is a chronic inflammatory disease in the skin, hair, nails, and mucous membranes. Like in other sites, oral lichen planus (OLP) includes asymptomatic and flare-up or symptomatic periods. The symptomatic period is characterized by erosive, ulcerative, or painful symptoms. In addition, some lesions may have potentially malignant transformation. Despite many molecular-based studies, the OLP etiology is still unclear. Hence, there is no gold-standard therapy for OLP so far. The management of symptomatic lesions is based on each individual’s clinical features, and treatment outcomes are often unpredictable. That explains why most dentists are not confident in dealing with this disease. Nevertheless, there is a consensus among the majority of authors that the pathogenesis of OLP, as an immune-mediated disease, is related to T-lymphocyte immunological dysfunction. Medical treatment, using immunosuppressant therapies or immunomodulators, aims (1) to alleviate painful symptoms, (2) to heal the ulcerative and atrophic lesions, (3) to reduce the risk of malignant transformation, and (4) to prolong the symptom‑free intervals. This review article aims to synthesize current literature evidence and integrate the authors’ experience in suggesting a stepwise approach to manage OLP patients.","container-title":"Science &amp; Technology Development Journal - Health Sciences","DOI":"10.32508/stdjhs.v2i2.471","ISSN":"2734-9446","issue":"2","language":"en","note":"number: 2","page":"201-213","source":"stdjhs.scienceandtechnology.com.vn","title":"Stepwise approach in the management of oral lichen planus","URL":"http://stdjhs.scienceandtechnology.com.vn/index.php/stdjhs/article/view/471","volume":"2","author":[{"family":"Huy","given":"Nguyen Phan The"},{"family":"Lien","given":"Tran Ngoc"}],"accessed":{"date-parts":[["2021",8,16]]},"issued":{"date-parts":[["2021",8,15]]}}}],"schema":"https://github.com/citation-style-language/schema/raw/master/csl-citation.json"} </w:instrText>
            </w:r>
            <w:r w:rsidR="00EB5944">
              <w:rPr>
                <w:rStyle w:val="NoneA"/>
                <w:rFonts w:ascii="Times New Roman" w:hAnsi="Times New Roman" w:eastAsia="Times New Roman" w:cs="Times New Roman"/>
                <w:color w:val="000000" w:themeColor="text1"/>
              </w:rPr>
              <w:fldChar w:fldCharType="separate"/>
            </w:r>
            <w:r w:rsidRPr="00EB5944" w:rsidR="00EB5944">
              <w:rPr>
                <w:rFonts w:ascii="Times New Roman" w:hAnsi="Times New Roman" w:cs="Times New Roman"/>
                <w:vertAlign w:val="superscript"/>
              </w:rPr>
              <w:t>1</w:t>
            </w:r>
            <w:r w:rsidR="00EB5944">
              <w:rPr>
                <w:rStyle w:val="NoneA"/>
                <w:rFonts w:ascii="Times New Roman" w:hAnsi="Times New Roman" w:eastAsia="Times New Roman" w:cs="Times New Roman"/>
                <w:color w:val="000000" w:themeColor="text1"/>
              </w:rPr>
              <w:fldChar w:fldCharType="end"/>
            </w:r>
          </w:p>
          <w:p w:rsidRPr="00AE6E00" w:rsidR="7BEE381A" w:rsidP="5CFA2A26" w:rsidRDefault="00EF704F" w14:paraId="798F43F3" w14:textId="0D6845F4">
            <w:pPr>
              <w:pStyle w:val="BodyAA"/>
              <w:jc w:val="center"/>
              <w:rPr>
                <w:rStyle w:val="NoneA"/>
                <w:rFonts w:ascii="Times New Roman" w:hAnsi="Times New Roman" w:cs="Times New Roman"/>
                <w:color w:val="000000" w:themeColor="text1" w:themeTint="FF" w:themeShade="FF"/>
              </w:rPr>
            </w:pPr>
            <w:r w:rsidRPr="5CFA2A26" w:rsidR="5CFA2A26">
              <w:rPr>
                <w:rFonts w:ascii="Times New Roman" w:hAnsi="Times New Roman" w:cs="Times New Roman"/>
                <w:color w:val="000000" w:themeColor="text1" w:themeTint="FF" w:themeShade="FF"/>
              </w:rPr>
              <w:t xml:space="preserve">Stepwise approach in the management of oral lichen planus. </w:t>
            </w:r>
            <w:r w:rsidRPr="5CFA2A26" w:rsidR="5CFA2A26">
              <w:rPr>
                <w:rFonts w:ascii="Times New Roman" w:hAnsi="Times New Roman" w:cs="Times New Roman"/>
                <w:i w:val="1"/>
                <w:iCs w:val="1"/>
                <w:color w:val="000000" w:themeColor="text1" w:themeTint="FF" w:themeShade="FF"/>
              </w:rPr>
              <w:t>Science &amp; Technology Development Journal - Health Sciences</w:t>
            </w:r>
            <w:r w:rsidRPr="5CFA2A26" w:rsidR="5CFA2A26">
              <w:rPr>
                <w:rFonts w:ascii="Times New Roman" w:hAnsi="Times New Roman" w:cs="Times New Roman"/>
                <w:color w:val="000000" w:themeColor="text1" w:themeTint="FF" w:themeShade="FF"/>
              </w:rPr>
              <w:t>. 2021;2(2):201-213. doi:10.32508/</w:t>
            </w:r>
            <w:r w:rsidRPr="5CFA2A26" w:rsidR="5CFA2A26">
              <w:rPr>
                <w:rFonts w:ascii="Times New Roman" w:hAnsi="Times New Roman" w:cs="Times New Roman"/>
                <w:color w:val="000000" w:themeColor="text1" w:themeTint="FF" w:themeShade="FF"/>
              </w:rPr>
              <w:t>stdjhs.v</w:t>
            </w:r>
            <w:r w:rsidRPr="5CFA2A26" w:rsidR="5CFA2A26">
              <w:rPr>
                <w:rFonts w:ascii="Times New Roman" w:hAnsi="Times New Roman" w:cs="Times New Roman"/>
                <w:color w:val="000000" w:themeColor="text1" w:themeTint="FF" w:themeShade="FF"/>
              </w:rPr>
              <w:t>2i2.471</w:t>
            </w:r>
          </w:p>
          <w:p w:rsidRPr="00AE6E00" w:rsidR="7BEE381A" w:rsidP="5CFA2A26" w:rsidRDefault="00EF704F" w14:paraId="3DE95F91" w14:textId="1CCED6FC">
            <w:pPr>
              <w:pStyle w:val="BodyAA"/>
              <w:jc w:val="center"/>
              <w:rPr>
                <w:noProof w:val="0"/>
                <w:lang w:val="en-US"/>
              </w:rPr>
            </w:pPr>
            <w:r w:rsidRPr="5CFA2A26" w:rsidR="5CFA2A26">
              <w:rPr>
                <w:rFonts w:ascii="Times New Roman" w:hAnsi="Times New Roman" w:eastAsia="Times New Roman" w:cs="Times New Roman"/>
                <w:noProof w:val="0"/>
                <w:sz w:val="26"/>
                <w:szCs w:val="26"/>
                <w:lang w:val="vi"/>
              </w:rPr>
              <w:t>ISSN 2734-9446</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AE6E00" w:rsidR="7BEE381A" w:rsidP="00EB5944" w:rsidRDefault="00EF704F" w14:paraId="0634A1D0" w14:textId="52C90AEC">
            <w:pPr>
              <w:jc w:val="both"/>
              <w:rPr>
                <w:rFonts w:ascii="Times New Roman" w:hAnsi="Times New Roman" w:eastAsia="Times-Bold" w:cs="Times New Roman"/>
                <w:color w:val="000000" w:themeColor="text1"/>
              </w:rPr>
            </w:pPr>
            <w:r w:rsidRPr="00AE6E00">
              <w:rPr>
                <w:rFonts w:hint="eastAsia" w:cs="Times New Roman"/>
                <w:color w:val="000000" w:themeColor="text1"/>
              </w:rPr>
              <w:t>Lichen planus is a chronic inflammatory disease in the skin, hair, nails, and mucous membranes. Like in other sites, oral lichen planus (OLP) includes asymptomatic and flare-up or symptomatic periods. The symptomatic period is characterized by erosive, ulcerative, or painful symptoms. In addition, some lesions may have potentially malignant transformation. Despite many molecular-based studies, the OLP etiology is still unclear. Hence, there is no gold-standard therapy for OLP so far. The management of symptomatic lesions is based on each individual</w:t>
            </w:r>
            <w:r w:rsidRPr="00AE6E00">
              <w:rPr>
                <w:rFonts w:hint="eastAsia" w:cs="Times New Roman"/>
                <w:color w:val="000000" w:themeColor="text1"/>
              </w:rPr>
              <w:t>’</w:t>
            </w:r>
            <w:r w:rsidRPr="00AE6E00">
              <w:rPr>
                <w:rFonts w:hint="eastAsia" w:cs="Times New Roman"/>
                <w:color w:val="000000" w:themeColor="text1"/>
              </w:rPr>
              <w:t xml:space="preserve">s clinical features, and treatment outcomes are often unpredictable. That explains why most dentists are not confident in dealing with this disease. Nevertheless, there is a consensus among </w:t>
            </w:r>
            <w:proofErr w:type="gramStart"/>
            <w:r w:rsidRPr="00AE6E00">
              <w:rPr>
                <w:rFonts w:hint="eastAsia" w:cs="Times New Roman"/>
                <w:color w:val="000000" w:themeColor="text1"/>
              </w:rPr>
              <w:t>the majority of</w:t>
            </w:r>
            <w:proofErr w:type="gramEnd"/>
            <w:r w:rsidRPr="00AE6E00">
              <w:rPr>
                <w:rFonts w:hint="eastAsia" w:cs="Times New Roman"/>
                <w:color w:val="000000" w:themeColor="text1"/>
              </w:rPr>
              <w:t xml:space="preserve"> authors that the pathogenesis of OLP, as an immune-mediated disease, is related to T-lymphocyte immunological dysfunction. Medical treatment, using immunosuppressant therapies or immunomodulators, aims (1) to alleviate painful symptoms, (2) to heal the ulcerative</w:t>
            </w:r>
            <w:r w:rsidRPr="00AE6E00">
              <w:rPr>
                <w:rFonts w:cs="Times New Roman"/>
                <w:color w:val="000000" w:themeColor="text1"/>
              </w:rPr>
              <w:t xml:space="preserve"> and atrophic lesions, (3) to reduce the risk of malignant transformation, and (4) to prolong the symptom‑free intervals. This review article aims to synthesize current literature evidence and integrate the</w:t>
            </w:r>
            <w:r w:rsidR="00EB5944">
              <w:rPr>
                <w:rFonts w:cs="Times New Roman"/>
                <w:color w:val="000000" w:themeColor="text1"/>
                <w:lang w:val="vi-VN"/>
              </w:rPr>
              <w:t xml:space="preserve"> </w:t>
            </w:r>
            <w:r w:rsidRPr="00AE6E00">
              <w:rPr>
                <w:rFonts w:cs="Times New Roman"/>
                <w:color w:val="000000" w:themeColor="text1"/>
              </w:rPr>
              <w:t>authors</w:t>
            </w:r>
            <w:r w:rsidR="00EB5944">
              <w:rPr>
                <w:rFonts w:hint="eastAsia" w:cs="Times New Roman"/>
                <w:color w:val="000000" w:themeColor="text1"/>
              </w:rPr>
              <w:t>‘</w:t>
            </w:r>
            <w:r w:rsidRPr="00AE6E00">
              <w:rPr>
                <w:rFonts w:cs="Times New Roman"/>
                <w:color w:val="000000" w:themeColor="text1"/>
              </w:rPr>
              <w:t xml:space="preserve"> experience in suggesting a stepwise appr</w:t>
            </w:r>
            <w:r w:rsidRPr="00AE6E00">
              <w:rPr>
                <w:rFonts w:hint="eastAsia" w:cs="Times New Roman"/>
                <w:color w:val="000000" w:themeColor="text1"/>
              </w:rPr>
              <w:t>oach to manage OLP patients.</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7BEE381A" w:rsidP="00EF704F" w:rsidRDefault="00EF704F" w14:paraId="349DC041" w14:textId="52201B55">
            <w:pPr>
              <w:pStyle w:val="ListParagraph"/>
              <w:numPr>
                <w:ilvl w:val="0"/>
                <w:numId w:val="12"/>
              </w:numPr>
              <w:rPr>
                <w:rFonts w:ascii="Times New Roman" w:hAnsi="Times New Roman" w:eastAsia="Times-Bold" w:cs="Times New Roman"/>
              </w:rPr>
            </w:pPr>
            <w:r>
              <w:rPr>
                <w:rFonts w:ascii="Times New Roman" w:hAnsi="Times New Roman" w:eastAsia="Times-Bold" w:cs="Times New Roman"/>
              </w:rPr>
              <w:t xml:space="preserve">Science &amp; Technology Development Journal – Health Sciences: </w:t>
            </w:r>
            <w:hyperlink w:history="1" r:id="rId5">
              <w:r w:rsidRPr="00725E50">
                <w:rPr>
                  <w:rStyle w:val="Hyperlink"/>
                  <w:rFonts w:hint="eastAsia" w:ascii="Times New Roman" w:hAnsi="Times New Roman" w:eastAsia="Times-Bold" w:cs="Times New Roman"/>
                </w:rPr>
                <w:t>http://stdjhs.scienceandtechnology.com.vn/index.php/stdjhs/article/view/471</w:t>
              </w:r>
            </w:hyperlink>
            <w:r>
              <w:rPr>
                <w:rFonts w:ascii="Times New Roman" w:hAnsi="Times New Roman" w:eastAsia="Times-Bold" w:cs="Times New Roman"/>
              </w:rPr>
              <w:t xml:space="preserve"> </w:t>
            </w:r>
          </w:p>
          <w:p w:rsidR="00EF704F" w:rsidP="00EF704F" w:rsidRDefault="00EF704F" w14:paraId="78102061" w14:textId="77777777">
            <w:pPr>
              <w:pStyle w:val="ListParagraph"/>
              <w:numPr>
                <w:ilvl w:val="0"/>
                <w:numId w:val="12"/>
              </w:numPr>
              <w:rPr>
                <w:rFonts w:ascii="Times New Roman" w:hAnsi="Times New Roman" w:eastAsia="Times-Bold" w:cs="Times New Roman"/>
              </w:rPr>
            </w:pPr>
            <w:r>
              <w:rPr>
                <w:rFonts w:ascii="Times New Roman" w:hAnsi="Times New Roman" w:eastAsia="Times-Bold" w:cs="Times New Roman"/>
              </w:rPr>
              <w:t>Full-text pdf</w:t>
            </w:r>
          </w:p>
          <w:p w:rsidRPr="00EF704F" w:rsidR="00EF704F" w:rsidP="00EF704F" w:rsidRDefault="00EF704F" w14:paraId="38A294AB" w14:textId="17BB1408">
            <w:pPr>
              <w:pStyle w:val="ListParagraph"/>
              <w:numPr>
                <w:ilvl w:val="0"/>
                <w:numId w:val="12"/>
              </w:numPr>
              <w:rPr>
                <w:rFonts w:ascii="Times New Roman" w:hAnsi="Times New Roman" w:eastAsia="Times-Bold" w:cs="Times New Roman"/>
              </w:rPr>
            </w:pPr>
            <w:r>
              <w:rPr>
                <w:rFonts w:ascii="Times New Roman" w:hAnsi="Times New Roman" w:eastAsia="Times-Bold" w:cs="Times New Roman"/>
              </w:rPr>
              <w:t>ResearchGate</w:t>
            </w:r>
          </w:p>
        </w:tc>
      </w:tr>
      <w:tr w:rsidRPr="00EF704F" w:rsidR="5D352402" w:rsidTr="007F6E10" w14:paraId="777BFDC3" w14:textId="77777777">
        <w:tc>
          <w:tcPr>
            <w:tcW w:w="4095" w:type="dxa"/>
            <w:tcBorders>
              <w:top w:val="single" w:color="000001" w:sz="2" w:space="0"/>
              <w:left w:val="single" w:color="000001" w:sz="2" w:space="0"/>
              <w:bottom w:val="single" w:color="000001" w:sz="2" w:space="0"/>
            </w:tcBorders>
            <w:shd w:val="clear" w:color="auto" w:fill="auto"/>
            <w:tcMar>
              <w:left w:w="48" w:type="dxa"/>
            </w:tcMar>
          </w:tcPr>
          <w:p w:rsidRPr="00AE6E00" w:rsidR="5D352402" w:rsidP="00EB5944" w:rsidRDefault="5D352402" w14:paraId="43B6FBED" w14:textId="191C4A3F">
            <w:pPr>
              <w:pStyle w:val="BodyAA"/>
              <w:jc w:val="center"/>
              <w:rPr>
                <w:rStyle w:val="NoneA"/>
                <w:rFonts w:ascii="Times New Roman" w:hAnsi="Times New Roman" w:eastAsia="Times New Roman" w:cs="Times New Roman"/>
                <w:color w:val="000000" w:themeColor="text1"/>
              </w:rPr>
            </w:pPr>
            <w:r w:rsidRPr="00AE6E00">
              <w:rPr>
                <w:rStyle w:val="NoneA"/>
                <w:rFonts w:ascii="Times New Roman" w:hAnsi="Times New Roman" w:eastAsia="Times New Roman" w:cs="Times New Roman"/>
                <w:b/>
                <w:bCs/>
                <w:color w:val="000000" w:themeColor="text1"/>
              </w:rPr>
              <w:lastRenderedPageBreak/>
              <w:t xml:space="preserve">Nguyen Phan The Huy, </w:t>
            </w:r>
            <w:r w:rsidRPr="00AE6E00">
              <w:rPr>
                <w:rStyle w:val="NoneA"/>
                <w:rFonts w:ascii="Times New Roman" w:hAnsi="Times New Roman" w:eastAsia="Times New Roman" w:cs="Times New Roman"/>
                <w:color w:val="000000" w:themeColor="text1"/>
              </w:rPr>
              <w:t>Tran Ngoc Lien</w:t>
            </w:r>
            <w:r w:rsidR="00EB5944">
              <w:rPr>
                <w:rStyle w:val="NoneA"/>
                <w:rFonts w:ascii="Times New Roman" w:hAnsi="Times New Roman" w:eastAsia="Times New Roman" w:cs="Times New Roman"/>
                <w:color w:val="000000" w:themeColor="text1"/>
              </w:rPr>
              <w:fldChar w:fldCharType="begin"/>
            </w:r>
            <w:r w:rsidR="00EB5944">
              <w:rPr>
                <w:rStyle w:val="NoneA"/>
                <w:rFonts w:ascii="Times New Roman" w:hAnsi="Times New Roman" w:eastAsia="Times New Roman" w:cs="Times New Roman"/>
                <w:color w:val="000000" w:themeColor="text1"/>
              </w:rPr>
              <w:instrText xml:space="preserve"> ADDIN ZOTERO_ITEM CSL_CITATION {"citationID":"40HRLCva","properties":{"formattedCitation":"\\super 2\\nosupersub{}","plainCitation":"2","noteIndex":0},"citationItems":[{"id":3117,"uris":["http://zotero.org/users/1737902/items/FNZDFFZN"],"uri":["http://zotero.org/users/1737902/items/FNZDFFZN"],"itemData":{"id":3117,"type":"article-journal","abstract":"According to World Health Organization, antibiotic resistance is one of the alarming global issues requiring the collaboration of different human resources, including clinicians. Based on some countries' recent survey results, there is an increased rate of prescribing antibiotics in dental practice (20%), and most of them are often unnecessary (80%). Some reasons could be cited here are (1) the appearance of some new dental treatments having prophylactic antibiotics, (2) an increase of the aging population, and (3) dentists may be more likely to prescribe an antibiotic while patients wait for the main intervention, etc. Due to this situation, many international and national dental organizations have developed specific recommendations related to the indication and utilization of antibiotics in dental practice. In Vietnam, although there were several alerts and studies concerning antibiotic resistance in dentistry, official and national recommendation has not presented yet. This review aims to synthesize and compare the recommendations of antibiotics prescription in the dental practice of credible professional organizations in certain developed countries in the period of ten years (2011-2020). Besides, we suggest several research directions to provide further scientific evidence to establish specific guidelines for Vietnam's circumstances and improve antibiotic resistance and the community's oral health.","container-title":"Science &amp; Technology Development Journal - Health Sciences","DOI":"10.32508/stdjhs.v2i1.460","ISSN":"2734-9446","issue":"1","language":"en","note":"number: 1","page":"134-146","source":"stdjhs.scienceandtechnology.com.vn","title":"Updating recommendations for prescribing antibiotics in dental practice","URL":"http://stdjhs.scienceandtechnology.com.vn/index.php/stdjhs/article/view/460","volume":"2","author":[{"family":"Huy","given":"Nguyen Phan The"},{"family":"Lien","given":"Tran Ngoc"}],"accessed":{"date-parts":[["2021",8,16]]},"issued":{"date-parts":[["2021",4,25]]}}}],"schema":"https://github.com/citation-style-language/schema/raw/master/csl-citation.json"} </w:instrText>
            </w:r>
            <w:r w:rsidR="00EB5944">
              <w:rPr>
                <w:rStyle w:val="NoneA"/>
                <w:rFonts w:ascii="Times New Roman" w:hAnsi="Times New Roman" w:eastAsia="Times New Roman" w:cs="Times New Roman"/>
                <w:color w:val="000000" w:themeColor="text1"/>
              </w:rPr>
              <w:fldChar w:fldCharType="separate"/>
            </w:r>
            <w:r w:rsidRPr="00EB5944" w:rsidR="00EB5944">
              <w:rPr>
                <w:rFonts w:ascii="Times New Roman" w:hAnsi="Times New Roman" w:cs="Times New Roman"/>
                <w:vertAlign w:val="superscript"/>
              </w:rPr>
              <w:t>2</w:t>
            </w:r>
            <w:r w:rsidR="00EB5944">
              <w:rPr>
                <w:rStyle w:val="NoneA"/>
                <w:rFonts w:ascii="Times New Roman" w:hAnsi="Times New Roman" w:eastAsia="Times New Roman" w:cs="Times New Roman"/>
                <w:color w:val="000000" w:themeColor="text1"/>
              </w:rPr>
              <w:fldChar w:fldCharType="end"/>
            </w:r>
          </w:p>
          <w:p w:rsidRPr="00AE6E00" w:rsidR="00EF704F" w:rsidP="5CFA2A26" w:rsidRDefault="00EF704F" w14:paraId="186DDF02" w14:textId="5FC1E17D">
            <w:pPr>
              <w:pStyle w:val="BodyAA"/>
              <w:jc w:val="center"/>
              <w:rPr>
                <w:rStyle w:val="NoneA"/>
                <w:rFonts w:ascii="Times New Roman" w:hAnsi="Times New Roman" w:eastAsia="Times New Roman" w:cs="Times New Roman"/>
                <w:b w:val="1"/>
                <w:bCs w:val="1"/>
                <w:color w:val="000000" w:themeColor="text1" w:themeTint="FF" w:themeShade="FF"/>
              </w:rPr>
            </w:pPr>
            <w:r w:rsidRPr="5CFA2A26" w:rsidR="5CFA2A26">
              <w:rPr>
                <w:rFonts w:ascii="Times New Roman" w:hAnsi="Times New Roman" w:cs="Times New Roman"/>
                <w:color w:val="000000" w:themeColor="text1" w:themeTint="FF" w:themeShade="FF"/>
              </w:rPr>
              <w:t xml:space="preserve">Updating recommendations for prescribing antibiotics in dental practice. </w:t>
            </w:r>
            <w:r w:rsidRPr="5CFA2A26" w:rsidR="5CFA2A26">
              <w:rPr>
                <w:rFonts w:ascii="Times New Roman" w:hAnsi="Times New Roman" w:cs="Times New Roman"/>
                <w:i w:val="1"/>
                <w:iCs w:val="1"/>
                <w:color w:val="000000" w:themeColor="text1" w:themeTint="FF" w:themeShade="FF"/>
              </w:rPr>
              <w:t xml:space="preserve">Science &amp; Technology Development Journal </w:t>
            </w:r>
            <w:r w:rsidRPr="5CFA2A26" w:rsidR="5CFA2A26">
              <w:rPr>
                <w:rFonts w:ascii="Times New Roman" w:hAnsi="Times New Roman" w:cs="Times New Roman"/>
                <w:i w:val="1"/>
                <w:iCs w:val="1"/>
                <w:color w:val="000000" w:themeColor="text1" w:themeTint="FF" w:themeShade="FF"/>
              </w:rPr>
              <w:t>–</w:t>
            </w:r>
            <w:r w:rsidRPr="5CFA2A26" w:rsidR="5CFA2A26">
              <w:rPr>
                <w:rFonts w:ascii="Times New Roman" w:hAnsi="Times New Roman" w:cs="Times New Roman"/>
                <w:i w:val="1"/>
                <w:iCs w:val="1"/>
                <w:color w:val="000000" w:themeColor="text1" w:themeTint="FF" w:themeShade="FF"/>
              </w:rPr>
              <w:t xml:space="preserve"> Health Sciences</w:t>
            </w:r>
            <w:r w:rsidRPr="5CFA2A26" w:rsidR="5CFA2A26">
              <w:rPr>
                <w:rFonts w:ascii="Times New Roman" w:hAnsi="Times New Roman" w:cs="Times New Roman"/>
                <w:color w:val="000000" w:themeColor="text1" w:themeTint="FF" w:themeShade="FF"/>
              </w:rPr>
              <w:t xml:space="preserve">. 2021;2(1):134-146. </w:t>
            </w:r>
            <w:r w:rsidRPr="5CFA2A26" w:rsidR="5CFA2A26">
              <w:rPr>
                <w:rFonts w:ascii="Times New Roman" w:hAnsi="Times New Roman" w:cs="Times New Roman"/>
                <w:color w:val="000000" w:themeColor="text1" w:themeTint="FF" w:themeShade="FF"/>
              </w:rPr>
              <w:t>D</w:t>
            </w:r>
            <w:r w:rsidRPr="5CFA2A26" w:rsidR="5CFA2A26">
              <w:rPr>
                <w:rFonts w:ascii="Times New Roman" w:hAnsi="Times New Roman" w:cs="Times New Roman"/>
                <w:color w:val="000000" w:themeColor="text1" w:themeTint="FF" w:themeShade="FF"/>
              </w:rPr>
              <w:t>oi:10.32508/</w:t>
            </w:r>
            <w:r w:rsidRPr="5CFA2A26" w:rsidR="5CFA2A26">
              <w:rPr>
                <w:rFonts w:ascii="Times New Roman" w:hAnsi="Times New Roman" w:cs="Times New Roman"/>
                <w:color w:val="000000" w:themeColor="text1" w:themeTint="FF" w:themeShade="FF"/>
              </w:rPr>
              <w:t>stdjhs.v</w:t>
            </w:r>
            <w:r w:rsidRPr="5CFA2A26" w:rsidR="5CFA2A26">
              <w:rPr>
                <w:rFonts w:ascii="Times New Roman" w:hAnsi="Times New Roman" w:cs="Times New Roman"/>
                <w:color w:val="000000" w:themeColor="text1" w:themeTint="FF" w:themeShade="FF"/>
              </w:rPr>
              <w:t>2i1.460</w:t>
            </w:r>
          </w:p>
          <w:p w:rsidRPr="00AE6E00" w:rsidR="00EF704F" w:rsidP="5CFA2A26" w:rsidRDefault="00EF704F" w14:paraId="3A8DCB00" w14:textId="15E01486">
            <w:pPr>
              <w:pStyle w:val="BodyAA"/>
              <w:jc w:val="center"/>
              <w:rPr>
                <w:noProof w:val="0"/>
                <w:lang w:val="en-US"/>
              </w:rPr>
            </w:pPr>
            <w:r w:rsidRPr="5CFA2A26" w:rsidR="5CFA2A26">
              <w:rPr>
                <w:rFonts w:ascii="Times New Roman" w:hAnsi="Times New Roman" w:eastAsia="Times New Roman" w:cs="Times New Roman"/>
                <w:noProof w:val="0"/>
                <w:sz w:val="26"/>
                <w:szCs w:val="26"/>
                <w:lang w:val="vi"/>
              </w:rPr>
              <w:t>ISSN 2734-9446</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AE6E00" w:rsidR="5D352402" w:rsidP="00EB5944" w:rsidRDefault="00EF704F" w14:paraId="5F20828C" w14:textId="4E9715E5">
            <w:pPr>
              <w:jc w:val="both"/>
              <w:rPr>
                <w:rFonts w:ascii="Times New Roman" w:hAnsi="Times New Roman" w:eastAsia="Times-Bold" w:cs="Times New Roman"/>
                <w:color w:val="000000" w:themeColor="text1"/>
              </w:rPr>
            </w:pPr>
            <w:r w:rsidRPr="00AE6E00">
              <w:rPr>
                <w:rFonts w:ascii="Times New Roman" w:hAnsi="Times New Roman" w:cs="Times New Roman"/>
                <w:color w:val="000000" w:themeColor="text1"/>
              </w:rPr>
              <w:t>According to World Health Organization, antibiotic resistance is one of the alarming global issues requiring the collaboration of different human resources, including clinicians. Based on some countries</w:t>
            </w:r>
            <w:r w:rsidR="00EB5944">
              <w:rPr>
                <w:rFonts w:ascii="Times New Roman" w:hAnsi="Times New Roman" w:cs="Times New Roman"/>
                <w:color w:val="000000" w:themeColor="text1"/>
              </w:rPr>
              <w:t>’</w:t>
            </w:r>
            <w:r w:rsidRPr="00AE6E00">
              <w:rPr>
                <w:rFonts w:ascii="Times New Roman" w:hAnsi="Times New Roman" w:cs="Times New Roman"/>
                <w:color w:val="000000" w:themeColor="text1"/>
              </w:rPr>
              <w:t xml:space="preserve"> recent survey results, there is an increased rate of prescribing antibiotics in dental practice (20%), and most of them are often unnecessary (80%). Some reasons could be cited here are (1) the appearance of some new dental treatments having prophylactic antibiotics, (2) an increase of the aging population, and (3) dentists may be more likely to prescribe an antibiotic while patients wait for the main intervention, etc. Due to this situation, many international and national dental organizations have developed specific recommendations related to the indication and utilization of antibiotics in dental practice. In Vietnam, although there were several alerts and studies concerning antibiotic resistance in dentistry, official and national recommendation has not presented yet. This review aims to synthesize and compare the recommendations of antibiotics prescription in the dental practice of credible professional organizations in certain developed countries in the period of ten years (2011-2020). Besides, we suggest several research directions to provide further scientific evidence to establish specific guidelines for Vietnam</w:t>
            </w:r>
            <w:r w:rsidR="00EB5944">
              <w:rPr>
                <w:rFonts w:ascii="Times New Roman" w:hAnsi="Times New Roman" w:cs="Times New Roman"/>
                <w:color w:val="000000" w:themeColor="text1"/>
              </w:rPr>
              <w:t>’</w:t>
            </w:r>
            <w:r w:rsidRPr="00AE6E00">
              <w:rPr>
                <w:rFonts w:ascii="Times New Roman" w:hAnsi="Times New Roman" w:cs="Times New Roman"/>
                <w:color w:val="000000" w:themeColor="text1"/>
              </w:rPr>
              <w:t>s circumstances and improve antibiotic resistance and the community</w:t>
            </w:r>
            <w:r w:rsidR="00EB5944">
              <w:rPr>
                <w:rFonts w:ascii="Times New Roman" w:hAnsi="Times New Roman" w:cs="Times New Roman"/>
                <w:color w:val="000000" w:themeColor="text1"/>
              </w:rPr>
              <w:t>’</w:t>
            </w:r>
            <w:r w:rsidRPr="00AE6E00">
              <w:rPr>
                <w:rFonts w:ascii="Times New Roman" w:hAnsi="Times New Roman" w:cs="Times New Roman"/>
                <w:color w:val="000000" w:themeColor="text1"/>
              </w:rPr>
              <w:t>s oral health.</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00EF704F" w:rsidP="00EF704F" w:rsidRDefault="00EF704F" w14:paraId="7776F3D7" w14:textId="525FB304">
            <w:pPr>
              <w:pStyle w:val="ListParagraph"/>
              <w:numPr>
                <w:ilvl w:val="0"/>
                <w:numId w:val="12"/>
              </w:numPr>
              <w:rPr>
                <w:rFonts w:ascii="Times New Roman" w:hAnsi="Times New Roman" w:eastAsia="Times-Bold" w:cs="Times New Roman"/>
              </w:rPr>
            </w:pPr>
            <w:r>
              <w:rPr>
                <w:rFonts w:ascii="Times New Roman" w:hAnsi="Times New Roman" w:eastAsia="Times-Bold" w:cs="Times New Roman"/>
              </w:rPr>
              <w:t>Science &amp; Technology Development Journal – Health Sciences</w:t>
            </w:r>
            <w:r>
              <w:rPr>
                <w:rFonts w:ascii="Times New Roman" w:hAnsi="Times New Roman" w:eastAsia="Times-Bold" w:cs="Times New Roman"/>
              </w:rPr>
              <w:t xml:space="preserve">: </w:t>
            </w:r>
            <w:hyperlink w:history="1" r:id="rId6">
              <w:r w:rsidRPr="00725E50">
                <w:rPr>
                  <w:rStyle w:val="Hyperlink"/>
                  <w:rFonts w:hint="eastAsia" w:ascii="Times New Roman" w:hAnsi="Times New Roman" w:eastAsia="Times-Bold" w:cs="Times New Roman"/>
                </w:rPr>
                <w:t>http://stdjhs.scienceandtechnology.com.vn/index.php/stdjhs/article/view/460</w:t>
              </w:r>
            </w:hyperlink>
            <w:r>
              <w:rPr>
                <w:rFonts w:ascii="Times New Roman" w:hAnsi="Times New Roman" w:eastAsia="Times-Bold" w:cs="Times New Roman"/>
              </w:rPr>
              <w:t xml:space="preserve"> </w:t>
            </w:r>
          </w:p>
          <w:p w:rsidR="00EF704F" w:rsidP="00EF704F" w:rsidRDefault="00EF704F" w14:paraId="35F489B9" w14:textId="77777777">
            <w:pPr>
              <w:pStyle w:val="ListParagraph"/>
              <w:numPr>
                <w:ilvl w:val="0"/>
                <w:numId w:val="12"/>
              </w:numPr>
              <w:rPr>
                <w:rFonts w:ascii="Times New Roman" w:hAnsi="Times New Roman" w:eastAsia="Times-Bold" w:cs="Times New Roman"/>
              </w:rPr>
            </w:pPr>
            <w:r>
              <w:rPr>
                <w:rFonts w:ascii="Times New Roman" w:hAnsi="Times New Roman" w:eastAsia="Times-Bold" w:cs="Times New Roman"/>
              </w:rPr>
              <w:t>Full-text pdf</w:t>
            </w:r>
          </w:p>
          <w:p w:rsidRPr="00EF704F" w:rsidR="5D352402" w:rsidP="00EF704F" w:rsidRDefault="00EF704F" w14:paraId="2C748D25" w14:textId="2DEE9C72">
            <w:pPr>
              <w:pStyle w:val="ListParagraph"/>
              <w:numPr>
                <w:ilvl w:val="0"/>
                <w:numId w:val="12"/>
              </w:numPr>
              <w:rPr>
                <w:rFonts w:ascii="Times New Roman" w:hAnsi="Times New Roman" w:eastAsia="Times-Bold" w:cs="Times New Roman"/>
              </w:rPr>
            </w:pPr>
            <w:r w:rsidRPr="00EF704F">
              <w:rPr>
                <w:rFonts w:ascii="Times New Roman" w:hAnsi="Times New Roman" w:eastAsia="Times-Bold" w:cs="Times New Roman"/>
              </w:rPr>
              <w:t>ResearchGate</w:t>
            </w:r>
          </w:p>
        </w:tc>
      </w:tr>
      <w:tr w:rsidRPr="00EF704F" w:rsidR="42251492" w:rsidTr="007F6E10" w14:paraId="7A60E863" w14:textId="77777777">
        <w:tc>
          <w:tcPr>
            <w:tcW w:w="4095" w:type="dxa"/>
            <w:tcBorders>
              <w:top w:val="single" w:color="000001" w:sz="2" w:space="0"/>
              <w:left w:val="single" w:color="000001" w:sz="2" w:space="0"/>
              <w:bottom w:val="single" w:color="000001" w:sz="2" w:space="0"/>
            </w:tcBorders>
            <w:shd w:val="clear" w:color="auto" w:fill="auto"/>
            <w:tcMar>
              <w:left w:w="48" w:type="dxa"/>
            </w:tcMar>
          </w:tcPr>
          <w:p w:rsidRPr="00AE6E00" w:rsidR="42251492" w:rsidP="00EB5944" w:rsidRDefault="42251492" w14:paraId="34F21AA0" w14:textId="2C55D526">
            <w:pPr>
              <w:pStyle w:val="BodyAA"/>
              <w:jc w:val="center"/>
              <w:rPr>
                <w:rStyle w:val="NoneA"/>
                <w:rFonts w:ascii="Times New Roman" w:hAnsi="Times New Roman" w:eastAsia="Times New Roman" w:cs="Times New Roman"/>
                <w:color w:val="000000" w:themeColor="text1"/>
              </w:rPr>
            </w:pPr>
            <w:r w:rsidRPr="00AE6E00">
              <w:rPr>
                <w:rStyle w:val="NoneA"/>
                <w:rFonts w:ascii="Times New Roman" w:hAnsi="Times New Roman" w:eastAsia="Times New Roman" w:cs="Times New Roman"/>
                <w:color w:val="000000" w:themeColor="text1"/>
              </w:rPr>
              <w:lastRenderedPageBreak/>
              <w:t>Nguyen Lam Tu Anh</w:t>
            </w:r>
            <w:r w:rsidRPr="00AE6E00">
              <w:rPr>
                <w:rStyle w:val="NoneA"/>
                <w:rFonts w:ascii="Times New Roman" w:hAnsi="Times New Roman" w:eastAsia="Times New Roman" w:cs="Times New Roman"/>
                <w:b/>
                <w:bCs/>
                <w:color w:val="000000" w:themeColor="text1"/>
              </w:rPr>
              <w:t xml:space="preserve">, Nguyen Phan The Huy, </w:t>
            </w:r>
            <w:r w:rsidRPr="00AE6E00">
              <w:rPr>
                <w:rStyle w:val="NoneA"/>
                <w:rFonts w:ascii="Times New Roman" w:hAnsi="Times New Roman" w:eastAsia="Times New Roman" w:cs="Times New Roman"/>
                <w:color w:val="000000" w:themeColor="text1"/>
              </w:rPr>
              <w:t xml:space="preserve">Nguyen </w:t>
            </w:r>
            <w:proofErr w:type="spellStart"/>
            <w:r w:rsidRPr="00AE6E00">
              <w:rPr>
                <w:rStyle w:val="NoneA"/>
                <w:rFonts w:ascii="Times New Roman" w:hAnsi="Times New Roman" w:eastAsia="Times New Roman" w:cs="Times New Roman"/>
                <w:color w:val="000000" w:themeColor="text1"/>
              </w:rPr>
              <w:t>Thi</w:t>
            </w:r>
            <w:proofErr w:type="spellEnd"/>
            <w:r w:rsidRPr="00AE6E00">
              <w:rPr>
                <w:rStyle w:val="NoneA"/>
                <w:rFonts w:ascii="Times New Roman" w:hAnsi="Times New Roman" w:eastAsia="Times New Roman" w:cs="Times New Roman"/>
                <w:color w:val="000000" w:themeColor="text1"/>
              </w:rPr>
              <w:t xml:space="preserve"> Hong</w:t>
            </w:r>
            <w:r w:rsidRPr="00AE6E00" w:rsidR="00AE6E00">
              <w:rPr>
                <w:rStyle w:val="NoneA"/>
                <w:rFonts w:ascii="Times New Roman" w:hAnsi="Times New Roman" w:eastAsia="Times New Roman" w:cs="Times New Roman"/>
                <w:color w:val="000000" w:themeColor="text1"/>
              </w:rPr>
              <w:fldChar w:fldCharType="begin"/>
            </w:r>
            <w:r w:rsidRPr="00AE6E00" w:rsidR="00AE6E00">
              <w:rPr>
                <w:rStyle w:val="NoneA"/>
                <w:rFonts w:ascii="Times New Roman" w:hAnsi="Times New Roman" w:eastAsia="Times New Roman" w:cs="Times New Roman"/>
                <w:color w:val="000000" w:themeColor="text1"/>
              </w:rPr>
              <w:instrText xml:space="preserve"> ADDIN ZOTERO_ITEM CSL_CITATION {"citationID":"Sjq3QXLR","properties":{"formattedCitation":"\\super 3\\nosupersub{}","plainCitation":"3","noteIndex":0},"citationItems":[{"id":3122,"uris":["http://zotero.org/users/1737902/items/HD72H6QH"],"uri":["http://zotero.org/users/1737902/items/HD72H6QH"],"itemData":{"id":3122,"type":"article-journal","abstract":"Objective: To evaluate the autofluorescence features of oral mucosa lesions associated with betel chewing.\nMethods: This cross-sectional study was conducted on 63 females with betel chewing habit, their oral mucosa was examined under visible white light and by using autofluorescence test. The features of detected lesions were identified and described, biopsy was indicated if needed.\nResults: The ratio of autofluorescence loss of betel chewer’s mucosa was 100%, that of lichen planus 100%, leukoplakia 66.7%, non-homogenous leukoplakia (100%) and homogenous leukoplakia (57.1%). The size of lesion as detected by autofluorescence test was usually larger than under white light. By contrast, oral submucous fibrosis lesion always showed strongly increased autofluorescence.\nConclusion: Oral mucosa lesions associated with betel chewing showed whether increased or loss of autofluorescence. Autofluorescence test could be used as a useful adjunct in the clinical diagnosis of oral mucosa lesions in betel chewers.","container-title":"Tạp chí Y học TP.HCM","issue":"2","language":"vi","page":"90-95","source":"Zotero","title":"Autofluorescence features of oral mucosa lesions associated with betel chewing","volume":"22","author":[{"family":"Anh","given":"Nguyễn Lâm Tú"},{"family":"Huy","given":"Nguyễn Phan Thế"},{"family":"Hồng","given":"Nguyễn Thị"}],"issued":{"date-parts":[["2018"]]}}}],"schema":"https://github.com/citation-style-language/schema/raw/master/csl-citation.json"} </w:instrText>
            </w:r>
            <w:r w:rsidRPr="00AE6E00" w:rsidR="00AE6E00">
              <w:rPr>
                <w:rStyle w:val="NoneA"/>
                <w:rFonts w:ascii="Times New Roman" w:hAnsi="Times New Roman" w:eastAsia="Times New Roman" w:cs="Times New Roman"/>
                <w:color w:val="000000" w:themeColor="text1"/>
              </w:rPr>
              <w:fldChar w:fldCharType="separate"/>
            </w:r>
            <w:r w:rsidRPr="00AE6E00" w:rsidR="00AE6E00">
              <w:rPr>
                <w:rFonts w:ascii="Times New Roman" w:hAnsi="Times New Roman" w:cs="Times New Roman"/>
                <w:color w:val="000000" w:themeColor="text1"/>
                <w:vertAlign w:val="superscript"/>
              </w:rPr>
              <w:t>3</w:t>
            </w:r>
            <w:r w:rsidRPr="00AE6E00" w:rsidR="00AE6E00">
              <w:rPr>
                <w:rStyle w:val="NoneA"/>
                <w:rFonts w:ascii="Times New Roman" w:hAnsi="Times New Roman" w:eastAsia="Times New Roman" w:cs="Times New Roman"/>
                <w:color w:val="000000" w:themeColor="text1"/>
              </w:rPr>
              <w:fldChar w:fldCharType="end"/>
            </w:r>
          </w:p>
          <w:p w:rsidRPr="00EB5944" w:rsidR="00AE6E00" w:rsidP="00EB5944" w:rsidRDefault="00AE6E00" w14:paraId="21F296F9" w14:textId="30DCE1D1">
            <w:pPr>
              <w:pStyle w:val="BodyAA"/>
              <w:jc w:val="center"/>
              <w:rPr>
                <w:rStyle w:val="NoneA"/>
                <w:rFonts w:ascii="Times New Roman" w:hAnsi="Times New Roman" w:eastAsia="Times New Roman" w:cs="Times New Roman"/>
                <w:color w:val="000000" w:themeColor="text1"/>
                <w:lang w:val="vi-VN"/>
              </w:rPr>
            </w:pPr>
            <w:r w:rsidRPr="00AE6E00">
              <w:rPr>
                <w:rFonts w:ascii="Times New Roman" w:hAnsi="Times New Roman" w:cs="Times New Roman"/>
                <w:color w:val="000000" w:themeColor="text1"/>
              </w:rPr>
              <w:t xml:space="preserve">Autofluorescence features of oral mucosa lesions associated with betel chewing. </w:t>
            </w:r>
            <w:proofErr w:type="spellStart"/>
            <w:r w:rsidRPr="00AE6E00">
              <w:rPr>
                <w:rFonts w:ascii="Times New Roman" w:hAnsi="Times New Roman" w:cs="Times New Roman"/>
                <w:i/>
                <w:iCs/>
                <w:color w:val="000000" w:themeColor="text1"/>
              </w:rPr>
              <w:t>Tạp</w:t>
            </w:r>
            <w:proofErr w:type="spellEnd"/>
            <w:r w:rsidRPr="00AE6E00">
              <w:rPr>
                <w:rFonts w:ascii="Times New Roman" w:hAnsi="Times New Roman" w:cs="Times New Roman"/>
                <w:i/>
                <w:iCs/>
                <w:color w:val="000000" w:themeColor="text1"/>
              </w:rPr>
              <w:t xml:space="preserve"> </w:t>
            </w:r>
            <w:proofErr w:type="spellStart"/>
            <w:r w:rsidRPr="00AE6E00">
              <w:rPr>
                <w:rFonts w:ascii="Times New Roman" w:hAnsi="Times New Roman" w:cs="Times New Roman"/>
                <w:i/>
                <w:iCs/>
                <w:color w:val="000000" w:themeColor="text1"/>
              </w:rPr>
              <w:t>chí</w:t>
            </w:r>
            <w:proofErr w:type="spellEnd"/>
            <w:r w:rsidRPr="00AE6E00">
              <w:rPr>
                <w:rFonts w:ascii="Times New Roman" w:hAnsi="Times New Roman" w:cs="Times New Roman"/>
                <w:i/>
                <w:iCs/>
                <w:color w:val="000000" w:themeColor="text1"/>
              </w:rPr>
              <w:t xml:space="preserve"> Y </w:t>
            </w:r>
            <w:proofErr w:type="spellStart"/>
            <w:r w:rsidRPr="00AE6E00">
              <w:rPr>
                <w:rFonts w:ascii="Times New Roman" w:hAnsi="Times New Roman" w:cs="Times New Roman"/>
                <w:i/>
                <w:iCs/>
                <w:color w:val="000000" w:themeColor="text1"/>
              </w:rPr>
              <w:t>học</w:t>
            </w:r>
            <w:proofErr w:type="spellEnd"/>
            <w:r w:rsidRPr="00AE6E00">
              <w:rPr>
                <w:rFonts w:ascii="Times New Roman" w:hAnsi="Times New Roman" w:cs="Times New Roman"/>
                <w:i/>
                <w:iCs/>
                <w:color w:val="000000" w:themeColor="text1"/>
              </w:rPr>
              <w:t xml:space="preserve"> TPHCM</w:t>
            </w:r>
            <w:r w:rsidRPr="00AE6E00">
              <w:rPr>
                <w:rFonts w:ascii="Times New Roman" w:hAnsi="Times New Roman" w:cs="Times New Roman"/>
                <w:color w:val="000000" w:themeColor="text1"/>
              </w:rPr>
              <w:t>. 2018;22(2):90-95</w:t>
            </w:r>
            <w:r w:rsidR="00EB5944">
              <w:rPr>
                <w:rFonts w:ascii="Times New Roman" w:hAnsi="Times New Roman" w:cs="Times New Roman"/>
                <w:color w:val="000000" w:themeColor="text1"/>
                <w:lang w:val="vi-VN"/>
              </w:rPr>
              <w:t>.</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AE6E00" w:rsidR="42251492" w:rsidP="00EB5944" w:rsidRDefault="42251492" w14:paraId="7CB87402" w14:textId="152FD9E5">
            <w:pPr>
              <w:jc w:val="both"/>
              <w:rPr>
                <w:rFonts w:ascii="Times New Roman" w:hAnsi="Times New Roman" w:eastAsia="Times-Roman" w:cs="Times New Roman"/>
                <w:color w:val="000000" w:themeColor="text1"/>
              </w:rPr>
            </w:pPr>
            <w:r w:rsidRPr="00EB5944">
              <w:rPr>
                <w:rFonts w:ascii="Times New Roman" w:hAnsi="Times New Roman" w:eastAsia="Times-Bold" w:cs="Times New Roman"/>
                <w:b/>
                <w:bCs/>
                <w:color w:val="000000" w:themeColor="text1"/>
              </w:rPr>
              <w:t>Background</w:t>
            </w:r>
            <w:r w:rsidRPr="00AE6E00">
              <w:rPr>
                <w:rFonts w:ascii="Times New Roman" w:hAnsi="Times New Roman" w:eastAsia="Times-Bold" w:cs="Times New Roman"/>
                <w:color w:val="000000" w:themeColor="text1"/>
              </w:rPr>
              <w:t xml:space="preserve">: </w:t>
            </w:r>
            <w:r w:rsidRPr="00AE6E00">
              <w:rPr>
                <w:rFonts w:ascii="Times New Roman" w:hAnsi="Times New Roman" w:eastAsia="Times-Roman" w:cs="Times New Roman"/>
                <w:color w:val="000000" w:themeColor="text1"/>
              </w:rPr>
              <w:t>Many studies over the years have revealed the link between betel chewing habit and cancer or pre-cancerous lesions of the mouth which are usually detected at the late stage. Among many diagnostic aids, VELscope was introduced to help detect potentially malignant disorders of the oral mucosa at an early stage using direct tissue autofluorescence. The objective of this study is for early detection of oral cancerous and precancerous lesions with the support of autofluorescence imaging on betel chewers.</w:t>
            </w:r>
          </w:p>
          <w:p w:rsidRPr="00AE6E00" w:rsidR="42251492" w:rsidP="00EB5944" w:rsidRDefault="40B58479" w14:paraId="295B651A" w14:textId="67C6E8A7">
            <w:pPr>
              <w:jc w:val="both"/>
              <w:rPr>
                <w:rFonts w:ascii="Times New Roman" w:hAnsi="Times New Roman" w:eastAsia="Times-Roman" w:cs="Times New Roman"/>
                <w:color w:val="000000" w:themeColor="text1"/>
              </w:rPr>
            </w:pPr>
            <w:r w:rsidRPr="00EB5944">
              <w:rPr>
                <w:rFonts w:ascii="Times New Roman" w:hAnsi="Times New Roman" w:eastAsia="Times-Bold" w:cs="Times New Roman"/>
                <w:b/>
                <w:bCs/>
                <w:color w:val="000000" w:themeColor="text1"/>
              </w:rPr>
              <w:t>Methods</w:t>
            </w:r>
            <w:r w:rsidRPr="00AE6E00">
              <w:rPr>
                <w:rFonts w:ascii="Times New Roman" w:hAnsi="Times New Roman" w:eastAsia="Times-Bold" w:cs="Times New Roman"/>
                <w:color w:val="000000" w:themeColor="text1"/>
              </w:rPr>
              <w:t xml:space="preserve">: </w:t>
            </w:r>
            <w:r w:rsidRPr="00AE6E00">
              <w:rPr>
                <w:rFonts w:ascii="Times New Roman" w:hAnsi="Times New Roman" w:eastAsia="Times-Roman" w:cs="Times New Roman"/>
                <w:color w:val="000000" w:themeColor="text1"/>
              </w:rPr>
              <w:t xml:space="preserve">from 10/2015 to 1/2017, 63 females in Hoc Mon, Dong </w:t>
            </w:r>
            <w:proofErr w:type="spellStart"/>
            <w:r w:rsidRPr="00AE6E00">
              <w:rPr>
                <w:rFonts w:ascii="Times New Roman" w:hAnsi="Times New Roman" w:eastAsia="Times-Roman" w:cs="Times New Roman"/>
                <w:color w:val="000000" w:themeColor="text1"/>
              </w:rPr>
              <w:t>Nai</w:t>
            </w:r>
            <w:proofErr w:type="spellEnd"/>
            <w:r w:rsidRPr="00AE6E00">
              <w:rPr>
                <w:rFonts w:ascii="Times New Roman" w:hAnsi="Times New Roman" w:eastAsia="Times-Roman" w:cs="Times New Roman"/>
                <w:color w:val="000000" w:themeColor="text1"/>
              </w:rPr>
              <w:t xml:space="preserve"> and Long </w:t>
            </w:r>
            <w:proofErr w:type="gramStart"/>
            <w:r w:rsidRPr="00AE6E00">
              <w:rPr>
                <w:rFonts w:ascii="Times New Roman" w:hAnsi="Times New Roman" w:eastAsia="Times-Roman" w:cs="Times New Roman"/>
                <w:color w:val="000000" w:themeColor="text1"/>
              </w:rPr>
              <w:t>An</w:t>
            </w:r>
            <w:proofErr w:type="gramEnd"/>
            <w:r w:rsidRPr="00AE6E00">
              <w:rPr>
                <w:rFonts w:ascii="Times New Roman" w:hAnsi="Times New Roman" w:eastAsia="Times-Roman" w:cs="Times New Roman"/>
                <w:color w:val="000000" w:themeColor="text1"/>
              </w:rPr>
              <w:t xml:space="preserve"> province who was in the habit of betel chewing were screen for oral mucosa lesions using conventional oral examination (COE) followed by VELscope</w:t>
            </w:r>
            <w:r w:rsidRPr="00AE6E00">
              <w:rPr>
                <w:rFonts w:ascii="Times New Roman" w:hAnsi="Times New Roman" w:cs="Times New Roman"/>
                <w:color w:val="000000" w:themeColor="text1"/>
              </w:rPr>
              <w:t>™</w:t>
            </w:r>
            <w:r w:rsidRPr="00AE6E00">
              <w:rPr>
                <w:rFonts w:ascii="Times New Roman" w:hAnsi="Times New Roman" w:eastAsia="Times-Roman" w:cs="Times New Roman"/>
                <w:color w:val="000000" w:themeColor="text1"/>
              </w:rPr>
              <w:t xml:space="preserve">. The prevalence of the detected lesions and the prevalence of their FV loss were identified. Their manifestation in WL were compared with their tissue </w:t>
            </w:r>
            <w:proofErr w:type="spellStart"/>
            <w:r w:rsidRPr="00AE6E00">
              <w:rPr>
                <w:rFonts w:ascii="Times New Roman" w:hAnsi="Times New Roman" w:eastAsia="Times-Roman" w:cs="Times New Roman"/>
                <w:color w:val="000000" w:themeColor="text1"/>
              </w:rPr>
              <w:t>autofluorescene</w:t>
            </w:r>
            <w:proofErr w:type="spellEnd"/>
            <w:r w:rsidRPr="00AE6E00">
              <w:rPr>
                <w:rFonts w:ascii="Times New Roman" w:hAnsi="Times New Roman" w:eastAsia="Times-Roman" w:cs="Times New Roman"/>
                <w:color w:val="000000" w:themeColor="text1"/>
              </w:rPr>
              <w:t xml:space="preserve"> characteristics.</w:t>
            </w:r>
          </w:p>
          <w:p w:rsidRPr="00AE6E00" w:rsidR="42251492" w:rsidP="00EB5944" w:rsidRDefault="42251492" w14:paraId="70B85515" w14:textId="0102223B">
            <w:pPr>
              <w:jc w:val="both"/>
              <w:rPr>
                <w:rFonts w:ascii="Times New Roman" w:hAnsi="Times New Roman" w:eastAsia="Times-Roman" w:cs="Times New Roman"/>
                <w:color w:val="000000" w:themeColor="text1"/>
              </w:rPr>
            </w:pPr>
            <w:r w:rsidRPr="00EB5944">
              <w:rPr>
                <w:rFonts w:ascii="Times New Roman" w:hAnsi="Times New Roman" w:eastAsia="Times-Bold" w:cs="Times New Roman"/>
                <w:b/>
                <w:bCs/>
                <w:color w:val="000000" w:themeColor="text1"/>
              </w:rPr>
              <w:t>Results</w:t>
            </w:r>
            <w:r w:rsidRPr="00AE6E00">
              <w:rPr>
                <w:rFonts w:ascii="Times New Roman" w:hAnsi="Times New Roman" w:eastAsia="Times-Bold" w:cs="Times New Roman"/>
                <w:color w:val="000000" w:themeColor="text1"/>
              </w:rPr>
              <w:t xml:space="preserve">: </w:t>
            </w:r>
            <w:r w:rsidRPr="00AE6E00">
              <w:rPr>
                <w:rFonts w:ascii="Times New Roman" w:hAnsi="Times New Roman" w:eastAsia="Times-Roman" w:cs="Times New Roman"/>
                <w:color w:val="000000" w:themeColor="text1"/>
              </w:rPr>
              <w:t xml:space="preserve">68,3% oral mucosal lesions associated with betel chewing were detected using COE followed by </w:t>
            </w:r>
            <w:proofErr w:type="spellStart"/>
            <w:r w:rsidRPr="00AE6E00">
              <w:rPr>
                <w:rFonts w:ascii="Times New Roman" w:hAnsi="Times New Roman" w:eastAsia="Times-Roman" w:cs="Times New Roman"/>
                <w:color w:val="000000" w:themeColor="text1"/>
              </w:rPr>
              <w:t>velscope</w:t>
            </w:r>
            <w:proofErr w:type="spellEnd"/>
            <w:r w:rsidRPr="00AE6E00">
              <w:rPr>
                <w:rFonts w:ascii="Times New Roman" w:hAnsi="Times New Roman" w:eastAsia="Times-Roman" w:cs="Times New Roman"/>
                <w:color w:val="000000" w:themeColor="text1"/>
              </w:rPr>
              <w:t xml:space="preserve">, including 55,6% BCM, 14,3% leukoplakia, 11,1% OSF and 1,6% lichen. 100% BCM, non-homogenous leukoplakia and lichen display loss of </w:t>
            </w:r>
            <w:proofErr w:type="spellStart"/>
            <w:r w:rsidRPr="00AE6E00">
              <w:rPr>
                <w:rFonts w:ascii="Times New Roman" w:hAnsi="Times New Roman" w:eastAsia="Times-Roman" w:cs="Times New Roman"/>
                <w:color w:val="000000" w:themeColor="text1"/>
              </w:rPr>
              <w:t>autofluorescene</w:t>
            </w:r>
            <w:proofErr w:type="spellEnd"/>
            <w:r w:rsidRPr="00AE6E00">
              <w:rPr>
                <w:rFonts w:ascii="Times New Roman" w:hAnsi="Times New Roman" w:eastAsia="Times-Roman" w:cs="Times New Roman"/>
                <w:color w:val="000000" w:themeColor="text1"/>
              </w:rPr>
              <w:t xml:space="preserve">. More than a half (57,1%) homogenous leukoplakia show FV loss. The size of lesion in FV were bigger than in WL. In the contrast, the OSF show increased </w:t>
            </w:r>
            <w:proofErr w:type="spellStart"/>
            <w:r w:rsidRPr="00AE6E00">
              <w:rPr>
                <w:rFonts w:ascii="Times New Roman" w:hAnsi="Times New Roman" w:eastAsia="Times-Roman" w:cs="Times New Roman"/>
                <w:color w:val="000000" w:themeColor="text1"/>
              </w:rPr>
              <w:t>autofluoresene</w:t>
            </w:r>
            <w:proofErr w:type="spellEnd"/>
            <w:r w:rsidRPr="00AE6E00">
              <w:rPr>
                <w:rFonts w:ascii="Times New Roman" w:hAnsi="Times New Roman" w:eastAsia="Times-Roman" w:cs="Times New Roman"/>
                <w:color w:val="000000" w:themeColor="text1"/>
              </w:rPr>
              <w:t>, result in 100% FV (-).</w:t>
            </w:r>
          </w:p>
          <w:p w:rsidRPr="00AE6E00" w:rsidR="42251492" w:rsidP="00EB5944" w:rsidRDefault="42251492" w14:paraId="1E85BDE2" w14:textId="1BC8121B">
            <w:pPr>
              <w:jc w:val="both"/>
              <w:rPr>
                <w:rFonts w:ascii="Times New Roman" w:hAnsi="Times New Roman" w:eastAsia="Times-Roman" w:cs="Times New Roman"/>
                <w:color w:val="000000" w:themeColor="text1"/>
              </w:rPr>
            </w:pPr>
            <w:r w:rsidRPr="00EB5944">
              <w:rPr>
                <w:rFonts w:ascii="Times New Roman" w:hAnsi="Times New Roman" w:eastAsia="Times-Bold" w:cs="Times New Roman"/>
                <w:b/>
                <w:bCs/>
                <w:color w:val="000000" w:themeColor="text1"/>
              </w:rPr>
              <w:t>Discussion</w:t>
            </w:r>
            <w:r w:rsidRPr="00AE6E00">
              <w:rPr>
                <w:rFonts w:ascii="Times New Roman" w:hAnsi="Times New Roman" w:eastAsia="Times-Bold" w:cs="Times New Roman"/>
                <w:color w:val="000000" w:themeColor="text1"/>
              </w:rPr>
              <w:t xml:space="preserve">: </w:t>
            </w:r>
            <w:r w:rsidRPr="00AE6E00">
              <w:rPr>
                <w:rFonts w:ascii="Times New Roman" w:hAnsi="Times New Roman" w:eastAsia="Times-Roman" w:cs="Times New Roman"/>
                <w:color w:val="000000" w:themeColor="text1"/>
              </w:rPr>
              <w:t>This study showed that autofluorescence test supports clinical findings of lesions and some diagnostic support features. However, there is a limit that biopsy and pathology tests cannot</w:t>
            </w:r>
            <w:r w:rsidR="00EB5944">
              <w:rPr>
                <w:rFonts w:ascii="Times New Roman" w:hAnsi="Times New Roman" w:eastAsia="Times-Roman" w:cs="Times New Roman"/>
                <w:color w:val="000000" w:themeColor="text1"/>
                <w:lang w:val="vi-VN"/>
              </w:rPr>
              <w:t xml:space="preserve"> </w:t>
            </w:r>
            <w:r w:rsidRPr="00AE6E00">
              <w:rPr>
                <w:rFonts w:ascii="Times New Roman" w:hAnsi="Times New Roman" w:eastAsia="Times-Roman" w:cs="Times New Roman"/>
                <w:color w:val="000000" w:themeColor="text1"/>
              </w:rPr>
              <w:t>be used to explain the results. Since this is the first study to evaluate the fluorescence status of betel chewer mucosal and oral submucous fibrosis, we do not have much data in the literature for comparison, nor is this new technique (in 10 years) so there are not many comparable data to confirm the conclusions of fluorescence loss of leukoplakia.</w:t>
            </w:r>
          </w:p>
          <w:p w:rsidRPr="00AE6E00" w:rsidR="42251492" w:rsidP="00EB5944" w:rsidRDefault="42251492" w14:paraId="6CBC8D83" w14:textId="656B5199">
            <w:pPr>
              <w:jc w:val="both"/>
              <w:rPr>
                <w:rFonts w:ascii="Times New Roman" w:hAnsi="Times New Roman" w:eastAsia="Times-Roman" w:cs="Times New Roman"/>
                <w:color w:val="000000" w:themeColor="text1"/>
              </w:rPr>
            </w:pPr>
            <w:r w:rsidRPr="00EB5944">
              <w:rPr>
                <w:rFonts w:ascii="Times New Roman" w:hAnsi="Times New Roman" w:eastAsia="Times-Bold" w:cs="Times New Roman"/>
                <w:b/>
                <w:bCs/>
                <w:color w:val="000000" w:themeColor="text1"/>
              </w:rPr>
              <w:t>Conclusion</w:t>
            </w:r>
            <w:r w:rsidRPr="00AE6E00">
              <w:rPr>
                <w:rFonts w:ascii="Times New Roman" w:hAnsi="Times New Roman" w:eastAsia="Times-Bold" w:cs="Times New Roman"/>
                <w:color w:val="000000" w:themeColor="text1"/>
              </w:rPr>
              <w:t xml:space="preserve">: </w:t>
            </w:r>
            <w:r w:rsidRPr="00AE6E00">
              <w:rPr>
                <w:rFonts w:ascii="Times New Roman" w:hAnsi="Times New Roman" w:eastAsia="Times-Roman" w:cs="Times New Roman"/>
                <w:color w:val="000000" w:themeColor="text1"/>
              </w:rPr>
              <w:t xml:space="preserve">the VELscope system should be used in routine general dental </w:t>
            </w:r>
            <w:proofErr w:type="spellStart"/>
            <w:r w:rsidRPr="00AE6E00">
              <w:rPr>
                <w:rFonts w:ascii="Times New Roman" w:hAnsi="Times New Roman" w:eastAsia="Times-Roman" w:cs="Times New Roman"/>
                <w:color w:val="000000" w:themeColor="text1"/>
              </w:rPr>
              <w:t>pratice</w:t>
            </w:r>
            <w:proofErr w:type="spellEnd"/>
            <w:r w:rsidRPr="00AE6E00">
              <w:rPr>
                <w:rFonts w:ascii="Times New Roman" w:hAnsi="Times New Roman" w:eastAsia="Times-Roman" w:cs="Times New Roman"/>
                <w:color w:val="000000" w:themeColor="text1"/>
              </w:rPr>
              <w:t>, especially in the high-risk community. More research about this system</w:t>
            </w:r>
            <w:r w:rsidRPr="00AE6E00">
              <w:rPr>
                <w:rFonts w:ascii="Times New Roman" w:hAnsi="Times New Roman" w:cs="Times New Roman"/>
                <w:color w:val="000000" w:themeColor="text1"/>
              </w:rPr>
              <w:t>’</w:t>
            </w:r>
            <w:r w:rsidRPr="00AE6E00">
              <w:rPr>
                <w:rFonts w:ascii="Times New Roman" w:hAnsi="Times New Roman" w:eastAsia="Times-Roman" w:cs="Times New Roman"/>
                <w:color w:val="000000" w:themeColor="text1"/>
              </w:rPr>
              <w:t xml:space="preserve">s </w:t>
            </w:r>
            <w:proofErr w:type="spellStart"/>
            <w:r w:rsidRPr="00AE6E00">
              <w:rPr>
                <w:rFonts w:ascii="Times New Roman" w:hAnsi="Times New Roman" w:eastAsia="Times-Roman" w:cs="Times New Roman"/>
                <w:color w:val="000000" w:themeColor="text1"/>
              </w:rPr>
              <w:t>efectiveness</w:t>
            </w:r>
            <w:proofErr w:type="spellEnd"/>
            <w:r w:rsidRPr="00AE6E00">
              <w:rPr>
                <w:rFonts w:ascii="Times New Roman" w:hAnsi="Times New Roman" w:eastAsia="Times-Roman" w:cs="Times New Roman"/>
                <w:color w:val="000000" w:themeColor="text1"/>
              </w:rPr>
              <w:t xml:space="preserve"> should be carried out.</w:t>
            </w:r>
          </w:p>
          <w:p w:rsidRPr="00AE6E00" w:rsidR="42251492" w:rsidP="00EB5944" w:rsidRDefault="40B58479" w14:paraId="33334292" w14:textId="612658D6">
            <w:pPr>
              <w:jc w:val="both"/>
              <w:rPr>
                <w:rFonts w:ascii="Times New Roman" w:hAnsi="Times New Roman" w:eastAsia="Times-Roman" w:cs="Times New Roman"/>
                <w:color w:val="000000" w:themeColor="text1"/>
              </w:rPr>
            </w:pPr>
            <w:r w:rsidRPr="00EB5944">
              <w:rPr>
                <w:rFonts w:ascii="Times New Roman" w:hAnsi="Times New Roman" w:eastAsia="Times-Bold" w:cs="Times New Roman"/>
                <w:b/>
                <w:bCs/>
                <w:color w:val="000000" w:themeColor="text1"/>
              </w:rPr>
              <w:lastRenderedPageBreak/>
              <w:t>Keywords</w:t>
            </w:r>
            <w:r w:rsidRPr="00AE6E00">
              <w:rPr>
                <w:rFonts w:ascii="Times New Roman" w:hAnsi="Times New Roman" w:eastAsia="Times-Bold" w:cs="Times New Roman"/>
                <w:color w:val="000000" w:themeColor="text1"/>
              </w:rPr>
              <w:t xml:space="preserve">: </w:t>
            </w:r>
            <w:r w:rsidRPr="00AE6E00">
              <w:rPr>
                <w:rFonts w:ascii="Times New Roman" w:hAnsi="Times New Roman" w:eastAsia="Times-Roman" w:cs="Times New Roman"/>
                <w:color w:val="000000" w:themeColor="text1"/>
              </w:rPr>
              <w:t>leukoplakia, lichen planus, betel chewer</w:t>
            </w:r>
            <w:r w:rsidRPr="00AE6E00">
              <w:rPr>
                <w:rFonts w:ascii="Times New Roman" w:hAnsi="Times New Roman" w:cs="Times New Roman"/>
                <w:color w:val="000000" w:themeColor="text1"/>
              </w:rPr>
              <w:t>’</w:t>
            </w:r>
            <w:r w:rsidRPr="00AE6E00">
              <w:rPr>
                <w:rFonts w:ascii="Times New Roman" w:hAnsi="Times New Roman" w:eastAsia="Times-Roman" w:cs="Times New Roman"/>
                <w:color w:val="000000" w:themeColor="text1"/>
              </w:rPr>
              <w:t>s mucosa, oral submucous fibrosis, cancerous and precancerous lesion, autofluorescence test.</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F704F" w:rsidR="40B58479" w:rsidP="40B58479" w:rsidRDefault="40B58479" w14:paraId="7A291C47" w14:textId="09AF50FA">
            <w:pPr>
              <w:pStyle w:val="ListParagraph"/>
              <w:numPr>
                <w:ilvl w:val="0"/>
                <w:numId w:val="11"/>
              </w:numPr>
              <w:jc w:val="both"/>
              <w:rPr>
                <w:rFonts w:ascii="Times New Roman" w:hAnsi="Times New Roman" w:cs="Times New Roman"/>
                <w:lang w:val="es-ES"/>
              </w:rPr>
            </w:pPr>
            <w:proofErr w:type="spellStart"/>
            <w:r w:rsidRPr="00EF704F">
              <w:rPr>
                <w:rFonts w:ascii="Times New Roman" w:hAnsi="Times New Roman" w:eastAsia="Times-Roman" w:cs="Times New Roman"/>
                <w:lang w:val="es-ES"/>
              </w:rPr>
              <w:lastRenderedPageBreak/>
              <w:t>Tạp</w:t>
            </w:r>
            <w:proofErr w:type="spellEnd"/>
            <w:r w:rsidRPr="00EF704F">
              <w:rPr>
                <w:rFonts w:ascii="Times New Roman" w:hAnsi="Times New Roman" w:eastAsia="Times-Roman" w:cs="Times New Roman"/>
                <w:lang w:val="es-ES"/>
              </w:rPr>
              <w:t xml:space="preserve"> </w:t>
            </w:r>
            <w:proofErr w:type="spellStart"/>
            <w:r w:rsidRPr="00EF704F">
              <w:rPr>
                <w:rFonts w:ascii="Times New Roman" w:hAnsi="Times New Roman" w:eastAsia="Times-Roman" w:cs="Times New Roman"/>
                <w:lang w:val="es-ES"/>
              </w:rPr>
              <w:t>chí</w:t>
            </w:r>
            <w:proofErr w:type="spellEnd"/>
            <w:r w:rsidRPr="00EF704F">
              <w:rPr>
                <w:rFonts w:ascii="Times New Roman" w:hAnsi="Times New Roman" w:eastAsia="Times-Roman" w:cs="Times New Roman"/>
                <w:lang w:val="es-ES"/>
              </w:rPr>
              <w:t xml:space="preserve"> Y </w:t>
            </w:r>
            <w:proofErr w:type="spellStart"/>
            <w:r w:rsidRPr="00EF704F">
              <w:rPr>
                <w:rFonts w:ascii="Times New Roman" w:hAnsi="Times New Roman" w:eastAsia="Times-Roman" w:cs="Times New Roman"/>
                <w:lang w:val="es-ES"/>
              </w:rPr>
              <w:t>học</w:t>
            </w:r>
            <w:proofErr w:type="spellEnd"/>
            <w:r w:rsidRPr="00EF704F">
              <w:rPr>
                <w:rFonts w:ascii="Times New Roman" w:hAnsi="Times New Roman" w:eastAsia="Times-Roman" w:cs="Times New Roman"/>
                <w:lang w:val="es-ES"/>
              </w:rPr>
              <w:t xml:space="preserve">: </w:t>
            </w:r>
            <w:hyperlink w:history="1" r:id="rId7">
              <w:r w:rsidRPr="00725E50" w:rsidR="00AE6E00">
                <w:rPr>
                  <w:rStyle w:val="Hyperlink"/>
                  <w:rFonts w:hint="eastAsia" w:ascii="Times New Roman" w:hAnsi="Times New Roman" w:eastAsia="Times-Roman" w:cs="Times New Roman"/>
                  <w:lang w:val="es-ES"/>
                </w:rPr>
                <w:t>https://yhoctphcm.ump.edu.vn/index.php?Content=ChiTietBai&amp;idBai=16040</w:t>
              </w:r>
            </w:hyperlink>
            <w:r w:rsidR="00AE6E00">
              <w:rPr>
                <w:rFonts w:ascii="Times New Roman" w:hAnsi="Times New Roman" w:eastAsia="Times-Roman" w:cs="Times New Roman"/>
                <w:lang w:val="es-ES"/>
              </w:rPr>
              <w:t xml:space="preserve"> </w:t>
            </w:r>
          </w:p>
          <w:p w:rsidRPr="00EF704F" w:rsidR="40B58479" w:rsidP="40B58479" w:rsidRDefault="40B58479" w14:paraId="77AF0B66" w14:textId="7675D151">
            <w:pPr>
              <w:pStyle w:val="ListParagraph"/>
              <w:numPr>
                <w:ilvl w:val="0"/>
                <w:numId w:val="11"/>
              </w:numPr>
              <w:jc w:val="both"/>
              <w:rPr>
                <w:rFonts w:ascii="Times New Roman" w:hAnsi="Times New Roman" w:cs="Times New Roman"/>
              </w:rPr>
            </w:pPr>
            <w:r w:rsidRPr="00EF704F">
              <w:rPr>
                <w:rFonts w:ascii="Times New Roman" w:hAnsi="Times New Roman" w:eastAsia="Times-Roman" w:cs="Times New Roman"/>
              </w:rPr>
              <w:t>Full-text pdf</w:t>
            </w:r>
            <w:r w:rsidR="00AE6E00">
              <w:rPr>
                <w:rFonts w:ascii="Times New Roman" w:hAnsi="Times New Roman" w:eastAsia="Times-Roman" w:cs="Times New Roman"/>
                <w:lang w:val="vi-VN"/>
              </w:rPr>
              <w:t xml:space="preserve">: </w:t>
            </w:r>
            <w:hyperlink w:history="1" r:id="rId8">
              <w:r w:rsidRPr="00725E50" w:rsidR="00AE6E00">
                <w:rPr>
                  <w:rStyle w:val="Hyperlink"/>
                  <w:rFonts w:hint="eastAsia" w:ascii="Times New Roman" w:hAnsi="Times New Roman" w:eastAsia="Times-Roman" w:cs="Times New Roman"/>
                  <w:lang w:val="vi-VN"/>
                </w:rPr>
                <w:t>https://yhoctphcm.ump.edu.vn/upload/2018/22%202rang%20hammat/90.pdf</w:t>
              </w:r>
            </w:hyperlink>
            <w:r w:rsidR="00AE6E00">
              <w:rPr>
                <w:rFonts w:ascii="Times New Roman" w:hAnsi="Times New Roman" w:eastAsia="Times-Roman" w:cs="Times New Roman"/>
                <w:lang w:val="vi-VN"/>
              </w:rPr>
              <w:t xml:space="preserve"> </w:t>
            </w:r>
          </w:p>
          <w:p w:rsidRPr="00AE6E00" w:rsidR="40B58479" w:rsidP="40B58479" w:rsidRDefault="40B58479" w14:paraId="30B74075" w14:textId="0BB80484">
            <w:pPr>
              <w:pStyle w:val="ListParagraph"/>
              <w:numPr>
                <w:ilvl w:val="0"/>
                <w:numId w:val="11"/>
              </w:numPr>
              <w:jc w:val="both"/>
              <w:rPr>
                <w:rFonts w:ascii="Times New Roman" w:hAnsi="Times New Roman" w:cs="Times New Roman"/>
              </w:rPr>
            </w:pPr>
            <w:r w:rsidRPr="00EF704F">
              <w:rPr>
                <w:rFonts w:ascii="Times New Roman" w:hAnsi="Times New Roman" w:eastAsia="Times-Roman" w:cs="Times New Roman"/>
              </w:rPr>
              <w:t>ResearchGate</w:t>
            </w:r>
          </w:p>
        </w:tc>
      </w:tr>
      <w:tr w:rsidRPr="00EF704F" w:rsidR="37893171" w:rsidTr="007F6E10" w14:paraId="0B4168F7" w14:textId="77777777">
        <w:tc>
          <w:tcPr>
            <w:tcW w:w="4095" w:type="dxa"/>
            <w:tcBorders>
              <w:top w:val="single" w:color="000001" w:sz="2" w:space="0"/>
              <w:left w:val="single" w:color="000001" w:sz="2" w:space="0"/>
              <w:bottom w:val="single" w:color="000001" w:sz="2" w:space="0"/>
            </w:tcBorders>
            <w:shd w:val="clear" w:color="auto" w:fill="auto"/>
            <w:tcMar>
              <w:left w:w="48" w:type="dxa"/>
            </w:tcMar>
          </w:tcPr>
          <w:p w:rsidRPr="00EB5944" w:rsidR="37893171" w:rsidP="00EB5944" w:rsidRDefault="7BEE381A" w14:paraId="59DC8EA9" w14:textId="172AE60F">
            <w:pPr>
              <w:spacing w:before="120" w:after="120"/>
              <w:jc w:val="center"/>
              <w:rPr>
                <w:rFonts w:ascii="Times New Roman" w:hAnsi="Times New Roman" w:eastAsia="Times New Roman" w:cs="Times New Roman"/>
                <w:color w:val="000000" w:themeColor="text1"/>
                <w:lang w:val="vi-VN"/>
              </w:rPr>
            </w:pPr>
            <w:r w:rsidRPr="00AE6E00">
              <w:rPr>
                <w:rFonts w:ascii="Times New Roman" w:hAnsi="Times New Roman" w:eastAsia="Times New Roman" w:cs="Times New Roman"/>
                <w:color w:val="000000" w:themeColor="text1"/>
              </w:rPr>
              <w:t xml:space="preserve">Tran Minh </w:t>
            </w:r>
            <w:proofErr w:type="spellStart"/>
            <w:r w:rsidRPr="00AE6E00">
              <w:rPr>
                <w:rFonts w:ascii="Times New Roman" w:hAnsi="Times New Roman" w:eastAsia="Times New Roman" w:cs="Times New Roman"/>
                <w:color w:val="000000" w:themeColor="text1"/>
              </w:rPr>
              <w:t>Cuong</w:t>
            </w:r>
            <w:proofErr w:type="spellEnd"/>
            <w:r w:rsidRPr="00AE6E00">
              <w:rPr>
                <w:rFonts w:ascii="Times New Roman" w:hAnsi="Times New Roman" w:eastAsia="Times New Roman" w:cs="Times New Roman"/>
                <w:color w:val="000000" w:themeColor="text1"/>
              </w:rPr>
              <w:t xml:space="preserve">, </w:t>
            </w:r>
            <w:r w:rsidRPr="00AE6E00">
              <w:rPr>
                <w:rFonts w:ascii="Times New Roman" w:hAnsi="Times New Roman" w:eastAsia="Times New Roman" w:cs="Times New Roman"/>
                <w:b/>
                <w:bCs/>
                <w:color w:val="000000" w:themeColor="text1"/>
              </w:rPr>
              <w:t xml:space="preserve">Nguyen Phan </w:t>
            </w:r>
            <w:proofErr w:type="gramStart"/>
            <w:r w:rsidRPr="00AE6E00">
              <w:rPr>
                <w:rFonts w:ascii="Times New Roman" w:hAnsi="Times New Roman" w:eastAsia="Times New Roman" w:cs="Times New Roman"/>
                <w:b/>
                <w:bCs/>
                <w:color w:val="000000" w:themeColor="text1"/>
              </w:rPr>
              <w:t>The</w:t>
            </w:r>
            <w:proofErr w:type="gramEnd"/>
            <w:r w:rsidRPr="00AE6E00">
              <w:rPr>
                <w:rFonts w:ascii="Times New Roman" w:hAnsi="Times New Roman" w:eastAsia="Times New Roman" w:cs="Times New Roman"/>
                <w:b/>
                <w:bCs/>
                <w:color w:val="000000" w:themeColor="text1"/>
              </w:rPr>
              <w:t xml:space="preserve"> Huy</w:t>
            </w:r>
            <w:r w:rsidRPr="00AE6E00">
              <w:rPr>
                <w:rFonts w:ascii="Times New Roman" w:hAnsi="Times New Roman" w:eastAsia="Times New Roman" w:cs="Times New Roman"/>
                <w:color w:val="000000" w:themeColor="text1"/>
              </w:rPr>
              <w:t xml:space="preserve">, Tran Ngoc Lien, Nguyen Duc Tuan, Dang Huy Quoc </w:t>
            </w:r>
            <w:proofErr w:type="spellStart"/>
            <w:r w:rsidRPr="00AE6E00">
              <w:rPr>
                <w:rFonts w:ascii="Times New Roman" w:hAnsi="Times New Roman" w:eastAsia="Times New Roman" w:cs="Times New Roman"/>
                <w:color w:val="000000" w:themeColor="text1"/>
              </w:rPr>
              <w:t>Thinh</w:t>
            </w:r>
            <w:proofErr w:type="spellEnd"/>
            <w:r w:rsidRPr="00AE6E00">
              <w:rPr>
                <w:rFonts w:ascii="Times New Roman" w:hAnsi="Times New Roman" w:eastAsia="Times New Roman" w:cs="Times New Roman"/>
                <w:color w:val="000000" w:themeColor="text1"/>
              </w:rPr>
              <w:t xml:space="preserve">, Nguyen </w:t>
            </w:r>
            <w:proofErr w:type="spellStart"/>
            <w:r w:rsidRPr="00AE6E00">
              <w:rPr>
                <w:rFonts w:ascii="Times New Roman" w:hAnsi="Times New Roman" w:eastAsia="Times New Roman" w:cs="Times New Roman"/>
                <w:color w:val="000000" w:themeColor="text1"/>
              </w:rPr>
              <w:t>Thi</w:t>
            </w:r>
            <w:proofErr w:type="spellEnd"/>
            <w:r w:rsidRPr="00AE6E00">
              <w:rPr>
                <w:rFonts w:ascii="Times New Roman" w:hAnsi="Times New Roman" w:eastAsia="Times New Roman" w:cs="Times New Roman"/>
                <w:color w:val="000000" w:themeColor="text1"/>
              </w:rPr>
              <w:t xml:space="preserve"> Hong, "Evaluation of efficacy of tissue autofluorescence imaging in the diagnosis of oral cancer" (2017), </w:t>
            </w:r>
            <w:r w:rsidRPr="00AE6E00">
              <w:rPr>
                <w:rFonts w:ascii="Times New Roman" w:hAnsi="Times New Roman" w:eastAsia="Times New Roman" w:cs="Times New Roman"/>
                <w:i/>
                <w:iCs/>
                <w:color w:val="000000" w:themeColor="text1"/>
              </w:rPr>
              <w:t>Journal of Oncology Vietnam</w:t>
            </w:r>
            <w:r w:rsidRPr="00AE6E00">
              <w:rPr>
                <w:rFonts w:ascii="Times New Roman" w:hAnsi="Times New Roman" w:eastAsia="Times New Roman" w:cs="Times New Roman"/>
                <w:color w:val="000000" w:themeColor="text1"/>
              </w:rPr>
              <w:t>, Issue 6, 12/2017, p.6-13</w:t>
            </w:r>
            <w:r w:rsidR="00EB5944">
              <w:rPr>
                <w:rFonts w:ascii="Times New Roman" w:hAnsi="Times New Roman" w:eastAsia="Times New Roman" w:cs="Times New Roman"/>
                <w:color w:val="000000" w:themeColor="text1"/>
                <w:lang w:val="vi-VN"/>
              </w:rPr>
              <w:t>.</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AE6E00" w:rsidR="37893171" w:rsidP="00EB5944" w:rsidRDefault="37893171" w14:paraId="3C829F78" w14:textId="7CF168A8">
            <w:pPr>
              <w:jc w:val="both"/>
              <w:rPr>
                <w:rFonts w:ascii="Times New Roman" w:hAnsi="Times New Roman" w:eastAsia="Times New Roman" w:cs="Times New Roman"/>
                <w:color w:val="000000" w:themeColor="text1"/>
              </w:rPr>
            </w:pPr>
            <w:r w:rsidRPr="00EB5944">
              <w:rPr>
                <w:rFonts w:ascii="Times New Roman" w:hAnsi="Times New Roman" w:eastAsia="Times-Bold" w:cs="Times New Roman"/>
                <w:b/>
                <w:bCs/>
                <w:color w:val="000000" w:themeColor="text1"/>
              </w:rPr>
              <w:t>Background</w:t>
            </w:r>
            <w:r w:rsidRPr="00AE6E00">
              <w:rPr>
                <w:rFonts w:ascii="Times New Roman" w:hAnsi="Times New Roman" w:eastAsia="Times-Bold" w:cs="Times New Roman"/>
                <w:color w:val="000000" w:themeColor="text1"/>
              </w:rPr>
              <w:t xml:space="preserve">: </w:t>
            </w:r>
            <w:r w:rsidRPr="00AE6E00">
              <w:rPr>
                <w:rFonts w:ascii="Times New Roman" w:hAnsi="Times New Roman" w:eastAsia="Times New Roman" w:cs="Times New Roman"/>
                <w:color w:val="000000" w:themeColor="text1"/>
              </w:rPr>
              <w:t xml:space="preserve">Normal oral mucosa emits a pale green autofluorescence while abnormal tissue may show loss of autofluorescence and appears dark in contrast. Loss of autofluorescence as an early phenomenon </w:t>
            </w:r>
            <w:proofErr w:type="spellStart"/>
            <w:r w:rsidRPr="00AE6E00">
              <w:rPr>
                <w:rFonts w:ascii="Times New Roman" w:hAnsi="Times New Roman" w:eastAsia="Times New Roman" w:cs="Times New Roman"/>
                <w:color w:val="000000" w:themeColor="text1"/>
              </w:rPr>
              <w:t>assocciated</w:t>
            </w:r>
            <w:proofErr w:type="spellEnd"/>
            <w:r w:rsidRPr="00AE6E00">
              <w:rPr>
                <w:rFonts w:ascii="Times New Roman" w:hAnsi="Times New Roman" w:eastAsia="Times New Roman" w:cs="Times New Roman"/>
                <w:color w:val="000000" w:themeColor="text1"/>
              </w:rPr>
              <w:t xml:space="preserve"> with tissue degeneration seems to be promising for the diagnosis of oral cancer.</w:t>
            </w:r>
          </w:p>
          <w:p w:rsidRPr="00AE6E00" w:rsidR="37893171" w:rsidP="00EB5944" w:rsidRDefault="37893171" w14:paraId="5CCDC7EE" w14:textId="2417359E">
            <w:pPr>
              <w:jc w:val="both"/>
              <w:rPr>
                <w:rFonts w:ascii="Times New Roman" w:hAnsi="Times New Roman" w:eastAsia="Times New Roman" w:cs="Times New Roman"/>
                <w:color w:val="000000" w:themeColor="text1"/>
              </w:rPr>
            </w:pPr>
            <w:r w:rsidRPr="00EB5944">
              <w:rPr>
                <w:rFonts w:ascii="Times New Roman" w:hAnsi="Times New Roman" w:eastAsia="Times-Bold" w:cs="Times New Roman"/>
                <w:b/>
                <w:bCs/>
                <w:color w:val="000000" w:themeColor="text1"/>
              </w:rPr>
              <w:t>Objective</w:t>
            </w:r>
            <w:r w:rsidRPr="00AE6E00">
              <w:rPr>
                <w:rFonts w:ascii="Times New Roman" w:hAnsi="Times New Roman" w:eastAsia="Times-Bold" w:cs="Times New Roman"/>
                <w:color w:val="000000" w:themeColor="text1"/>
              </w:rPr>
              <w:t xml:space="preserve">: </w:t>
            </w:r>
            <w:r w:rsidRPr="00AE6E00">
              <w:rPr>
                <w:rFonts w:ascii="Times New Roman" w:hAnsi="Times New Roman" w:eastAsia="Times New Roman" w:cs="Times New Roman"/>
                <w:color w:val="000000" w:themeColor="text1"/>
              </w:rPr>
              <w:t>To access the value of tissue autofluorescence imaging in the diagnosis of oral cancer.</w:t>
            </w:r>
          </w:p>
          <w:p w:rsidRPr="00AE6E00" w:rsidR="37893171" w:rsidP="00EB5944" w:rsidRDefault="37893171" w14:paraId="50916F21" w14:textId="1FEBF582">
            <w:pPr>
              <w:jc w:val="both"/>
              <w:rPr>
                <w:rFonts w:ascii="Times New Roman" w:hAnsi="Times New Roman" w:eastAsia="Times New Roman" w:cs="Times New Roman"/>
                <w:color w:val="000000" w:themeColor="text1"/>
              </w:rPr>
            </w:pPr>
            <w:r w:rsidRPr="00EB5944">
              <w:rPr>
                <w:rFonts w:ascii="Times New Roman" w:hAnsi="Times New Roman" w:eastAsia="Times-Bold" w:cs="Times New Roman"/>
                <w:b/>
                <w:bCs/>
                <w:color w:val="000000" w:themeColor="text1"/>
              </w:rPr>
              <w:t>Materials and methods</w:t>
            </w:r>
            <w:r w:rsidRPr="00AE6E00">
              <w:rPr>
                <w:rFonts w:ascii="Times New Roman" w:hAnsi="Times New Roman" w:eastAsia="Times-Bold" w:cs="Times New Roman"/>
                <w:color w:val="000000" w:themeColor="text1"/>
              </w:rPr>
              <w:t xml:space="preserve">: </w:t>
            </w:r>
            <w:r w:rsidRPr="00AE6E00">
              <w:rPr>
                <w:rFonts w:ascii="Times New Roman" w:hAnsi="Times New Roman" w:eastAsia="Times New Roman" w:cs="Times New Roman"/>
                <w:color w:val="000000" w:themeColor="text1"/>
              </w:rPr>
              <w:t>The cross-sectional study was conducted on 133 patients with non-healing oral mucosal lesions. After oral examination under white light, the tissue autofluorescence imaging using VELscope(R) was applied. All the lesions were biopsied for definitive diagnosis. The diagnostic values were calculated for the autofluorescence imaging compared to histopathological diagnosis.</w:t>
            </w:r>
          </w:p>
          <w:p w:rsidRPr="00AE6E00" w:rsidR="37893171" w:rsidP="00EB5944" w:rsidRDefault="37893171" w14:paraId="23A0BAF0" w14:textId="51D7ED5B">
            <w:pPr>
              <w:jc w:val="both"/>
              <w:rPr>
                <w:rFonts w:ascii="Times New Roman" w:hAnsi="Times New Roman" w:eastAsia="Times New Roman" w:cs="Times New Roman"/>
                <w:color w:val="000000" w:themeColor="text1"/>
              </w:rPr>
            </w:pPr>
            <w:r w:rsidRPr="00EB5944">
              <w:rPr>
                <w:rFonts w:ascii="Times New Roman" w:hAnsi="Times New Roman" w:eastAsia="Times New Roman" w:cs="Times New Roman"/>
                <w:b/>
                <w:bCs/>
                <w:color w:val="000000" w:themeColor="text1"/>
              </w:rPr>
              <w:t>Results</w:t>
            </w:r>
            <w:r w:rsidRPr="00AE6E00">
              <w:rPr>
                <w:rFonts w:ascii="Times New Roman" w:hAnsi="Times New Roman" w:eastAsia="Times New Roman" w:cs="Times New Roman"/>
                <w:color w:val="000000" w:themeColor="text1"/>
              </w:rPr>
              <w:t>: In total there were 133 oral mucosal lesions, among them 107 malignant ones (80.5%) and 26 benign ones (19.5%). The autofluorescence imaging displayed high sensitivity of 90.7% and average specificity of 46.2%. The accuracy of this test was 82.0%. The positive predictive value was 87.4% and the negative predictive value 54.5%. The area under the curve (AUC) was 0.68. The Kappa coefficient was 0.4, which showed a moderate agreement between autofluorescence imaging and histopathology.</w:t>
            </w:r>
          </w:p>
          <w:p w:rsidRPr="00AE6E00" w:rsidR="37893171" w:rsidP="00EB5944" w:rsidRDefault="37893171" w14:paraId="4A460BBD" w14:textId="58104AD8">
            <w:pPr>
              <w:jc w:val="both"/>
              <w:rPr>
                <w:rFonts w:ascii="Times New Roman" w:hAnsi="Times New Roman" w:eastAsia="Times-Bold" w:cs="Times New Roman"/>
                <w:color w:val="000000" w:themeColor="text1"/>
              </w:rPr>
            </w:pPr>
            <w:r w:rsidRPr="00EB5944">
              <w:rPr>
                <w:rFonts w:ascii="Times New Roman" w:hAnsi="Times New Roman" w:eastAsia="Times-Bold" w:cs="Times New Roman"/>
                <w:b/>
                <w:bCs/>
                <w:color w:val="000000" w:themeColor="text1"/>
              </w:rPr>
              <w:t>Conclusion</w:t>
            </w:r>
            <w:r w:rsidRPr="00AE6E00">
              <w:rPr>
                <w:rFonts w:ascii="Times New Roman" w:hAnsi="Times New Roman" w:eastAsia="Times-Bold" w:cs="Times New Roman"/>
                <w:color w:val="000000" w:themeColor="text1"/>
              </w:rPr>
              <w:t xml:space="preserve">: </w:t>
            </w:r>
            <w:r w:rsidRPr="00AE6E00">
              <w:rPr>
                <w:rFonts w:ascii="Times New Roman" w:hAnsi="Times New Roman" w:eastAsia="Times New Roman" w:cs="Times New Roman"/>
                <w:color w:val="000000" w:themeColor="text1"/>
              </w:rPr>
              <w:t>As a simple and non-invasive technique, with high sensitivity, the tissue autofluorescence test could be a useful diagnostic adjunct to visual inspection for the detection and localization of oral cancer lesions. However, autofluorescence results must be interpreted with caution and cannot replace conventional histopathological examination</w:t>
            </w:r>
            <w:r w:rsidRPr="00AE6E00">
              <w:rPr>
                <w:rFonts w:ascii="Times New Roman" w:hAnsi="Times New Roman" w:eastAsia="Times-Bold" w:cs="Times New Roman"/>
                <w:color w:val="000000" w:themeColor="text1"/>
              </w:rPr>
              <w:t>.</w:t>
            </w:r>
          </w:p>
          <w:p w:rsidRPr="00AE6E00" w:rsidR="37893171" w:rsidP="00EB5944" w:rsidRDefault="37893171" w14:paraId="24356228" w14:textId="5A364D0B">
            <w:pPr>
              <w:jc w:val="both"/>
              <w:rPr>
                <w:rFonts w:ascii="Times New Roman" w:hAnsi="Times New Roman" w:eastAsia="Times-Bold" w:cs="Times New Roman"/>
                <w:color w:val="000000" w:themeColor="text1"/>
              </w:rPr>
            </w:pPr>
            <w:r w:rsidRPr="00EB5944">
              <w:rPr>
                <w:rFonts w:ascii="Times New Roman" w:hAnsi="Times New Roman" w:eastAsia="Times-Bold" w:cs="Times New Roman"/>
                <w:b/>
                <w:bCs/>
                <w:color w:val="000000" w:themeColor="text1"/>
              </w:rPr>
              <w:t>Keywords</w:t>
            </w:r>
            <w:r w:rsidRPr="00AE6E00">
              <w:rPr>
                <w:rFonts w:ascii="Times New Roman" w:hAnsi="Times New Roman" w:eastAsia="Times-Bold" w:cs="Times New Roman"/>
                <w:color w:val="000000" w:themeColor="text1"/>
              </w:rPr>
              <w:t xml:space="preserve">: </w:t>
            </w:r>
            <w:r w:rsidRPr="00AE6E00">
              <w:rPr>
                <w:rFonts w:ascii="Times New Roman" w:hAnsi="Times New Roman" w:eastAsia="Times New Roman" w:cs="Times New Roman"/>
                <w:color w:val="000000" w:themeColor="text1"/>
              </w:rPr>
              <w:t>tissue autofluorescence imaging, oral cancer diagnostic value.</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F704F" w:rsidR="40B58479" w:rsidP="40B58479" w:rsidRDefault="40B58479" w14:paraId="45DFFC16" w14:textId="126558E0">
            <w:pPr>
              <w:pStyle w:val="ListParagraph"/>
              <w:numPr>
                <w:ilvl w:val="0"/>
                <w:numId w:val="4"/>
              </w:numPr>
              <w:jc w:val="both"/>
              <w:rPr>
                <w:rFonts w:ascii="Times New Roman" w:hAnsi="Times New Roman" w:cs="Times New Roman"/>
              </w:rPr>
            </w:pPr>
            <w:r w:rsidRPr="00EF704F">
              <w:rPr>
                <w:rFonts w:ascii="Times New Roman" w:hAnsi="Times New Roman" w:eastAsia="Times-Bold" w:cs="Times New Roman"/>
              </w:rPr>
              <w:t>No online source (</w:t>
            </w:r>
            <w:proofErr w:type="spellStart"/>
            <w:r w:rsidRPr="00EF704F">
              <w:rPr>
                <w:rFonts w:ascii="Times New Roman" w:hAnsi="Times New Roman" w:eastAsia="Times-Bold" w:cs="Times New Roman"/>
              </w:rPr>
              <w:t>Tạp</w:t>
            </w:r>
            <w:proofErr w:type="spellEnd"/>
            <w:r w:rsidRPr="00EF704F">
              <w:rPr>
                <w:rFonts w:ascii="Times New Roman" w:hAnsi="Times New Roman" w:eastAsia="Times-Bold" w:cs="Times New Roman"/>
              </w:rPr>
              <w:t xml:space="preserve"> </w:t>
            </w:r>
            <w:proofErr w:type="spellStart"/>
            <w:r w:rsidRPr="00EF704F">
              <w:rPr>
                <w:rFonts w:ascii="Times New Roman" w:hAnsi="Times New Roman" w:eastAsia="Times-Bold" w:cs="Times New Roman"/>
              </w:rPr>
              <w:t>chí</w:t>
            </w:r>
            <w:proofErr w:type="spellEnd"/>
            <w:r w:rsidRPr="00EF704F">
              <w:rPr>
                <w:rFonts w:ascii="Times New Roman" w:hAnsi="Times New Roman" w:eastAsia="Times-Bold" w:cs="Times New Roman"/>
              </w:rPr>
              <w:t xml:space="preserve"> Ung </w:t>
            </w:r>
            <w:proofErr w:type="spellStart"/>
            <w:r w:rsidRPr="00EF704F">
              <w:rPr>
                <w:rFonts w:ascii="Times New Roman" w:hAnsi="Times New Roman" w:eastAsia="Times-Bold" w:cs="Times New Roman"/>
              </w:rPr>
              <w:t>thư</w:t>
            </w:r>
            <w:proofErr w:type="spellEnd"/>
            <w:r w:rsidRPr="00EF704F">
              <w:rPr>
                <w:rFonts w:ascii="Times New Roman" w:hAnsi="Times New Roman" w:eastAsia="Times-Bold" w:cs="Times New Roman"/>
              </w:rPr>
              <w:t xml:space="preserve"> VN)</w:t>
            </w:r>
          </w:p>
          <w:p w:rsidRPr="00EF704F" w:rsidR="40B58479" w:rsidP="40B58479" w:rsidRDefault="40B58479" w14:paraId="71DDE177" w14:textId="63DFE69F">
            <w:pPr>
              <w:pStyle w:val="ListParagraph"/>
              <w:numPr>
                <w:ilvl w:val="0"/>
                <w:numId w:val="4"/>
              </w:numPr>
              <w:jc w:val="both"/>
              <w:rPr>
                <w:rFonts w:ascii="Times New Roman" w:hAnsi="Times New Roman" w:cs="Times New Roman"/>
              </w:rPr>
            </w:pPr>
            <w:r w:rsidRPr="00EF704F">
              <w:rPr>
                <w:rFonts w:ascii="Times New Roman" w:hAnsi="Times New Roman" w:eastAsia="Times-Bold" w:cs="Times New Roman"/>
              </w:rPr>
              <w:t>Full-text pdf</w:t>
            </w:r>
          </w:p>
          <w:p w:rsidRPr="00EF704F" w:rsidR="40B58479" w:rsidP="40B58479" w:rsidRDefault="40B58479" w14:paraId="72BFFCEE" w14:textId="78288CDA">
            <w:pPr>
              <w:pStyle w:val="ListParagraph"/>
              <w:numPr>
                <w:ilvl w:val="0"/>
                <w:numId w:val="4"/>
              </w:numPr>
              <w:jc w:val="both"/>
              <w:rPr>
                <w:rFonts w:ascii="Times New Roman" w:hAnsi="Times New Roman" w:cs="Times New Roman"/>
              </w:rPr>
            </w:pPr>
            <w:r w:rsidRPr="00EF704F">
              <w:rPr>
                <w:rFonts w:ascii="Times New Roman" w:hAnsi="Times New Roman" w:eastAsia="Times-Bold" w:cs="Times New Roman"/>
              </w:rPr>
              <w:t>ResearchGate</w:t>
            </w:r>
          </w:p>
        </w:tc>
      </w:tr>
      <w:tr w:rsidRPr="00EF704F" w:rsidR="00AE2597" w:rsidTr="007F6E10" w14:paraId="0686559B" w14:textId="77777777">
        <w:tc>
          <w:tcPr>
            <w:tcW w:w="4095" w:type="dxa"/>
            <w:tcBorders>
              <w:top w:val="single" w:color="000001" w:sz="2" w:space="0"/>
              <w:left w:val="single" w:color="000001" w:sz="2" w:space="0"/>
              <w:bottom w:val="single" w:color="000001" w:sz="2" w:space="0"/>
            </w:tcBorders>
            <w:shd w:val="clear" w:color="auto" w:fill="auto"/>
            <w:tcMar>
              <w:left w:w="48" w:type="dxa"/>
            </w:tcMar>
          </w:tcPr>
          <w:p w:rsidRPr="00AE6E00" w:rsidR="00AE2597" w:rsidP="00EB5944" w:rsidRDefault="42251492" w14:paraId="626CA2ED" w14:textId="7DD03C75">
            <w:pPr>
              <w:pStyle w:val="BodyAA"/>
              <w:shd w:val="clear" w:color="auto" w:fill="FFFFFF"/>
              <w:jc w:val="center"/>
              <w:rPr>
                <w:rFonts w:ascii="Times New Roman" w:hAnsi="Times New Roman" w:cs="Times New Roman"/>
                <w:color w:val="000000" w:themeColor="text1"/>
              </w:rPr>
            </w:pPr>
            <w:r w:rsidRPr="00AE6E00">
              <w:rPr>
                <w:rStyle w:val="NoneA"/>
                <w:rFonts w:ascii="Times New Roman" w:hAnsi="Times New Roman" w:eastAsia="Times New Roman" w:cs="Times New Roman"/>
                <w:b/>
                <w:bCs/>
                <w:color w:val="000000" w:themeColor="text1"/>
                <w:lang w:val="fr-FR"/>
              </w:rPr>
              <w:lastRenderedPageBreak/>
              <w:t>Nguyen Phan The Huy</w:t>
            </w:r>
            <w:r w:rsidRPr="00AE6E00">
              <w:rPr>
                <w:rStyle w:val="NoneA"/>
                <w:rFonts w:ascii="Times New Roman" w:hAnsi="Times New Roman" w:eastAsia="Times New Roman" w:cs="Times New Roman"/>
                <w:color w:val="000000" w:themeColor="text1"/>
                <w:lang w:val="fr-FR"/>
              </w:rPr>
              <w:t xml:space="preserve">, </w:t>
            </w:r>
            <w:proofErr w:type="spellStart"/>
            <w:r w:rsidRPr="00AE6E00">
              <w:rPr>
                <w:rStyle w:val="NoneA"/>
                <w:rFonts w:ascii="Times New Roman" w:hAnsi="Times New Roman" w:eastAsia="Times New Roman" w:cs="Times New Roman"/>
                <w:color w:val="000000" w:themeColor="text1"/>
                <w:lang w:val="fr-FR"/>
              </w:rPr>
              <w:t>Tran</w:t>
            </w:r>
            <w:proofErr w:type="spellEnd"/>
            <w:r w:rsidRPr="00AE6E00">
              <w:rPr>
                <w:rStyle w:val="NoneA"/>
                <w:rFonts w:ascii="Times New Roman" w:hAnsi="Times New Roman" w:eastAsia="Times New Roman" w:cs="Times New Roman"/>
                <w:color w:val="000000" w:themeColor="text1"/>
                <w:lang w:val="fr-FR"/>
              </w:rPr>
              <w:t xml:space="preserve"> </w:t>
            </w:r>
            <w:proofErr w:type="spellStart"/>
            <w:r w:rsidRPr="00AE6E00">
              <w:rPr>
                <w:rStyle w:val="NoneA"/>
                <w:rFonts w:ascii="Times New Roman" w:hAnsi="Times New Roman" w:eastAsia="Times New Roman" w:cs="Times New Roman"/>
                <w:color w:val="000000" w:themeColor="text1"/>
                <w:lang w:val="fr-FR"/>
              </w:rPr>
              <w:t>Ngoc</w:t>
            </w:r>
            <w:proofErr w:type="spellEnd"/>
            <w:r w:rsidRPr="00AE6E00">
              <w:rPr>
                <w:rStyle w:val="NoneA"/>
                <w:rFonts w:ascii="Times New Roman" w:hAnsi="Times New Roman" w:eastAsia="Times New Roman" w:cs="Times New Roman"/>
                <w:color w:val="000000" w:themeColor="text1"/>
                <w:lang w:val="fr-FR"/>
              </w:rPr>
              <w:t xml:space="preserve"> Lien, Nguyen </w:t>
            </w:r>
            <w:r w:rsidR="00EB5944">
              <w:rPr>
                <w:rStyle w:val="NoneA"/>
                <w:rFonts w:ascii="Times New Roman" w:hAnsi="Times New Roman" w:eastAsia="Times New Roman" w:cs="Times New Roman"/>
                <w:color w:val="000000" w:themeColor="text1"/>
                <w:lang w:val="vi-VN"/>
              </w:rPr>
              <w:t>D</w:t>
            </w:r>
            <w:proofErr w:type="spellStart"/>
            <w:r w:rsidRPr="00AE6E00">
              <w:rPr>
                <w:rStyle w:val="NoneA"/>
                <w:rFonts w:ascii="Times New Roman" w:hAnsi="Times New Roman" w:eastAsia="Times New Roman" w:cs="Times New Roman"/>
                <w:color w:val="000000" w:themeColor="text1"/>
                <w:lang w:val="fr-FR"/>
              </w:rPr>
              <w:t>uc</w:t>
            </w:r>
            <w:proofErr w:type="spellEnd"/>
            <w:r w:rsidRPr="00AE6E00">
              <w:rPr>
                <w:rStyle w:val="NoneA"/>
                <w:rFonts w:ascii="Times New Roman" w:hAnsi="Times New Roman" w:eastAsia="Times New Roman" w:cs="Times New Roman"/>
                <w:color w:val="000000" w:themeColor="text1"/>
                <w:lang w:val="fr-FR"/>
              </w:rPr>
              <w:t xml:space="preserve"> Tuan, </w:t>
            </w:r>
            <w:proofErr w:type="spellStart"/>
            <w:r w:rsidRPr="00AE6E00">
              <w:rPr>
                <w:rStyle w:val="NoneA"/>
                <w:rFonts w:ascii="Times New Roman" w:hAnsi="Times New Roman" w:eastAsia="Times New Roman" w:cs="Times New Roman"/>
                <w:color w:val="000000" w:themeColor="text1"/>
                <w:lang w:val="fr-FR"/>
              </w:rPr>
              <w:t>Tran</w:t>
            </w:r>
            <w:proofErr w:type="spellEnd"/>
            <w:r w:rsidRPr="00AE6E00">
              <w:rPr>
                <w:rStyle w:val="NoneA"/>
                <w:rFonts w:ascii="Times New Roman" w:hAnsi="Times New Roman" w:eastAsia="Times New Roman" w:cs="Times New Roman"/>
                <w:color w:val="000000" w:themeColor="text1"/>
                <w:lang w:val="fr-FR"/>
              </w:rPr>
              <w:t xml:space="preserve"> Minh </w:t>
            </w:r>
            <w:proofErr w:type="spellStart"/>
            <w:r w:rsidRPr="00AE6E00">
              <w:rPr>
                <w:rStyle w:val="NoneA"/>
                <w:rFonts w:ascii="Times New Roman" w:hAnsi="Times New Roman" w:eastAsia="Times New Roman" w:cs="Times New Roman"/>
                <w:color w:val="000000" w:themeColor="text1"/>
                <w:lang w:val="fr-FR"/>
              </w:rPr>
              <w:t>C</w:t>
            </w:r>
            <w:r w:rsidR="00EB5944">
              <w:rPr>
                <w:rStyle w:val="NoneA"/>
                <w:rFonts w:ascii="Times New Roman" w:hAnsi="Times New Roman" w:eastAsia="Times New Roman" w:cs="Times New Roman"/>
                <w:color w:val="000000" w:themeColor="text1"/>
                <w:lang w:val="fr-FR"/>
              </w:rPr>
              <w:t>uo</w:t>
            </w:r>
            <w:r w:rsidRPr="00AE6E00">
              <w:rPr>
                <w:rStyle w:val="NoneA"/>
                <w:rFonts w:ascii="Times New Roman" w:hAnsi="Times New Roman" w:eastAsia="Times New Roman" w:cs="Times New Roman"/>
                <w:color w:val="000000" w:themeColor="text1"/>
                <w:lang w:val="fr-FR"/>
              </w:rPr>
              <w:t>ng</w:t>
            </w:r>
            <w:proofErr w:type="spellEnd"/>
            <w:r w:rsidRPr="00AE6E00">
              <w:rPr>
                <w:rStyle w:val="NoneA"/>
                <w:rFonts w:ascii="Times New Roman" w:hAnsi="Times New Roman" w:eastAsia="Times New Roman" w:cs="Times New Roman"/>
                <w:color w:val="000000" w:themeColor="text1"/>
                <w:lang w:val="fr-FR"/>
              </w:rPr>
              <w:t>,</w:t>
            </w:r>
          </w:p>
          <w:p w:rsidRPr="00EB5944" w:rsidR="00AE2597" w:rsidP="00EB5944" w:rsidRDefault="42251492" w14:paraId="40B1F3EB" w14:textId="251912F7">
            <w:pPr>
              <w:pStyle w:val="Heading"/>
              <w:shd w:val="clear" w:color="auto" w:fill="FFFFFF"/>
              <w:spacing w:before="0" w:after="200"/>
              <w:jc w:val="center"/>
              <w:rPr>
                <w:rFonts w:ascii="Times New Roman" w:hAnsi="Times New Roman" w:cs="Times New Roman"/>
                <w:color w:val="000000" w:themeColor="text1"/>
                <w:sz w:val="24"/>
                <w:szCs w:val="24"/>
                <w:lang w:val="vi-VN"/>
              </w:rPr>
            </w:pPr>
            <w:r w:rsidRPr="00AE6E00">
              <w:rPr>
                <w:rStyle w:val="NoneA"/>
                <w:rFonts w:ascii="Times New Roman" w:hAnsi="Times New Roman" w:eastAsia="Times New Roman" w:cs="Times New Roman"/>
                <w:color w:val="000000" w:themeColor="text1"/>
                <w:sz w:val="24"/>
                <w:szCs w:val="24"/>
              </w:rPr>
              <w:t xml:space="preserve">Vo </w:t>
            </w:r>
            <w:r w:rsidR="00EB5944">
              <w:rPr>
                <w:rStyle w:val="NoneA"/>
                <w:rFonts w:ascii="Times New Roman" w:hAnsi="Times New Roman" w:eastAsia="Times New Roman" w:cs="Times New Roman"/>
                <w:color w:val="000000" w:themeColor="text1"/>
                <w:sz w:val="24"/>
                <w:szCs w:val="24"/>
                <w:lang w:val="vi-VN"/>
              </w:rPr>
              <w:t>D</w:t>
            </w:r>
            <w:r w:rsidRPr="00AE6E00">
              <w:rPr>
                <w:rStyle w:val="NoneA"/>
                <w:rFonts w:ascii="Times New Roman" w:hAnsi="Times New Roman" w:eastAsia="Times New Roman" w:cs="Times New Roman"/>
                <w:color w:val="000000" w:themeColor="text1"/>
                <w:sz w:val="24"/>
                <w:szCs w:val="24"/>
              </w:rPr>
              <w:t>ac Tuyen, Nguyen Th</w:t>
            </w:r>
            <w:r w:rsidR="00EB5944">
              <w:rPr>
                <w:rStyle w:val="NoneA"/>
                <w:rFonts w:ascii="Times New Roman" w:hAnsi="Times New Roman" w:eastAsia="Times New Roman" w:cs="Times New Roman"/>
                <w:color w:val="000000" w:themeColor="text1"/>
                <w:sz w:val="24"/>
                <w:szCs w:val="24"/>
                <w:lang w:val="vi-VN"/>
              </w:rPr>
              <w:t>i</w:t>
            </w:r>
            <w:r w:rsidRPr="00AE6E00">
              <w:rPr>
                <w:rStyle w:val="NoneA"/>
                <w:rFonts w:ascii="Times New Roman" w:hAnsi="Times New Roman" w:eastAsia="Times New Roman" w:cs="Times New Roman"/>
                <w:color w:val="000000" w:themeColor="text1"/>
                <w:sz w:val="24"/>
                <w:szCs w:val="24"/>
              </w:rPr>
              <w:t xml:space="preserve"> Nguyet Anh, Nguyen </w:t>
            </w:r>
            <w:proofErr w:type="spellStart"/>
            <w:r w:rsidRPr="00AE6E00">
              <w:rPr>
                <w:rStyle w:val="NoneA"/>
                <w:rFonts w:ascii="Times New Roman" w:hAnsi="Times New Roman" w:eastAsia="Times New Roman" w:cs="Times New Roman"/>
                <w:color w:val="000000" w:themeColor="text1"/>
                <w:sz w:val="24"/>
                <w:szCs w:val="24"/>
              </w:rPr>
              <w:t>Thi</w:t>
            </w:r>
            <w:proofErr w:type="spellEnd"/>
            <w:r w:rsidRPr="00AE6E00">
              <w:rPr>
                <w:rStyle w:val="NoneA"/>
                <w:rFonts w:ascii="Times New Roman" w:hAnsi="Times New Roman" w:eastAsia="Times New Roman" w:cs="Times New Roman"/>
                <w:color w:val="000000" w:themeColor="text1"/>
                <w:sz w:val="24"/>
                <w:szCs w:val="24"/>
              </w:rPr>
              <w:t xml:space="preserve"> Hong, </w:t>
            </w:r>
            <w:r w:rsidRPr="00AE6E00">
              <w:rPr>
                <w:rStyle w:val="NoneA"/>
                <w:rFonts w:ascii="Times New Roman" w:hAnsi="Times New Roman" w:eastAsia="Times New Roman,Arial Unicode M" w:cs="Times New Roman"/>
                <w:color w:val="000000" w:themeColor="text1"/>
                <w:sz w:val="24"/>
                <w:szCs w:val="24"/>
              </w:rPr>
              <w:t>“</w:t>
            </w:r>
            <w:r w:rsidRPr="00AE6E00">
              <w:rPr>
                <w:rStyle w:val="NoneA"/>
                <w:rFonts w:ascii="Times New Roman" w:hAnsi="Times New Roman" w:eastAsia="Times New Roman" w:cs="Times New Roman"/>
                <w:color w:val="000000" w:themeColor="text1"/>
                <w:sz w:val="24"/>
                <w:szCs w:val="24"/>
              </w:rPr>
              <w:t>Detection of oral mucosa lesions among high-risk groups in Ho Chi Minh City by clinical examination and autofluorescence test”, April 2017</w:t>
            </w:r>
            <w:r w:rsidR="00EB5944">
              <w:rPr>
                <w:rStyle w:val="NoneA"/>
                <w:rFonts w:ascii="Times New Roman" w:hAnsi="Times New Roman" w:eastAsia="Times New Roman" w:cs="Times New Roman"/>
                <w:color w:val="000000" w:themeColor="text1"/>
                <w:sz w:val="24"/>
                <w:szCs w:val="24"/>
                <w:lang w:val="vi-VN"/>
              </w:rPr>
              <w:t>.</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AE6E00" w:rsidR="00AE2597" w:rsidP="00EB5944" w:rsidRDefault="42251492" w14:paraId="569D2AE9" w14:textId="77777777">
            <w:pPr>
              <w:pStyle w:val="BodyAA"/>
              <w:shd w:val="clear" w:color="auto" w:fill="FFFFFF"/>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rPr>
              <w:t xml:space="preserve">Objective: </w:t>
            </w:r>
            <w:r w:rsidRPr="00AE6E00">
              <w:rPr>
                <w:rFonts w:ascii="Times New Roman" w:hAnsi="Times New Roman" w:eastAsia="Times New Roman" w:cs="Times New Roman"/>
                <w:color w:val="000000" w:themeColor="text1"/>
              </w:rPr>
              <w:t>Oral cancer is usually detected at the advanced stages, with moderate survival prognosis. This study aimed to early detect oral cancerous and precancerous lesions with the support of autofluorescence test, in high-risk groups in Ho Chi Minh City.</w:t>
            </w:r>
          </w:p>
          <w:p w:rsidRPr="00AE6E00" w:rsidR="00AE2597" w:rsidP="00EB5944" w:rsidRDefault="42251492" w14:paraId="144BD54F" w14:textId="77777777">
            <w:pPr>
              <w:pStyle w:val="BodyAA"/>
              <w:shd w:val="clear" w:color="auto" w:fill="FFFFFF"/>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rPr>
              <w:t>Materials and methods:</w:t>
            </w:r>
            <w:r w:rsidRPr="00AE6E00">
              <w:rPr>
                <w:rFonts w:ascii="Times New Roman" w:hAnsi="Times New Roman" w:eastAsia="Times New Roman" w:cs="Times New Roman"/>
                <w:color w:val="000000" w:themeColor="text1"/>
              </w:rPr>
              <w:t xml:space="preserve"> The study was conducted on 245 subjects at high risk of oral cancer (smoking, betel chewing, drinking, age over 40, or having non-healing lesion) living in Ho Chi Minh City. The entire oral cavity of all participants was examined with white light and autofluorescence device. The lesions detected by clinical examination and by autofluorescence test were noted and compared. A biopsy was performed when needed.</w:t>
            </w:r>
          </w:p>
          <w:p w:rsidRPr="00AE6E00" w:rsidR="00AE2597" w:rsidP="00EB5944" w:rsidRDefault="42251492" w14:paraId="1D25B0D4" w14:textId="77777777">
            <w:pPr>
              <w:pStyle w:val="BodyAA"/>
              <w:shd w:val="clear" w:color="auto" w:fill="FFFFFF"/>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rPr>
              <w:t>Results:</w:t>
            </w:r>
            <w:r w:rsidRPr="00AE6E00">
              <w:rPr>
                <w:rFonts w:ascii="Times New Roman" w:hAnsi="Times New Roman" w:eastAsia="Times New Roman" w:cs="Times New Roman"/>
                <w:color w:val="000000" w:themeColor="text1"/>
              </w:rPr>
              <w:t xml:space="preserve"> The total 103 oral mucosa lesions were detected, in which including 5 oral cancers, 32 precancerous lesions, and 2 </w:t>
            </w:r>
            <w:proofErr w:type="spellStart"/>
            <w:r w:rsidRPr="00AE6E00">
              <w:rPr>
                <w:rFonts w:ascii="Times New Roman" w:hAnsi="Times New Roman" w:eastAsia="Times New Roman" w:cs="Times New Roman"/>
                <w:color w:val="000000" w:themeColor="text1"/>
              </w:rPr>
              <w:t>papillomas</w:t>
            </w:r>
            <w:proofErr w:type="spellEnd"/>
            <w:r w:rsidRPr="00AE6E00">
              <w:rPr>
                <w:rFonts w:ascii="Times New Roman" w:hAnsi="Times New Roman" w:eastAsia="Times New Roman" w:cs="Times New Roman"/>
                <w:color w:val="000000" w:themeColor="text1"/>
              </w:rPr>
              <w:t>. All lesions were characterized by abnormal fluorescence, most (85.4%) showed autofluorescence decrease/loss. Histopathological results identified 4 cases of squamous cell carcinoma and 1 case of clear cell carcinoma suspected to be metastasized from kidney.</w:t>
            </w:r>
          </w:p>
          <w:p w:rsidRPr="00AE6E00" w:rsidR="00AE2597" w:rsidP="00EB5944" w:rsidRDefault="42251492" w14:paraId="77F34057" w14:textId="77777777">
            <w:pPr>
              <w:pStyle w:val="BodyAA"/>
              <w:shd w:val="clear" w:color="auto" w:fill="FFFFFF"/>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rPr>
              <w:t>Conclusion:</w:t>
            </w:r>
            <w:r w:rsidRPr="00AE6E00">
              <w:rPr>
                <w:rFonts w:ascii="Times New Roman" w:hAnsi="Times New Roman" w:eastAsia="Times New Roman" w:cs="Times New Roman"/>
                <w:color w:val="000000" w:themeColor="text1"/>
              </w:rPr>
              <w:t xml:space="preserve"> Clinical examination combined with autofluorescence test helped clinicians to detect and             diagnose oral mucosal lesions, especially oral precancerous and cancerous lesions.</w:t>
            </w:r>
          </w:p>
          <w:p w:rsidRPr="00AE6E00" w:rsidR="00AE2597" w:rsidP="00EB5944" w:rsidRDefault="42251492" w14:paraId="38FA4C95" w14:textId="77777777">
            <w:pPr>
              <w:pStyle w:val="BodyAA"/>
              <w:shd w:val="clear" w:color="auto" w:fill="FFFFFF"/>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rPr>
              <w:t>Keywords:</w:t>
            </w:r>
            <w:r w:rsidRPr="00AE6E00">
              <w:rPr>
                <w:rFonts w:ascii="Times New Roman" w:hAnsi="Times New Roman" w:eastAsia="Times New Roman" w:cs="Times New Roman"/>
                <w:color w:val="000000" w:themeColor="text1"/>
              </w:rPr>
              <w:t xml:space="preserve"> oral cancer, oral precancerous lesion, high-risk group, clinical, autofluorescence test.</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F704F" w:rsidR="40B58479" w:rsidP="40B58479" w:rsidRDefault="40B58479" w14:paraId="0509EAEA" w14:textId="7A9DF779">
            <w:pPr>
              <w:pStyle w:val="BodyAA"/>
              <w:numPr>
                <w:ilvl w:val="0"/>
                <w:numId w:val="3"/>
              </w:numPr>
              <w:rPr>
                <w:rFonts w:ascii="Times New Roman" w:hAnsi="Times New Roman" w:cs="Times New Roman"/>
                <w:color w:val="70AD47" w:themeColor="accent6"/>
              </w:rPr>
            </w:pPr>
            <w:r w:rsidRPr="00EF704F">
              <w:rPr>
                <w:rFonts w:ascii="Times New Roman" w:hAnsi="Times New Roman" w:eastAsia="Times New Roman" w:cs="Times New Roman"/>
              </w:rPr>
              <w:t>No online source</w:t>
            </w:r>
          </w:p>
          <w:p w:rsidRPr="00EF704F" w:rsidR="40B58479" w:rsidP="40B58479" w:rsidRDefault="40B58479" w14:paraId="41AF1E9F" w14:textId="06B588AB">
            <w:pPr>
              <w:pStyle w:val="BodyAA"/>
              <w:numPr>
                <w:ilvl w:val="0"/>
                <w:numId w:val="3"/>
              </w:numPr>
              <w:rPr>
                <w:rFonts w:ascii="Times New Roman" w:hAnsi="Times New Roman" w:cs="Times New Roman"/>
                <w:color w:val="70AD47" w:themeColor="accent6"/>
              </w:rPr>
            </w:pPr>
            <w:r w:rsidRPr="00EF704F">
              <w:rPr>
                <w:rFonts w:ascii="Times New Roman" w:hAnsi="Times New Roman" w:eastAsia="Times New Roman" w:cs="Times New Roman"/>
              </w:rPr>
              <w:t>Full-text pdf</w:t>
            </w:r>
          </w:p>
          <w:p w:rsidRPr="00EF704F" w:rsidR="40B58479" w:rsidP="40B58479" w:rsidRDefault="40B58479" w14:paraId="45A03881" w14:textId="0591B1FC">
            <w:pPr>
              <w:pStyle w:val="BodyAA"/>
              <w:numPr>
                <w:ilvl w:val="0"/>
                <w:numId w:val="3"/>
              </w:numPr>
              <w:rPr>
                <w:rFonts w:ascii="Times New Roman" w:hAnsi="Times New Roman" w:cs="Times New Roman"/>
                <w:color w:val="70AD47" w:themeColor="accent6"/>
              </w:rPr>
            </w:pPr>
            <w:r w:rsidRPr="00EF704F">
              <w:rPr>
                <w:rFonts w:ascii="Times New Roman" w:hAnsi="Times New Roman" w:eastAsia="Times New Roman" w:cs="Times New Roman"/>
              </w:rPr>
              <w:t>ResearchGate</w:t>
            </w:r>
          </w:p>
        </w:tc>
      </w:tr>
      <w:tr w:rsidRPr="00EF704F" w:rsidR="00AE2597" w:rsidTr="007F6E10" w14:paraId="4BE71B07" w14:textId="77777777">
        <w:tc>
          <w:tcPr>
            <w:tcW w:w="4095" w:type="dxa"/>
            <w:tcBorders>
              <w:top w:val="single" w:color="000001" w:sz="2" w:space="0"/>
              <w:left w:val="single" w:color="000001" w:sz="2" w:space="0"/>
              <w:bottom w:val="single" w:color="000001" w:sz="2" w:space="0"/>
            </w:tcBorders>
            <w:shd w:val="clear" w:color="auto" w:fill="auto"/>
            <w:tcMar>
              <w:left w:w="48" w:type="dxa"/>
            </w:tcMar>
          </w:tcPr>
          <w:p w:rsidRPr="00EB5944" w:rsidR="00AE2597" w:rsidP="00EB5944" w:rsidRDefault="7BEE381A" w14:paraId="1034EC45" w14:textId="2C8E5863">
            <w:pPr>
              <w:pStyle w:val="BodyA"/>
              <w:spacing w:before="144"/>
              <w:jc w:val="center"/>
              <w:rPr>
                <w:rFonts w:eastAsia="Times New Roman,Arial Unicode M" w:cs="Times New Roman"/>
                <w:color w:val="000000" w:themeColor="text1"/>
                <w:szCs w:val="24"/>
                <w:lang w:val="vi-VN"/>
              </w:rPr>
            </w:pPr>
            <w:r w:rsidRPr="00AE6E00">
              <w:rPr>
                <w:rFonts w:cs="Times New Roman"/>
                <w:color w:val="000000" w:themeColor="text1"/>
                <w:szCs w:val="24"/>
              </w:rPr>
              <w:t xml:space="preserve">Dai </w:t>
            </w:r>
            <w:proofErr w:type="spellStart"/>
            <w:r w:rsidRPr="00AE6E00">
              <w:rPr>
                <w:rFonts w:cs="Times New Roman"/>
                <w:color w:val="000000" w:themeColor="text1"/>
                <w:szCs w:val="24"/>
              </w:rPr>
              <w:t>Phong</w:t>
            </w:r>
            <w:proofErr w:type="spellEnd"/>
            <w:r w:rsidRPr="00AE6E00">
              <w:rPr>
                <w:rFonts w:cs="Times New Roman"/>
                <w:color w:val="000000" w:themeColor="text1"/>
                <w:szCs w:val="24"/>
              </w:rPr>
              <w:t xml:space="preserve"> Lam, </w:t>
            </w:r>
            <w:r w:rsidRPr="00AE6E00">
              <w:rPr>
                <w:rFonts w:cs="Times New Roman"/>
                <w:b/>
                <w:bCs/>
                <w:color w:val="000000" w:themeColor="text1"/>
                <w:szCs w:val="24"/>
              </w:rPr>
              <w:t xml:space="preserve">Huy Phan </w:t>
            </w:r>
            <w:proofErr w:type="gramStart"/>
            <w:r w:rsidRPr="00AE6E00">
              <w:rPr>
                <w:rFonts w:cs="Times New Roman"/>
                <w:b/>
                <w:bCs/>
                <w:color w:val="000000" w:themeColor="text1"/>
                <w:szCs w:val="24"/>
              </w:rPr>
              <w:t>The</w:t>
            </w:r>
            <w:proofErr w:type="gramEnd"/>
            <w:r w:rsidRPr="00AE6E00">
              <w:rPr>
                <w:rFonts w:cs="Times New Roman"/>
                <w:b/>
                <w:bCs/>
                <w:color w:val="000000" w:themeColor="text1"/>
                <w:szCs w:val="24"/>
              </w:rPr>
              <w:t xml:space="preserve"> Nguyen</w:t>
            </w:r>
            <w:r w:rsidRPr="00AE6E00">
              <w:rPr>
                <w:rFonts w:cs="Times New Roman"/>
                <w:color w:val="000000" w:themeColor="text1"/>
                <w:szCs w:val="24"/>
              </w:rPr>
              <w:t xml:space="preserve">, Cong </w:t>
            </w:r>
            <w:proofErr w:type="spellStart"/>
            <w:r w:rsidRPr="00AE6E00">
              <w:rPr>
                <w:rFonts w:cs="Times New Roman"/>
                <w:color w:val="000000" w:themeColor="text1"/>
                <w:szCs w:val="24"/>
              </w:rPr>
              <w:t>Dat</w:t>
            </w:r>
            <w:proofErr w:type="spellEnd"/>
            <w:r w:rsidRPr="00AE6E00">
              <w:rPr>
                <w:rFonts w:cs="Times New Roman"/>
                <w:color w:val="000000" w:themeColor="text1"/>
                <w:szCs w:val="24"/>
              </w:rPr>
              <w:t xml:space="preserve"> Le, </w:t>
            </w:r>
            <w:r w:rsidRPr="00AE6E00">
              <w:rPr>
                <w:rFonts w:cs="Times New Roman"/>
                <w:i/>
                <w:iCs/>
                <w:color w:val="000000" w:themeColor="text1"/>
                <w:szCs w:val="24"/>
              </w:rPr>
              <w:t xml:space="preserve">“Usefulness of </w:t>
            </w:r>
            <w:proofErr w:type="spellStart"/>
            <w:r w:rsidRPr="00AE6E00">
              <w:rPr>
                <w:rFonts w:cs="Times New Roman"/>
                <w:i/>
                <w:iCs/>
                <w:color w:val="000000" w:themeColor="text1"/>
                <w:szCs w:val="24"/>
              </w:rPr>
              <w:t>ConeBeam</w:t>
            </w:r>
            <w:proofErr w:type="spellEnd"/>
            <w:r w:rsidRPr="00AE6E00">
              <w:rPr>
                <w:rFonts w:cs="Times New Roman"/>
                <w:i/>
                <w:iCs/>
                <w:color w:val="000000" w:themeColor="text1"/>
                <w:szCs w:val="24"/>
              </w:rPr>
              <w:t xml:space="preserve"> Computed Sialography in salivary gland lesions”</w:t>
            </w:r>
            <w:r w:rsidRPr="00AE6E00">
              <w:rPr>
                <w:rFonts w:cs="Times New Roman"/>
                <w:color w:val="000000" w:themeColor="text1"/>
                <w:szCs w:val="24"/>
              </w:rPr>
              <w:t>, poster at IADR-APR, Seoul, Republic of Korea, June 2016</w:t>
            </w:r>
            <w:r w:rsidR="00EB5944">
              <w:rPr>
                <w:rFonts w:cs="Times New Roman"/>
                <w:color w:val="000000" w:themeColor="text1"/>
                <w:szCs w:val="24"/>
                <w:lang w:val="vi-VN"/>
              </w:rPr>
              <w:t>.</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AE6E00" w:rsidR="00AE2597" w:rsidP="00EB5944" w:rsidRDefault="42251492" w14:paraId="6406C385" w14:textId="77777777">
            <w:pPr>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rPr>
              <w:t xml:space="preserve">Purpose: </w:t>
            </w:r>
            <w:r w:rsidRPr="00AE6E00">
              <w:rPr>
                <w:rFonts w:ascii="Times New Roman" w:hAnsi="Times New Roman" w:eastAsia="Times New Roman" w:cs="Times New Roman"/>
                <w:color w:val="000000" w:themeColor="text1"/>
              </w:rPr>
              <w:t>To evaluate the usefulness of cone-beam computed (CBCT) sialography imaging for diagnosis of salivary gland lesions.</w:t>
            </w:r>
          </w:p>
          <w:p w:rsidRPr="00AE6E00" w:rsidR="00AE2597" w:rsidP="00EB5944" w:rsidRDefault="42251492" w14:paraId="193F3EED" w14:textId="77777777">
            <w:pPr>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rPr>
              <w:t>Materials and Methods</w:t>
            </w:r>
          </w:p>
          <w:p w:rsidRPr="00AE6E00" w:rsidR="00AE2597" w:rsidP="00EB5944" w:rsidRDefault="42251492" w14:paraId="7C3761B8" w14:textId="77777777">
            <w:pPr>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b/>
                <w:bCs/>
                <w:i/>
                <w:iCs/>
                <w:color w:val="000000" w:themeColor="text1"/>
              </w:rPr>
              <w:t>Patients</w:t>
            </w:r>
            <w:r w:rsidRPr="00AE6E00">
              <w:rPr>
                <w:rFonts w:ascii="Times New Roman" w:hAnsi="Times New Roman" w:eastAsia="Times New Roman" w:cs="Times New Roman"/>
                <w:i/>
                <w:iCs/>
                <w:color w:val="000000" w:themeColor="text1"/>
              </w:rPr>
              <w:t>:</w:t>
            </w:r>
            <w:r w:rsidRPr="00AE6E00">
              <w:rPr>
                <w:rFonts w:ascii="Times New Roman" w:hAnsi="Times New Roman" w:eastAsia="Times New Roman,MS PGothic" w:cs="Times New Roman"/>
                <w:color w:val="000000" w:themeColor="text1"/>
              </w:rPr>
              <w:t xml:space="preserve"> </w:t>
            </w:r>
            <w:r w:rsidRPr="00AE6E00">
              <w:rPr>
                <w:rFonts w:ascii="Times New Roman" w:hAnsi="Times New Roman" w:eastAsia="Times New Roman" w:cs="Times New Roman"/>
                <w:color w:val="000000" w:themeColor="text1"/>
              </w:rPr>
              <w:t xml:space="preserve">Thirty-six consecutive patients with pain and/or swelling from salivary glands were examined. In 32 patients (24 female; 8 </w:t>
            </w:r>
            <w:proofErr w:type="gramStart"/>
            <w:r w:rsidRPr="00AE6E00">
              <w:rPr>
                <w:rFonts w:ascii="Times New Roman" w:hAnsi="Times New Roman" w:eastAsia="Times New Roman" w:cs="Times New Roman"/>
                <w:color w:val="000000" w:themeColor="text1"/>
              </w:rPr>
              <w:t>male</w:t>
            </w:r>
            <w:proofErr w:type="gramEnd"/>
            <w:r w:rsidRPr="00AE6E00">
              <w:rPr>
                <w:rFonts w:ascii="Times New Roman" w:hAnsi="Times New Roman" w:eastAsia="Times New Roman" w:cs="Times New Roman"/>
                <w:color w:val="000000" w:themeColor="text1"/>
              </w:rPr>
              <w:t xml:space="preserve">; average age 48 years, range 18-71), a radiopaque contrast agent could be injected into the duct system, follow by a routine CBCT. </w:t>
            </w:r>
          </w:p>
          <w:p w:rsidRPr="00AE6E00" w:rsidR="00AE2597" w:rsidP="00EB5944" w:rsidRDefault="42251492" w14:paraId="37DBE481" w14:textId="77777777">
            <w:pPr>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color w:val="000000" w:themeColor="text1"/>
              </w:rPr>
              <w:t xml:space="preserve">CBCT:  A hand injection technique was employed using </w:t>
            </w:r>
            <w:proofErr w:type="spellStart"/>
            <w:r w:rsidRPr="00AE6E00">
              <w:rPr>
                <w:rFonts w:ascii="Times New Roman" w:hAnsi="Times New Roman" w:eastAsia="Times New Roman" w:cs="Times New Roman"/>
                <w:color w:val="000000" w:themeColor="text1"/>
              </w:rPr>
              <w:t>Ultravist</w:t>
            </w:r>
            <w:r w:rsidRPr="00AE6E00">
              <w:rPr>
                <w:rFonts w:ascii="Times New Roman" w:hAnsi="Times New Roman" w:eastAsia="Times New Roman" w:cs="Times New Roman"/>
                <w:color w:val="000000" w:themeColor="text1"/>
                <w:vertAlign w:val="superscript"/>
              </w:rPr>
              <w:t>R</w:t>
            </w:r>
            <w:proofErr w:type="spellEnd"/>
            <w:r w:rsidRPr="00AE6E00">
              <w:rPr>
                <w:rFonts w:ascii="Times New Roman" w:hAnsi="Times New Roman" w:eastAsia="Times New Roman" w:cs="Times New Roman"/>
                <w:color w:val="000000" w:themeColor="text1"/>
              </w:rPr>
              <w:t xml:space="preserve"> 300 (Bayer Pharma AG, Berlin, Germany) as the contrast medium. Once the gland was full, the patient was positioned in the Sirona </w:t>
            </w:r>
            <w:proofErr w:type="spellStart"/>
            <w:r w:rsidRPr="00AE6E00">
              <w:rPr>
                <w:rFonts w:ascii="Times New Roman" w:hAnsi="Times New Roman" w:eastAsia="Times New Roman" w:cs="Times New Roman"/>
                <w:color w:val="000000" w:themeColor="text1"/>
              </w:rPr>
              <w:t>Galileos</w:t>
            </w:r>
            <w:proofErr w:type="spellEnd"/>
            <w:r w:rsidRPr="00AE6E00">
              <w:rPr>
                <w:rFonts w:ascii="Times New Roman" w:hAnsi="Times New Roman" w:eastAsia="Times New Roman" w:cs="Times New Roman"/>
                <w:color w:val="000000" w:themeColor="text1"/>
              </w:rPr>
              <w:t xml:space="preserve"> Comfort (Sirona Dental Systems </w:t>
            </w:r>
            <w:proofErr w:type="spellStart"/>
            <w:r w:rsidRPr="00AE6E00">
              <w:rPr>
                <w:rFonts w:ascii="Times New Roman" w:hAnsi="Times New Roman" w:eastAsia="Times New Roman" w:cs="Times New Roman"/>
                <w:color w:val="000000" w:themeColor="text1"/>
              </w:rPr>
              <w:t>Gmbit</w:t>
            </w:r>
            <w:proofErr w:type="spellEnd"/>
            <w:r w:rsidRPr="00AE6E00">
              <w:rPr>
                <w:rFonts w:ascii="Times New Roman" w:hAnsi="Times New Roman" w:eastAsia="Times New Roman" w:cs="Times New Roman"/>
                <w:color w:val="000000" w:themeColor="text1"/>
              </w:rPr>
              <w:t>) CBCT. Then, imaging was performed at 7 mA and 85 </w:t>
            </w:r>
            <w:proofErr w:type="spellStart"/>
            <w:r w:rsidRPr="00AE6E00">
              <w:rPr>
                <w:rFonts w:ascii="Times New Roman" w:hAnsi="Times New Roman" w:eastAsia="Times New Roman" w:cs="Times New Roman"/>
                <w:color w:val="000000" w:themeColor="text1"/>
              </w:rPr>
              <w:t>kVp</w:t>
            </w:r>
            <w:proofErr w:type="spellEnd"/>
            <w:r w:rsidRPr="00AE6E00">
              <w:rPr>
                <w:rFonts w:ascii="Times New Roman" w:hAnsi="Times New Roman" w:eastAsia="Times New Roman" w:cs="Times New Roman"/>
                <w:color w:val="000000" w:themeColor="text1"/>
              </w:rPr>
              <w:t xml:space="preserve">, with 14-second scan time. The data were examined using the SIDEXIS XG 2.52 Software supplied with the unit. </w:t>
            </w:r>
          </w:p>
          <w:p w:rsidRPr="00AE6E00" w:rsidR="00AE2597" w:rsidP="00EB5944" w:rsidRDefault="42251492" w14:paraId="18165510" w14:textId="77777777">
            <w:pPr>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color w:val="000000" w:themeColor="text1"/>
              </w:rPr>
              <w:lastRenderedPageBreak/>
              <w:t xml:space="preserve">Analysis of imaging findings:  The radiographs were evaluated by 3 blinded radiologists independently of each other. For every patient’s </w:t>
            </w:r>
            <w:proofErr w:type="gramStart"/>
            <w:r w:rsidRPr="00AE6E00">
              <w:rPr>
                <w:rFonts w:ascii="Times New Roman" w:hAnsi="Times New Roman" w:eastAsia="Times New Roman" w:cs="Times New Roman"/>
                <w:color w:val="000000" w:themeColor="text1"/>
              </w:rPr>
              <w:t>images</w:t>
            </w:r>
            <w:proofErr w:type="gramEnd"/>
            <w:r w:rsidRPr="00AE6E00">
              <w:rPr>
                <w:rFonts w:ascii="Times New Roman" w:hAnsi="Times New Roman" w:eastAsia="Times New Roman" w:cs="Times New Roman"/>
                <w:color w:val="000000" w:themeColor="text1"/>
              </w:rPr>
              <w:t xml:space="preserve">, the ductal system was classified for certain pathologies, such as of sialolith, stenosis, ductal dilatation, and acinar pooling. The interpretation of each younger radiologist </w:t>
            </w:r>
            <w:proofErr w:type="gramStart"/>
            <w:r w:rsidRPr="00AE6E00">
              <w:rPr>
                <w:rFonts w:ascii="Times New Roman" w:hAnsi="Times New Roman" w:eastAsia="Times New Roman" w:cs="Times New Roman"/>
                <w:color w:val="000000" w:themeColor="text1"/>
              </w:rPr>
              <w:t>were</w:t>
            </w:r>
            <w:proofErr w:type="gramEnd"/>
            <w:r w:rsidRPr="00AE6E00">
              <w:rPr>
                <w:rFonts w:ascii="Times New Roman" w:hAnsi="Times New Roman" w:eastAsia="Times New Roman" w:cs="Times New Roman"/>
                <w:color w:val="000000" w:themeColor="text1"/>
              </w:rPr>
              <w:t xml:space="preserve"> compared with an experience one.</w:t>
            </w:r>
          </w:p>
          <w:p w:rsidRPr="00AE6E00" w:rsidR="00AE2597" w:rsidP="00EB5944" w:rsidRDefault="42251492" w14:paraId="36704A0D" w14:textId="77777777">
            <w:pPr>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rPr>
              <w:t>Results</w:t>
            </w:r>
          </w:p>
          <w:p w:rsidRPr="00AE6E00" w:rsidR="00AE2597" w:rsidP="00EB5944" w:rsidRDefault="42251492" w14:paraId="0CD99942" w14:textId="77777777">
            <w:pPr>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color w:val="000000" w:themeColor="text1"/>
              </w:rPr>
              <w:t>There was an agreement between the radiologists in interpreting the lesions that affected salivary glands. Kappa statistic was used to assess the agreement between the radiologists. (Table 1; κ: 0.8)</w:t>
            </w:r>
          </w:p>
          <w:p w:rsidRPr="00AE6E00" w:rsidR="00AE2597" w:rsidP="00EB5944" w:rsidRDefault="42251492" w14:paraId="51B67D73" w14:textId="77777777">
            <w:pPr>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rPr>
              <w:t>Conclusions:</w:t>
            </w:r>
            <w:r w:rsidRPr="00AE6E00">
              <w:rPr>
                <w:rFonts w:ascii="Times New Roman" w:hAnsi="Times New Roman" w:eastAsia="Times New Roman,MS PGothic" w:cs="Times New Roman"/>
                <w:color w:val="000000" w:themeColor="text1"/>
              </w:rPr>
              <w:t xml:space="preserve"> </w:t>
            </w:r>
          </w:p>
          <w:p w:rsidRPr="00AE6E00" w:rsidR="00AE2597" w:rsidP="00EB5944" w:rsidRDefault="42251492" w14:paraId="380B2B41" w14:textId="77777777">
            <w:pPr>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color w:val="000000" w:themeColor="text1"/>
              </w:rPr>
              <w:t xml:space="preserve">CBCT sialography could visualize obstructive salivary gland diseases, achieve high agreement between the radiologists in interpreting the lesions. </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F704F" w:rsidR="40B58479" w:rsidP="40B58479" w:rsidRDefault="40B58479" w14:paraId="6368EF8C" w14:textId="5422F14C">
            <w:pPr>
              <w:pStyle w:val="ListParagraph"/>
              <w:numPr>
                <w:ilvl w:val="0"/>
                <w:numId w:val="10"/>
              </w:numPr>
              <w:jc w:val="both"/>
              <w:rPr>
                <w:rFonts w:ascii="Times New Roman" w:hAnsi="Times New Roman" w:cs="Times New Roman"/>
                <w:b/>
                <w:bCs/>
              </w:rPr>
            </w:pPr>
            <w:r w:rsidRPr="00EF704F">
              <w:rPr>
                <w:rFonts w:ascii="Times New Roman" w:hAnsi="Times New Roman" w:eastAsia="Times New Roman" w:cs="Times New Roman"/>
              </w:rPr>
              <w:lastRenderedPageBreak/>
              <w:t>No online source</w:t>
            </w:r>
          </w:p>
          <w:p w:rsidRPr="00EF704F" w:rsidR="40B58479" w:rsidP="40B58479" w:rsidRDefault="40B58479" w14:paraId="42438389" w14:textId="6BD75247">
            <w:pPr>
              <w:pStyle w:val="ListParagraph"/>
              <w:numPr>
                <w:ilvl w:val="0"/>
                <w:numId w:val="10"/>
              </w:numPr>
              <w:jc w:val="both"/>
              <w:rPr>
                <w:rFonts w:ascii="Times New Roman" w:hAnsi="Times New Roman" w:cs="Times New Roman"/>
                <w:b/>
                <w:bCs/>
              </w:rPr>
            </w:pPr>
            <w:r w:rsidRPr="00EF704F">
              <w:rPr>
                <w:rFonts w:ascii="Times New Roman" w:hAnsi="Times New Roman" w:eastAsia="Times New Roman" w:cs="Times New Roman"/>
              </w:rPr>
              <w:t>Poster</w:t>
            </w:r>
          </w:p>
          <w:p w:rsidRPr="00EF704F" w:rsidR="40B58479" w:rsidP="40B58479" w:rsidRDefault="40B58479" w14:paraId="17A205A4" w14:textId="162B5502">
            <w:pPr>
              <w:pStyle w:val="ListParagraph"/>
              <w:numPr>
                <w:ilvl w:val="0"/>
                <w:numId w:val="10"/>
              </w:numPr>
              <w:jc w:val="both"/>
              <w:rPr>
                <w:rFonts w:ascii="Times New Roman" w:hAnsi="Times New Roman" w:cs="Times New Roman"/>
                <w:b/>
                <w:bCs/>
              </w:rPr>
            </w:pPr>
            <w:r w:rsidRPr="00EF704F">
              <w:rPr>
                <w:rFonts w:ascii="Times New Roman" w:hAnsi="Times New Roman" w:eastAsia="Times New Roman" w:cs="Times New Roman"/>
              </w:rPr>
              <w:t>ResearchGate</w:t>
            </w:r>
          </w:p>
        </w:tc>
      </w:tr>
      <w:tr w:rsidRPr="00EF704F" w:rsidR="00AE2597" w:rsidTr="007F6E10" w14:paraId="4E665A73" w14:textId="77777777">
        <w:tc>
          <w:tcPr>
            <w:tcW w:w="4095" w:type="dxa"/>
            <w:tcBorders>
              <w:top w:val="single" w:color="000001" w:sz="2" w:space="0"/>
              <w:left w:val="single" w:color="000001" w:sz="2" w:space="0"/>
              <w:bottom w:val="single" w:color="000001" w:sz="2" w:space="0"/>
            </w:tcBorders>
            <w:shd w:val="clear" w:color="auto" w:fill="auto"/>
            <w:tcMar>
              <w:left w:w="48" w:type="dxa"/>
            </w:tcMar>
          </w:tcPr>
          <w:p w:rsidR="00AE2597" w:rsidP="00EB5944" w:rsidRDefault="7BEE381A" w14:paraId="361BEF69" w14:textId="77777777">
            <w:pPr>
              <w:pStyle w:val="BodyA"/>
              <w:spacing w:before="144"/>
              <w:jc w:val="center"/>
              <w:rPr>
                <w:rFonts w:cs="Times New Roman"/>
                <w:color w:val="000000" w:themeColor="text1"/>
                <w:szCs w:val="24"/>
              </w:rPr>
            </w:pPr>
            <w:proofErr w:type="spellStart"/>
            <w:r w:rsidRPr="00DE6D65">
              <w:rPr>
                <w:rFonts w:cs="Times New Roman"/>
                <w:color w:val="000000" w:themeColor="text1"/>
                <w:szCs w:val="24"/>
                <w:lang w:val="fr-FR"/>
              </w:rPr>
              <w:t>Elham</w:t>
            </w:r>
            <w:proofErr w:type="spellEnd"/>
            <w:r w:rsidRPr="00DE6D65">
              <w:rPr>
                <w:rFonts w:cs="Times New Roman"/>
                <w:color w:val="000000" w:themeColor="text1"/>
                <w:szCs w:val="24"/>
                <w:lang w:val="fr-FR"/>
              </w:rPr>
              <w:t xml:space="preserve"> </w:t>
            </w:r>
            <w:proofErr w:type="spellStart"/>
            <w:r w:rsidRPr="00DE6D65">
              <w:rPr>
                <w:rFonts w:cs="Times New Roman"/>
                <w:color w:val="000000" w:themeColor="text1"/>
                <w:szCs w:val="24"/>
                <w:lang w:val="fr-FR"/>
              </w:rPr>
              <w:t>Emami</w:t>
            </w:r>
            <w:proofErr w:type="spellEnd"/>
            <w:r w:rsidRPr="00DE6D65">
              <w:rPr>
                <w:rFonts w:cs="Times New Roman"/>
                <w:color w:val="000000" w:themeColor="text1"/>
                <w:szCs w:val="24"/>
                <w:lang w:val="fr-FR"/>
              </w:rPr>
              <w:t xml:space="preserve">, </w:t>
            </w:r>
            <w:r w:rsidRPr="00DE6D65">
              <w:rPr>
                <w:rFonts w:cs="Times New Roman"/>
                <w:b/>
                <w:bCs/>
                <w:color w:val="000000" w:themeColor="text1"/>
                <w:szCs w:val="24"/>
                <w:lang w:val="fr-FR"/>
              </w:rPr>
              <w:t>Huy Phan The Nguyen</w:t>
            </w:r>
            <w:r w:rsidRPr="00DE6D65">
              <w:rPr>
                <w:rFonts w:cs="Times New Roman"/>
                <w:color w:val="000000" w:themeColor="text1"/>
                <w:szCs w:val="24"/>
                <w:lang w:val="fr-FR"/>
              </w:rPr>
              <w:t xml:space="preserve">, Pierre </w:t>
            </w:r>
            <w:proofErr w:type="spellStart"/>
            <w:r w:rsidRPr="00DE6D65">
              <w:rPr>
                <w:rFonts w:cs="Times New Roman"/>
                <w:color w:val="000000" w:themeColor="text1"/>
                <w:szCs w:val="24"/>
                <w:lang w:val="fr-FR"/>
              </w:rPr>
              <w:t>Rompré</w:t>
            </w:r>
            <w:proofErr w:type="spellEnd"/>
            <w:r w:rsidRPr="00DE6D65">
              <w:rPr>
                <w:rFonts w:cs="Times New Roman"/>
                <w:color w:val="000000" w:themeColor="text1"/>
                <w:szCs w:val="24"/>
                <w:lang w:val="fr-FR"/>
              </w:rPr>
              <w:t>, Gilles J. Lavigne, Nelly T. Huynh</w:t>
            </w:r>
            <w:r w:rsidR="00DE6D65">
              <w:rPr>
                <w:rFonts w:cs="Times New Roman"/>
                <w:color w:val="000000" w:themeColor="text1"/>
                <w:szCs w:val="24"/>
              </w:rPr>
              <w:fldChar w:fldCharType="begin"/>
            </w:r>
            <w:r w:rsidR="00DE6D65">
              <w:rPr>
                <w:rFonts w:cs="Times New Roman"/>
                <w:color w:val="000000" w:themeColor="text1"/>
                <w:szCs w:val="24"/>
                <w:lang w:val="fr-FR"/>
              </w:rPr>
              <w:instrText xml:space="preserve"> ADDIN ZOTERO_ITEM CSL_CITATION {"citationID":"N29EWhid","properties":{"formattedCitation":"\\super 4\\nosupersub{}","plainCitation":"4","noteIndex":0},"citationItems":[{"id":3123,"uris":["http://zotero.org/users/1737902/items/JB9BA55R"],"uri":["http://zotero.org/users/1737902/items/JB9BA55R"],"itemData":{"id":3123,"type":"article-journal","abstract":"PURPOSE: The effect of nocturnal wear of denture on sleep quality and integrity is still not well understood. Therefore, this systematic review was conducted to provide evidence on this topic.\nMETHODS: Electronic searches were conducted from 1964 up to September 2015, using MEDLINE, EMBASE, and the Cochrane Central Register of Controlled Trials. Only publications in English or French, in which sleep quality of edentate adult individuals wearing dentures at night was compared to those not wearing were included in the review. Random effects models were used to pool the effect sizes.\nRESULTS: A total of 10 studies were included in the systematic review and 5 in the meta-analysis. No statistically significant difference between sleeping with denture and without denture was found for the Apnea-Hypopnea Index (AHI; Standard Mean Difference = -0.60, 95 % CI -1.67-0.47; Z = -1.10; p = 0.27). However, there was considerable heterogeneity in the studies included in the meta-analysis (Tau2 = 1.34; Q-value = 59.32, df = 4 (P &lt; 0.0001); I2 = 93.3 %). When results from randomized controlled trials (RCTs) were pooled in subgroup analyses of AHI, there was a tendency towards favoring sleeping without dentures (P = 0.059) and no evidence of heterogeneity between studies (Tau2 = 0.000; Q-value = 0.06, df = 1 (P = 0.80); I2 = 0.000 %).\nCONCLUSION: The current evidence suggests that there is no difference in the sleep quality and integrity of individuals wearing or not wearing their denture during sleep. However, the results of randomized controlled trials favoring sleeping without dentures and the likely presence of bias in the previous studies indicate the need for further randomized controlled trials for the development of clinical guideline.","container-title":"Sleep &amp; Breathing = Schlaf &amp; Atmung","DOI":"10.1007/s11325-016-1369-1","ISSN":"1522-1709","issue":"1","journalAbbreviation":"Sleep Breath","language":"eng","note":"PMID: 27344562","page":"9-18","source":"PubMed","title":"The effect of nocturnal wear of dentures on the sleep quality: a systematic review and meta-analysis","title-short":"The effect of nocturnal wear of dentures on the sleep quality","volume":"21","author":[{"family":"Emami","given":"Elham"},{"family":"Nguyen","given":"Huy Phan The"},{"family":"Rompré","given":"Pierre"},{"family":"Lavigne","given":"Gilles J."},{"family":"Huynh","given":"Nelly T."}],"issued":{"date-parts":[["2017",3]]}}}],"schema":"https://github.com/citation-style-language/schema/raw/master/csl-citation.json"} </w:instrText>
            </w:r>
            <w:r w:rsidR="00DE6D65">
              <w:rPr>
                <w:rFonts w:cs="Times New Roman"/>
                <w:color w:val="000000" w:themeColor="text1"/>
                <w:szCs w:val="24"/>
              </w:rPr>
              <w:fldChar w:fldCharType="separate"/>
            </w:r>
            <w:r w:rsidRPr="00DE6D65" w:rsidR="00DE6D65">
              <w:rPr>
                <w:rFonts w:cs="Times New Roman"/>
                <w:vertAlign w:val="superscript"/>
              </w:rPr>
              <w:t>4</w:t>
            </w:r>
            <w:r w:rsidR="00DE6D65">
              <w:rPr>
                <w:rFonts w:cs="Times New Roman"/>
                <w:color w:val="000000" w:themeColor="text1"/>
                <w:szCs w:val="24"/>
              </w:rPr>
              <w:fldChar w:fldCharType="end"/>
            </w:r>
          </w:p>
          <w:p w:rsidRPr="00DE6D65" w:rsidR="00DE6D65" w:rsidP="00EB5944" w:rsidRDefault="00DE6D65" w14:paraId="3F47BC40" w14:textId="1CD29737">
            <w:pPr>
              <w:pStyle w:val="BodyA"/>
              <w:spacing w:before="144"/>
              <w:jc w:val="center"/>
              <w:rPr>
                <w:rFonts w:eastAsia="Times New Roman,Arial Unicode M" w:cs="Times New Roman"/>
                <w:color w:val="000000" w:themeColor="text1"/>
                <w:szCs w:val="24"/>
              </w:rPr>
            </w:pPr>
            <w:r w:rsidRPr="00DE6D65">
              <w:rPr>
                <w:rFonts w:cs="Times New Roman"/>
              </w:rPr>
              <w:t xml:space="preserve">The effect of nocturnal wear of dentures on the sleep quality: a systematic review and meta-analysis. </w:t>
            </w:r>
            <w:r w:rsidRPr="00DE6D65">
              <w:rPr>
                <w:rFonts w:cs="Times New Roman"/>
                <w:i/>
                <w:iCs/>
              </w:rPr>
              <w:t>Sleep Breath</w:t>
            </w:r>
            <w:r w:rsidRPr="00DE6D65">
              <w:rPr>
                <w:rFonts w:cs="Times New Roman"/>
              </w:rPr>
              <w:t>. 2017;21(1):9-18. doi:10.1007/s11325-016-1369-1</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B5944" w:rsidR="00AE2597" w:rsidP="00EB5944" w:rsidRDefault="42251492" w14:paraId="2E9454AC" w14:textId="622CDA75">
            <w:pPr>
              <w:pStyle w:val="BodyA"/>
              <w:jc w:val="both"/>
              <w:rPr>
                <w:rFonts w:eastAsia="Times New Roman" w:cs="Times New Roman"/>
                <w:b/>
                <w:bCs/>
                <w:color w:val="000000" w:themeColor="text1"/>
                <w:szCs w:val="24"/>
              </w:rPr>
            </w:pPr>
            <w:r w:rsidRPr="00AE6E00">
              <w:rPr>
                <w:rFonts w:cs="Times New Roman"/>
                <w:b/>
                <w:bCs/>
                <w:color w:val="000000" w:themeColor="text1"/>
                <w:szCs w:val="24"/>
              </w:rPr>
              <w:t xml:space="preserve">Purpose: </w:t>
            </w:r>
            <w:r w:rsidRPr="00AE6E00">
              <w:rPr>
                <w:rFonts w:cs="Times New Roman"/>
                <w:color w:val="000000" w:themeColor="text1"/>
                <w:szCs w:val="24"/>
              </w:rPr>
              <w:t>The effect of nocturnal wear of denture on sleep quality and integrity is still not well understood. Therefore, this systematic review was conducted to provide evidence on this topic.</w:t>
            </w:r>
          </w:p>
          <w:p w:rsidRPr="00AE6E00" w:rsidR="00AE2597" w:rsidP="00EB5944" w:rsidRDefault="42251492" w14:paraId="1A828AB0" w14:textId="77777777">
            <w:pPr>
              <w:pStyle w:val="BodyA"/>
              <w:jc w:val="both"/>
              <w:rPr>
                <w:rFonts w:eastAsia="Times New Roman" w:cs="Times New Roman"/>
                <w:color w:val="000000" w:themeColor="text1"/>
                <w:szCs w:val="24"/>
              </w:rPr>
            </w:pPr>
            <w:r w:rsidRPr="00AE6E00">
              <w:rPr>
                <w:rFonts w:cs="Times New Roman"/>
                <w:b/>
                <w:bCs/>
                <w:color w:val="000000" w:themeColor="text1"/>
                <w:szCs w:val="24"/>
              </w:rPr>
              <w:t>Methods:</w:t>
            </w:r>
            <w:r w:rsidRPr="00AE6E00">
              <w:rPr>
                <w:rFonts w:cs="Times New Roman"/>
                <w:color w:val="000000" w:themeColor="text1"/>
                <w:szCs w:val="24"/>
              </w:rPr>
              <w:t xml:space="preserve"> Electronic searches were conducted from 1964 up to September 2015, using MEDLINE, EMBASE, and the Cochrane Central Register of Controlled Trials. Only publications in English or French, in which sleep quality of edentate adult individuals wearing dentures at night was compared to those not wearing were included in the review. Random effects models were used to pool the effect sizes.</w:t>
            </w:r>
          </w:p>
          <w:p w:rsidRPr="00AE6E00" w:rsidR="00AE2597" w:rsidP="00EB5944" w:rsidRDefault="42251492" w14:paraId="60DB859D" w14:textId="77777777">
            <w:pPr>
              <w:pStyle w:val="BodyA"/>
              <w:jc w:val="both"/>
              <w:rPr>
                <w:rFonts w:eastAsia="Times New Roman" w:cs="Times New Roman"/>
                <w:color w:val="000000" w:themeColor="text1"/>
                <w:szCs w:val="24"/>
              </w:rPr>
            </w:pPr>
            <w:r w:rsidRPr="00AE6E00">
              <w:rPr>
                <w:rFonts w:cs="Times New Roman"/>
                <w:b/>
                <w:bCs/>
                <w:color w:val="000000" w:themeColor="text1"/>
                <w:szCs w:val="24"/>
              </w:rPr>
              <w:t>Results:</w:t>
            </w:r>
            <w:r w:rsidRPr="00AE6E00">
              <w:rPr>
                <w:rFonts w:cs="Times New Roman"/>
                <w:color w:val="000000" w:themeColor="text1"/>
                <w:szCs w:val="24"/>
              </w:rPr>
              <w:t xml:space="preserve"> A total of 10 studies were included in the systematic review and 5 in the meta-analysis. No statistically significant difference between sleeping with denture and without denture was found for the Apnea-Hypopnea Index (AHI; Standard Mean Difference = -0.60, 95 % CI -1.67-0.47; Z = -1.10; p = 0.27). However, there was considerable heterogeneity in the studies included in the meta-analysis (Tau2 = 1.34; Q-value = 59.32, df = 4 (P &lt; 0.0001); I2 = 93.3 %). When results from randomized controlled trials (RCTs) were pooled in subgroup analyses of AHI, there was a tendency towards favoring sleeping without dentures (P = 0.059) and no evidence of heterogeneity between studies (Tau2 = 0.000; Q-value = 0.06, df = 1 (P = 0.80); I2 = 0.000 %).</w:t>
            </w:r>
          </w:p>
          <w:p w:rsidRPr="00AE6E00" w:rsidR="00AE2597" w:rsidP="00EB5944" w:rsidRDefault="42251492" w14:paraId="208843A4" w14:textId="77777777">
            <w:pPr>
              <w:pStyle w:val="BodyA"/>
              <w:jc w:val="both"/>
              <w:rPr>
                <w:rFonts w:eastAsia="Times New Roman" w:cs="Times New Roman"/>
                <w:color w:val="000000" w:themeColor="text1"/>
                <w:szCs w:val="24"/>
              </w:rPr>
            </w:pPr>
            <w:r w:rsidRPr="00AE6E00">
              <w:rPr>
                <w:rFonts w:cs="Times New Roman"/>
                <w:b/>
                <w:bCs/>
                <w:color w:val="000000" w:themeColor="text1"/>
                <w:szCs w:val="24"/>
              </w:rPr>
              <w:t>Conclusion:</w:t>
            </w:r>
            <w:r w:rsidRPr="00AE6E00">
              <w:rPr>
                <w:rFonts w:cs="Times New Roman"/>
                <w:color w:val="000000" w:themeColor="text1"/>
                <w:szCs w:val="24"/>
              </w:rPr>
              <w:t xml:space="preserve"> The current evidence suggests that there is no difference in the sleep quality and integrity of individuals wearing or not wearing their denture </w:t>
            </w:r>
            <w:r w:rsidRPr="00AE6E00">
              <w:rPr>
                <w:rFonts w:cs="Times New Roman"/>
                <w:color w:val="000000" w:themeColor="text1"/>
                <w:szCs w:val="24"/>
              </w:rPr>
              <w:lastRenderedPageBreak/>
              <w:t>during sleep. However, the results of randomized controlled trials favoring sleeping without dentures and the likely presence of bias in the previous studies indicate the need for further randomized controlled trials for the development of clinical guideline.</w:t>
            </w:r>
          </w:p>
          <w:p w:rsidRPr="00AE6E00" w:rsidR="00AE2597" w:rsidP="00EB5944" w:rsidRDefault="42251492" w14:paraId="42385377" w14:textId="66F61006">
            <w:pPr>
              <w:pStyle w:val="BodyA"/>
              <w:jc w:val="both"/>
              <w:rPr>
                <w:rFonts w:eastAsia="Times New Roman" w:cs="Times New Roman"/>
                <w:color w:val="000000" w:themeColor="text1"/>
                <w:szCs w:val="24"/>
              </w:rPr>
            </w:pPr>
            <w:r w:rsidRPr="00AE6E00">
              <w:rPr>
                <w:rFonts w:cs="Times New Roman"/>
                <w:b/>
                <w:bCs/>
                <w:color w:val="000000" w:themeColor="text1"/>
                <w:szCs w:val="24"/>
              </w:rPr>
              <w:t>Keywords:</w:t>
            </w:r>
            <w:r w:rsidRPr="00AE6E00">
              <w:rPr>
                <w:rFonts w:cs="Times New Roman"/>
                <w:color w:val="000000" w:themeColor="text1"/>
                <w:szCs w:val="24"/>
              </w:rPr>
              <w:t xml:space="preserve"> Denture; Obstructive sleep apnea; Sleep; Sleep disorders; Tooth loss</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F704F" w:rsidR="40B58479" w:rsidP="502E8240" w:rsidRDefault="502E8240" w14:paraId="673E7443" w14:textId="5632EBAD">
            <w:pPr>
              <w:pStyle w:val="BodyA"/>
              <w:numPr>
                <w:ilvl w:val="0"/>
                <w:numId w:val="9"/>
              </w:numPr>
              <w:jc w:val="both"/>
              <w:rPr>
                <w:rFonts w:eastAsia="Times New Roman" w:cs="Times New Roman"/>
                <w:color w:val="70AD47" w:themeColor="accent6"/>
                <w:szCs w:val="24"/>
              </w:rPr>
            </w:pPr>
            <w:proofErr w:type="spellStart"/>
            <w:r w:rsidRPr="00EF704F">
              <w:rPr>
                <w:rFonts w:cs="Times New Roman"/>
                <w:szCs w:val="24"/>
              </w:rPr>
              <w:lastRenderedPageBreak/>
              <w:t>Pubmed</w:t>
            </w:r>
            <w:proofErr w:type="spellEnd"/>
            <w:r w:rsidR="00DE6D65">
              <w:rPr>
                <w:rFonts w:cs="Times New Roman"/>
                <w:szCs w:val="24"/>
                <w:lang w:val="vi-VN"/>
              </w:rPr>
              <w:t xml:space="preserve">: </w:t>
            </w:r>
            <w:hyperlink w:history="1" r:id="rId9">
              <w:r w:rsidRPr="00725E50" w:rsidR="00DE6D65">
                <w:rPr>
                  <w:rStyle w:val="Hyperlink"/>
                  <w:rFonts w:hint="eastAsia" w:cs="Times New Roman"/>
                  <w:szCs w:val="24"/>
                  <w:lang w:val="vi-VN"/>
                </w:rPr>
                <w:t>https://pubmed.ncbi.nlm.nih.gov/27344562/</w:t>
              </w:r>
            </w:hyperlink>
            <w:r w:rsidR="00DE6D65">
              <w:rPr>
                <w:rFonts w:cs="Times New Roman"/>
                <w:szCs w:val="24"/>
                <w:lang w:val="vi-VN"/>
              </w:rPr>
              <w:t xml:space="preserve"> </w:t>
            </w:r>
          </w:p>
          <w:p w:rsidRPr="00EF704F" w:rsidR="40B58479" w:rsidP="40B58479" w:rsidRDefault="40B58479" w14:paraId="08317CBB" w14:textId="5FA2A656">
            <w:pPr>
              <w:pStyle w:val="BodyA"/>
              <w:numPr>
                <w:ilvl w:val="0"/>
                <w:numId w:val="9"/>
              </w:numPr>
              <w:jc w:val="both"/>
              <w:rPr>
                <w:rFonts w:cs="Times New Roman"/>
                <w:b/>
                <w:bCs/>
                <w:color w:val="70AD47" w:themeColor="accent6"/>
                <w:szCs w:val="24"/>
              </w:rPr>
            </w:pPr>
            <w:r w:rsidRPr="00EF704F">
              <w:rPr>
                <w:rFonts w:cs="Times New Roman"/>
                <w:szCs w:val="24"/>
              </w:rPr>
              <w:t>Full-text pdf</w:t>
            </w:r>
          </w:p>
          <w:p w:rsidRPr="00EF704F" w:rsidR="40B58479" w:rsidP="40B58479" w:rsidRDefault="40B58479" w14:paraId="212D9AE2" w14:textId="69F65325">
            <w:pPr>
              <w:pStyle w:val="BodyA"/>
              <w:numPr>
                <w:ilvl w:val="0"/>
                <w:numId w:val="9"/>
              </w:numPr>
              <w:jc w:val="both"/>
              <w:rPr>
                <w:rFonts w:cs="Times New Roman"/>
                <w:b/>
                <w:bCs/>
                <w:color w:val="70AD47" w:themeColor="accent6"/>
                <w:szCs w:val="24"/>
              </w:rPr>
            </w:pPr>
            <w:r w:rsidRPr="00EF704F">
              <w:rPr>
                <w:rFonts w:cs="Times New Roman"/>
                <w:szCs w:val="24"/>
              </w:rPr>
              <w:t>ResearchGate</w:t>
            </w:r>
          </w:p>
          <w:p w:rsidRPr="00EF704F" w:rsidR="40B58479" w:rsidP="40B58479" w:rsidRDefault="40B58479" w14:paraId="69F3C5E2" w14:textId="6E4D062C">
            <w:pPr>
              <w:pStyle w:val="BodyA"/>
              <w:jc w:val="both"/>
              <w:rPr>
                <w:rFonts w:cs="Times New Roman"/>
                <w:b/>
                <w:bCs/>
                <w:szCs w:val="24"/>
              </w:rPr>
            </w:pPr>
          </w:p>
        </w:tc>
      </w:tr>
      <w:tr w:rsidRPr="00EF704F" w:rsidR="00AE2597" w:rsidTr="007F6E10" w14:paraId="3DFC152E" w14:textId="77777777">
        <w:tc>
          <w:tcPr>
            <w:tcW w:w="4095" w:type="dxa"/>
            <w:tcBorders>
              <w:top w:val="single" w:color="000001" w:sz="2" w:space="0"/>
              <w:left w:val="single" w:color="000001" w:sz="2" w:space="0"/>
              <w:bottom w:val="single" w:color="000001" w:sz="2" w:space="0"/>
            </w:tcBorders>
            <w:shd w:val="clear" w:color="auto" w:fill="auto"/>
            <w:tcMar>
              <w:left w:w="48" w:type="dxa"/>
            </w:tcMar>
          </w:tcPr>
          <w:p w:rsidRPr="00EB5944" w:rsidR="00EB5944" w:rsidP="00EB5944" w:rsidRDefault="00EB5944" w14:paraId="2039D694" w14:textId="77777777">
            <w:pPr>
              <w:pStyle w:val="BodyA"/>
              <w:spacing w:before="144"/>
              <w:jc w:val="center"/>
              <w:rPr>
                <w:rFonts w:cs="Times New Roman"/>
                <w:b/>
                <w:bCs/>
                <w:color w:val="000000" w:themeColor="text1"/>
                <w:szCs w:val="24"/>
                <w:lang w:val="vi-VN"/>
              </w:rPr>
            </w:pPr>
            <w:r w:rsidRPr="00EB5944">
              <w:rPr>
                <w:rFonts w:cs="Times New Roman"/>
                <w:b/>
                <w:bCs/>
                <w:color w:val="000000" w:themeColor="text1"/>
                <w:szCs w:val="24"/>
              </w:rPr>
              <w:t>Nguyen</w:t>
            </w:r>
            <w:r w:rsidRPr="00EB5944">
              <w:rPr>
                <w:rFonts w:cs="Times New Roman"/>
                <w:b/>
                <w:bCs/>
                <w:color w:val="000000" w:themeColor="text1"/>
                <w:szCs w:val="24"/>
                <w:lang w:val="vi-VN"/>
              </w:rPr>
              <w:t xml:space="preserve"> Phan </w:t>
            </w:r>
            <w:proofErr w:type="gramStart"/>
            <w:r w:rsidRPr="00EB5944">
              <w:rPr>
                <w:rFonts w:cs="Times New Roman"/>
                <w:b/>
                <w:bCs/>
                <w:color w:val="000000" w:themeColor="text1"/>
                <w:szCs w:val="24"/>
                <w:lang w:val="vi-VN"/>
              </w:rPr>
              <w:t>The</w:t>
            </w:r>
            <w:proofErr w:type="gramEnd"/>
            <w:r w:rsidRPr="00EB5944">
              <w:rPr>
                <w:rFonts w:cs="Times New Roman"/>
                <w:b/>
                <w:bCs/>
                <w:color w:val="000000" w:themeColor="text1"/>
                <w:szCs w:val="24"/>
                <w:lang w:val="vi-VN"/>
              </w:rPr>
              <w:t xml:space="preserve"> Huy</w:t>
            </w:r>
          </w:p>
          <w:p w:rsidRPr="00EB5944" w:rsidR="00AE2597" w:rsidP="00EB5944" w:rsidRDefault="7BEE381A" w14:paraId="281AFCD3" w14:textId="18F593F5">
            <w:pPr>
              <w:pStyle w:val="BodyA"/>
              <w:spacing w:before="144"/>
              <w:jc w:val="center"/>
              <w:rPr>
                <w:rFonts w:eastAsia="Times New Roman,Arial Unicode M" w:cs="Times New Roman"/>
                <w:color w:val="000000" w:themeColor="text1"/>
                <w:szCs w:val="24"/>
                <w:lang w:val="vi-VN"/>
              </w:rPr>
            </w:pPr>
            <w:r w:rsidRPr="00AE6E00">
              <w:rPr>
                <w:rFonts w:cs="Times New Roman"/>
                <w:color w:val="000000" w:themeColor="text1"/>
                <w:szCs w:val="24"/>
              </w:rPr>
              <w:t xml:space="preserve">The master thesis “The Effect of Nocturnal Wear of Complete Denture on Sleep and Oral Health Related Quality of Life: a pilot study”, </w:t>
            </w:r>
            <w:proofErr w:type="spellStart"/>
            <w:r w:rsidRPr="00AE6E00">
              <w:rPr>
                <w:rFonts w:cs="Times New Roman"/>
                <w:color w:val="000000" w:themeColor="text1"/>
                <w:szCs w:val="24"/>
              </w:rPr>
              <w:t>Faculté</w:t>
            </w:r>
            <w:proofErr w:type="spellEnd"/>
            <w:r w:rsidRPr="00AE6E00">
              <w:rPr>
                <w:rFonts w:cs="Times New Roman"/>
                <w:color w:val="000000" w:themeColor="text1"/>
                <w:szCs w:val="24"/>
              </w:rPr>
              <w:t xml:space="preserve"> de </w:t>
            </w:r>
            <w:proofErr w:type="spellStart"/>
            <w:r w:rsidRPr="00AE6E00">
              <w:rPr>
                <w:rFonts w:cs="Times New Roman"/>
                <w:color w:val="000000" w:themeColor="text1"/>
                <w:szCs w:val="24"/>
              </w:rPr>
              <w:t>Médecine</w:t>
            </w:r>
            <w:proofErr w:type="spellEnd"/>
            <w:r w:rsidRPr="00AE6E00">
              <w:rPr>
                <w:rFonts w:cs="Times New Roman"/>
                <w:color w:val="000000" w:themeColor="text1"/>
                <w:szCs w:val="24"/>
              </w:rPr>
              <w:t xml:space="preserve"> </w:t>
            </w:r>
            <w:proofErr w:type="spellStart"/>
            <w:r w:rsidRPr="00AE6E00">
              <w:rPr>
                <w:rFonts w:cs="Times New Roman"/>
                <w:color w:val="000000" w:themeColor="text1"/>
                <w:szCs w:val="24"/>
              </w:rPr>
              <w:t>Dentaire</w:t>
            </w:r>
            <w:proofErr w:type="spellEnd"/>
            <w:r w:rsidRPr="00AE6E00">
              <w:rPr>
                <w:rFonts w:cs="Times New Roman"/>
                <w:color w:val="000000" w:themeColor="text1"/>
                <w:szCs w:val="24"/>
              </w:rPr>
              <w:t xml:space="preserve">, </w:t>
            </w:r>
            <w:proofErr w:type="spellStart"/>
            <w:r w:rsidRPr="00AE6E00">
              <w:rPr>
                <w:rFonts w:cs="Times New Roman"/>
                <w:color w:val="000000" w:themeColor="text1"/>
                <w:szCs w:val="24"/>
              </w:rPr>
              <w:t>Université</w:t>
            </w:r>
            <w:proofErr w:type="spellEnd"/>
            <w:r w:rsidRPr="00AE6E00">
              <w:rPr>
                <w:rFonts w:cs="Times New Roman"/>
                <w:color w:val="000000" w:themeColor="text1"/>
                <w:szCs w:val="24"/>
              </w:rPr>
              <w:t xml:space="preserve"> de </w:t>
            </w:r>
            <w:proofErr w:type="spellStart"/>
            <w:r w:rsidRPr="00AE6E00">
              <w:rPr>
                <w:rFonts w:cs="Times New Roman"/>
                <w:color w:val="000000" w:themeColor="text1"/>
                <w:szCs w:val="24"/>
              </w:rPr>
              <w:t>Montré</w:t>
            </w:r>
            <w:proofErr w:type="spellEnd"/>
            <w:r w:rsidRPr="00AE6E00">
              <w:rPr>
                <w:rFonts w:cs="Times New Roman"/>
                <w:color w:val="000000" w:themeColor="text1"/>
                <w:szCs w:val="24"/>
                <w:lang w:val="da-DK"/>
              </w:rPr>
              <w:t>al (</w:t>
            </w:r>
            <w:proofErr w:type="spellStart"/>
            <w:r w:rsidRPr="00AE6E00">
              <w:rPr>
                <w:rFonts w:cs="Times New Roman"/>
                <w:color w:val="000000" w:themeColor="text1"/>
                <w:szCs w:val="24"/>
                <w:lang w:val="da-DK"/>
              </w:rPr>
              <w:t>UdeM</w:t>
            </w:r>
            <w:proofErr w:type="spellEnd"/>
            <w:r w:rsidRPr="00AE6E00">
              <w:rPr>
                <w:rFonts w:cs="Times New Roman"/>
                <w:color w:val="000000" w:themeColor="text1"/>
                <w:szCs w:val="24"/>
                <w:lang w:val="da-DK"/>
              </w:rPr>
              <w:t>), Canada, May 2015</w:t>
            </w:r>
            <w:r w:rsidR="00EB5944">
              <w:rPr>
                <w:rFonts w:cs="Times New Roman"/>
                <w:color w:val="000000" w:themeColor="text1"/>
                <w:szCs w:val="24"/>
                <w:lang w:val="vi-VN"/>
              </w:rPr>
              <w:t>.</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B5944" w:rsidR="00AE2597" w:rsidP="00EB5944" w:rsidRDefault="42251492" w14:paraId="4593FB0D" w14:textId="278E2AAB">
            <w:pPr>
              <w:pStyle w:val="BodyA"/>
              <w:jc w:val="both"/>
              <w:rPr>
                <w:rFonts w:eastAsia="Times New Roman,Arial Unicode M" w:cs="Times New Roman"/>
                <w:b/>
                <w:bCs/>
                <w:color w:val="000000" w:themeColor="text1"/>
                <w:szCs w:val="24"/>
              </w:rPr>
            </w:pPr>
            <w:r w:rsidRPr="00AE6E00">
              <w:rPr>
                <w:rFonts w:cs="Times New Roman"/>
                <w:b/>
                <w:bCs/>
                <w:color w:val="000000" w:themeColor="text1"/>
                <w:szCs w:val="24"/>
                <w:lang w:val="da-DK"/>
              </w:rPr>
              <w:t>Problem:</w:t>
            </w:r>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Edentulism</w:t>
            </w:r>
            <w:proofErr w:type="spellEnd"/>
            <w:r w:rsidRPr="00AE6E00">
              <w:rPr>
                <w:rFonts w:cs="Times New Roman"/>
                <w:color w:val="000000" w:themeColor="text1"/>
                <w:szCs w:val="24"/>
                <w:lang w:val="da-DK"/>
              </w:rPr>
              <w:t xml:space="preserve"> and </w:t>
            </w:r>
            <w:proofErr w:type="spellStart"/>
            <w:r w:rsidRPr="00AE6E00">
              <w:rPr>
                <w:rFonts w:cs="Times New Roman"/>
                <w:color w:val="000000" w:themeColor="text1"/>
                <w:szCs w:val="24"/>
                <w:lang w:val="da-DK"/>
              </w:rPr>
              <w:t>sleep</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disturbance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are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common</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chronic</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conditions</w:t>
            </w:r>
            <w:proofErr w:type="spellEnd"/>
            <w:r w:rsidRPr="00AE6E00">
              <w:rPr>
                <w:rFonts w:cs="Times New Roman"/>
                <w:color w:val="000000" w:themeColor="text1"/>
                <w:szCs w:val="24"/>
                <w:lang w:val="da-DK"/>
              </w:rPr>
              <w:t xml:space="preserve"> in </w:t>
            </w:r>
            <w:proofErr w:type="spellStart"/>
            <w:r w:rsidRPr="00AE6E00">
              <w:rPr>
                <w:rFonts w:cs="Times New Roman"/>
                <w:color w:val="000000" w:themeColor="text1"/>
                <w:szCs w:val="24"/>
                <w:lang w:val="da-DK"/>
              </w:rPr>
              <w:t>older</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people</w:t>
            </w:r>
            <w:proofErr w:type="spellEnd"/>
            <w:r w:rsidRPr="00AE6E00">
              <w:rPr>
                <w:rFonts w:cs="Times New Roman"/>
                <w:color w:val="000000" w:themeColor="text1"/>
                <w:szCs w:val="24"/>
                <w:lang w:val="da-DK"/>
              </w:rPr>
              <w:t xml:space="preserve"> and </w:t>
            </w:r>
            <w:proofErr w:type="spellStart"/>
            <w:r w:rsidRPr="00AE6E00">
              <w:rPr>
                <w:rFonts w:cs="Times New Roman"/>
                <w:color w:val="000000" w:themeColor="text1"/>
                <w:szCs w:val="24"/>
                <w:lang w:val="da-DK"/>
              </w:rPr>
              <w:t>may</w:t>
            </w:r>
            <w:proofErr w:type="spellEnd"/>
            <w:r w:rsidRPr="00AE6E00">
              <w:rPr>
                <w:rFonts w:cs="Times New Roman"/>
                <w:color w:val="000000" w:themeColor="text1"/>
                <w:szCs w:val="24"/>
                <w:lang w:val="da-DK"/>
              </w:rPr>
              <w:t xml:space="preserve"> have </w:t>
            </w:r>
            <w:proofErr w:type="spellStart"/>
            <w:r w:rsidRPr="00AE6E00">
              <w:rPr>
                <w:rFonts w:cs="Times New Roman"/>
                <w:color w:val="000000" w:themeColor="text1"/>
                <w:szCs w:val="24"/>
                <w:lang w:val="da-DK"/>
              </w:rPr>
              <w:t>adverse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consequences</w:t>
            </w:r>
            <w:proofErr w:type="spellEnd"/>
            <w:r w:rsidRPr="00AE6E00">
              <w:rPr>
                <w:rFonts w:cs="Times New Roman"/>
                <w:color w:val="000000" w:themeColor="text1"/>
                <w:szCs w:val="24"/>
                <w:lang w:val="da-DK"/>
              </w:rPr>
              <w:t xml:space="preserve"> on </w:t>
            </w:r>
            <w:proofErr w:type="spellStart"/>
            <w:r w:rsidRPr="00AE6E00">
              <w:rPr>
                <w:rFonts w:cs="Times New Roman"/>
                <w:color w:val="000000" w:themeColor="text1"/>
                <w:szCs w:val="24"/>
                <w:lang w:val="da-DK"/>
              </w:rPr>
              <w:t>well-being</w:t>
            </w:r>
            <w:proofErr w:type="spellEnd"/>
            <w:r w:rsidRPr="00AE6E00">
              <w:rPr>
                <w:rFonts w:cs="Times New Roman"/>
                <w:color w:val="000000" w:themeColor="text1"/>
                <w:szCs w:val="24"/>
                <w:lang w:val="da-DK"/>
              </w:rPr>
              <w:t xml:space="preserve"> of </w:t>
            </w:r>
            <w:proofErr w:type="spellStart"/>
            <w:r w:rsidRPr="00AE6E00">
              <w:rPr>
                <w:rFonts w:cs="Times New Roman"/>
                <w:color w:val="000000" w:themeColor="text1"/>
                <w:szCs w:val="24"/>
                <w:lang w:val="da-DK"/>
              </w:rPr>
              <w:t>these</w:t>
            </w:r>
            <w:proofErr w:type="spellEnd"/>
            <w:r w:rsidRPr="00AE6E00">
              <w:rPr>
                <w:rFonts w:cs="Times New Roman"/>
                <w:color w:val="000000" w:themeColor="text1"/>
                <w:szCs w:val="24"/>
                <w:lang w:val="da-DK"/>
              </w:rPr>
              <w:t xml:space="preserve"> persons, as </w:t>
            </w:r>
            <w:proofErr w:type="spellStart"/>
            <w:r w:rsidRPr="00AE6E00">
              <w:rPr>
                <w:rFonts w:cs="Times New Roman"/>
                <w:color w:val="000000" w:themeColor="text1"/>
                <w:szCs w:val="24"/>
                <w:lang w:val="da-DK"/>
              </w:rPr>
              <w:t>well</w:t>
            </w:r>
            <w:proofErr w:type="spellEnd"/>
            <w:r w:rsidRPr="00AE6E00">
              <w:rPr>
                <w:rFonts w:cs="Times New Roman"/>
                <w:color w:val="000000" w:themeColor="text1"/>
                <w:szCs w:val="24"/>
                <w:lang w:val="da-DK"/>
              </w:rPr>
              <w:t xml:space="preserve"> as </w:t>
            </w:r>
            <w:proofErr w:type="spellStart"/>
            <w:r w:rsidRPr="00AE6E00">
              <w:rPr>
                <w:rFonts w:cs="Times New Roman"/>
                <w:color w:val="000000" w:themeColor="text1"/>
                <w:szCs w:val="24"/>
                <w:lang w:val="da-DK"/>
              </w:rPr>
              <w:t>their</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quality</w:t>
            </w:r>
            <w:proofErr w:type="spellEnd"/>
            <w:r w:rsidRPr="00AE6E00">
              <w:rPr>
                <w:rFonts w:cs="Times New Roman"/>
                <w:color w:val="000000" w:themeColor="text1"/>
                <w:szCs w:val="24"/>
                <w:lang w:val="da-DK"/>
              </w:rPr>
              <w:t xml:space="preserve"> of </w:t>
            </w:r>
            <w:proofErr w:type="spellStart"/>
            <w:r w:rsidRPr="00AE6E00">
              <w:rPr>
                <w:rFonts w:cs="Times New Roman"/>
                <w:color w:val="000000" w:themeColor="text1"/>
                <w:szCs w:val="24"/>
                <w:lang w:val="da-DK"/>
              </w:rPr>
              <w:t>life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Indeed</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edentulism</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can</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modify</w:t>
            </w:r>
            <w:proofErr w:type="spellEnd"/>
            <w:r w:rsidRPr="00AE6E00">
              <w:rPr>
                <w:rFonts w:cs="Times New Roman"/>
                <w:color w:val="000000" w:themeColor="text1"/>
                <w:szCs w:val="24"/>
                <w:lang w:val="da-DK"/>
              </w:rPr>
              <w:t xml:space="preserve"> the </w:t>
            </w:r>
            <w:proofErr w:type="spellStart"/>
            <w:r w:rsidRPr="00AE6E00">
              <w:rPr>
                <w:rFonts w:cs="Times New Roman"/>
                <w:color w:val="000000" w:themeColor="text1"/>
                <w:szCs w:val="24"/>
                <w:lang w:val="da-DK"/>
              </w:rPr>
              <w:t>craniofacial</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structure</w:t>
            </w:r>
            <w:proofErr w:type="spellEnd"/>
            <w:r w:rsidRPr="00AE6E00">
              <w:rPr>
                <w:rFonts w:cs="Times New Roman"/>
                <w:color w:val="000000" w:themeColor="text1"/>
                <w:szCs w:val="24"/>
                <w:lang w:val="da-DK"/>
              </w:rPr>
              <w:t xml:space="preserve"> and </w:t>
            </w:r>
            <w:proofErr w:type="spellStart"/>
            <w:r w:rsidRPr="00AE6E00">
              <w:rPr>
                <w:rFonts w:cs="Times New Roman"/>
                <w:color w:val="000000" w:themeColor="text1"/>
                <w:szCs w:val="24"/>
                <w:lang w:val="da-DK"/>
              </w:rPr>
              <w:t>surrounding</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soft</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tissue</w:t>
            </w:r>
            <w:proofErr w:type="spellEnd"/>
            <w:r w:rsidRPr="00AE6E00">
              <w:rPr>
                <w:rFonts w:cs="Times New Roman"/>
                <w:color w:val="000000" w:themeColor="text1"/>
                <w:szCs w:val="24"/>
                <w:lang w:val="da-DK"/>
              </w:rPr>
              <w:t xml:space="preserve">, and </w:t>
            </w:r>
            <w:proofErr w:type="spellStart"/>
            <w:r w:rsidRPr="00AE6E00">
              <w:rPr>
                <w:rFonts w:cs="Times New Roman"/>
                <w:color w:val="000000" w:themeColor="text1"/>
                <w:szCs w:val="24"/>
                <w:lang w:val="da-DK"/>
              </w:rPr>
              <w:t>lead</w:t>
            </w:r>
            <w:proofErr w:type="spellEnd"/>
            <w:r w:rsidRPr="00AE6E00">
              <w:rPr>
                <w:rFonts w:cs="Times New Roman"/>
                <w:color w:val="000000" w:themeColor="text1"/>
                <w:szCs w:val="24"/>
                <w:lang w:val="da-DK"/>
              </w:rPr>
              <w:t xml:space="preserve"> to </w:t>
            </w:r>
            <w:proofErr w:type="spellStart"/>
            <w:r w:rsidRPr="00AE6E00">
              <w:rPr>
                <w:rFonts w:cs="Times New Roman"/>
                <w:color w:val="000000" w:themeColor="text1"/>
                <w:szCs w:val="24"/>
                <w:lang w:val="da-DK"/>
              </w:rPr>
              <w:t>sleep</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disturbance</w:t>
            </w:r>
            <w:proofErr w:type="spellEnd"/>
            <w:r w:rsidRPr="00AE6E00">
              <w:rPr>
                <w:rFonts w:cs="Times New Roman"/>
                <w:color w:val="000000" w:themeColor="text1"/>
                <w:szCs w:val="24"/>
                <w:lang w:val="da-DK"/>
              </w:rPr>
              <w:t xml:space="preserve"> in </w:t>
            </w:r>
            <w:proofErr w:type="spellStart"/>
            <w:r w:rsidRPr="00AE6E00">
              <w:rPr>
                <w:rFonts w:cs="Times New Roman"/>
                <w:color w:val="000000" w:themeColor="text1"/>
                <w:szCs w:val="24"/>
                <w:lang w:val="da-DK"/>
              </w:rPr>
              <w:t>edentate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individuals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However</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this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relationship</w:t>
            </w:r>
            <w:proofErr w:type="spellEnd"/>
            <w:r w:rsidRPr="00AE6E00">
              <w:rPr>
                <w:rFonts w:cs="Times New Roman"/>
                <w:color w:val="000000" w:themeColor="text1"/>
                <w:szCs w:val="24"/>
                <w:lang w:val="da-DK"/>
              </w:rPr>
              <w:t xml:space="preserve"> is not </w:t>
            </w:r>
            <w:proofErr w:type="spellStart"/>
            <w:r w:rsidRPr="00AE6E00">
              <w:rPr>
                <w:rFonts w:cs="Times New Roman"/>
                <w:color w:val="000000" w:themeColor="text1"/>
                <w:szCs w:val="24"/>
                <w:lang w:val="da-DK"/>
              </w:rPr>
              <w:t>sufficiently</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documented</w:t>
            </w:r>
            <w:proofErr w:type="spellEnd"/>
            <w:r w:rsidRPr="00AE6E00">
              <w:rPr>
                <w:rFonts w:cs="Times New Roman"/>
                <w:color w:val="000000" w:themeColor="text1"/>
                <w:szCs w:val="24"/>
                <w:lang w:val="da-DK"/>
              </w:rPr>
              <w:t>.</w:t>
            </w:r>
          </w:p>
          <w:p w:rsidRPr="00AE6E00" w:rsidR="00AE2597" w:rsidP="00EB5944" w:rsidRDefault="42251492" w14:paraId="5D0E5902" w14:textId="77777777">
            <w:pPr>
              <w:pStyle w:val="BodyA"/>
              <w:jc w:val="both"/>
              <w:rPr>
                <w:rFonts w:eastAsia="Times New Roman,Arial Unicode M" w:cs="Times New Roman"/>
                <w:color w:val="000000" w:themeColor="text1"/>
                <w:szCs w:val="24"/>
              </w:rPr>
            </w:pPr>
            <w:proofErr w:type="spellStart"/>
            <w:r w:rsidRPr="00AE6E00">
              <w:rPr>
                <w:rFonts w:cs="Times New Roman"/>
                <w:b/>
                <w:bCs/>
                <w:color w:val="000000" w:themeColor="text1"/>
                <w:szCs w:val="24"/>
                <w:lang w:val="da-DK"/>
              </w:rPr>
              <w:t>Objectives</w:t>
            </w:r>
            <w:proofErr w:type="spellEnd"/>
            <w:r w:rsidRPr="00AE6E00">
              <w:rPr>
                <w:rFonts w:cs="Times New Roman"/>
                <w:b/>
                <w:bCs/>
                <w:color w:val="000000" w:themeColor="text1"/>
                <w:szCs w:val="24"/>
                <w:lang w:val="da-DK"/>
              </w:rPr>
              <w:t>:</w:t>
            </w:r>
            <w:r w:rsidRPr="00AE6E00">
              <w:rPr>
                <w:rFonts w:cs="Times New Roman"/>
                <w:color w:val="000000" w:themeColor="text1"/>
                <w:szCs w:val="24"/>
                <w:lang w:val="da-DK"/>
              </w:rPr>
              <w:t xml:space="preserve"> The </w:t>
            </w:r>
            <w:proofErr w:type="spellStart"/>
            <w:r w:rsidRPr="00AE6E00">
              <w:rPr>
                <w:rFonts w:cs="Times New Roman"/>
                <w:color w:val="000000" w:themeColor="text1"/>
                <w:szCs w:val="24"/>
                <w:lang w:val="da-DK"/>
              </w:rPr>
              <w:t>aim</w:t>
            </w:r>
            <w:proofErr w:type="spellEnd"/>
            <w:r w:rsidRPr="00AE6E00">
              <w:rPr>
                <w:rFonts w:cs="Times New Roman"/>
                <w:color w:val="000000" w:themeColor="text1"/>
                <w:szCs w:val="24"/>
                <w:lang w:val="da-DK"/>
              </w:rPr>
              <w:t xml:space="preserve"> of </w:t>
            </w:r>
            <w:proofErr w:type="spellStart"/>
            <w:r w:rsidRPr="00AE6E00">
              <w:rPr>
                <w:rFonts w:cs="Times New Roman"/>
                <w:color w:val="000000" w:themeColor="text1"/>
                <w:szCs w:val="24"/>
                <w:lang w:val="da-DK"/>
              </w:rPr>
              <w:t>this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study</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was</w:t>
            </w:r>
            <w:proofErr w:type="spellEnd"/>
            <w:r w:rsidRPr="00AE6E00">
              <w:rPr>
                <w:rFonts w:cs="Times New Roman"/>
                <w:color w:val="000000" w:themeColor="text1"/>
                <w:szCs w:val="24"/>
                <w:lang w:val="da-DK"/>
              </w:rPr>
              <w:t xml:space="preserve"> to </w:t>
            </w:r>
            <w:proofErr w:type="spellStart"/>
            <w:r w:rsidRPr="00AE6E00">
              <w:rPr>
                <w:rFonts w:cs="Times New Roman"/>
                <w:color w:val="000000" w:themeColor="text1"/>
                <w:szCs w:val="24"/>
                <w:lang w:val="da-DK"/>
              </w:rPr>
              <w:t>prepare</w:t>
            </w:r>
            <w:proofErr w:type="spellEnd"/>
            <w:r w:rsidRPr="00AE6E00">
              <w:rPr>
                <w:rFonts w:cs="Times New Roman"/>
                <w:color w:val="000000" w:themeColor="text1"/>
                <w:szCs w:val="24"/>
                <w:lang w:val="da-DK"/>
              </w:rPr>
              <w:t xml:space="preserve"> a pilot </w:t>
            </w:r>
            <w:proofErr w:type="spellStart"/>
            <w:r w:rsidRPr="00AE6E00">
              <w:rPr>
                <w:rFonts w:cs="Times New Roman"/>
                <w:color w:val="000000" w:themeColor="text1"/>
                <w:szCs w:val="24"/>
                <w:lang w:val="da-DK"/>
              </w:rPr>
              <w:t>randomized</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controlled</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trial</w:t>
            </w:r>
            <w:proofErr w:type="spellEnd"/>
            <w:r w:rsidRPr="00AE6E00">
              <w:rPr>
                <w:rFonts w:cs="Times New Roman"/>
                <w:color w:val="000000" w:themeColor="text1"/>
                <w:szCs w:val="24"/>
                <w:lang w:val="da-DK"/>
              </w:rPr>
              <w:t xml:space="preserve"> on the </w:t>
            </w:r>
            <w:proofErr w:type="spellStart"/>
            <w:r w:rsidRPr="00AE6E00">
              <w:rPr>
                <w:rFonts w:cs="Times New Roman"/>
                <w:color w:val="000000" w:themeColor="text1"/>
                <w:szCs w:val="24"/>
                <w:lang w:val="da-DK"/>
              </w:rPr>
              <w:t>effect</w:t>
            </w:r>
            <w:proofErr w:type="spellEnd"/>
            <w:r w:rsidRPr="00AE6E00">
              <w:rPr>
                <w:rFonts w:cs="Times New Roman"/>
                <w:color w:val="000000" w:themeColor="text1"/>
                <w:szCs w:val="24"/>
                <w:lang w:val="da-DK"/>
              </w:rPr>
              <w:t xml:space="preserve"> of </w:t>
            </w:r>
            <w:proofErr w:type="spellStart"/>
            <w:r w:rsidRPr="00AE6E00">
              <w:rPr>
                <w:rFonts w:cs="Times New Roman"/>
                <w:color w:val="000000" w:themeColor="text1"/>
                <w:szCs w:val="24"/>
                <w:lang w:val="da-DK"/>
              </w:rPr>
              <w:t>nocturnal</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complete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denture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wear</w:t>
            </w:r>
            <w:proofErr w:type="spellEnd"/>
            <w:r w:rsidRPr="00AE6E00">
              <w:rPr>
                <w:rFonts w:cs="Times New Roman"/>
                <w:color w:val="000000" w:themeColor="text1"/>
                <w:szCs w:val="24"/>
                <w:lang w:val="da-DK"/>
              </w:rPr>
              <w:t xml:space="preserve"> on </w:t>
            </w:r>
            <w:proofErr w:type="spellStart"/>
            <w:r w:rsidRPr="00AE6E00">
              <w:rPr>
                <w:rFonts w:cs="Times New Roman"/>
                <w:color w:val="000000" w:themeColor="text1"/>
                <w:szCs w:val="24"/>
                <w:lang w:val="da-DK"/>
              </w:rPr>
              <w:t>sleep</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quality</w:t>
            </w:r>
            <w:proofErr w:type="spellEnd"/>
            <w:r w:rsidRPr="00AE6E00">
              <w:rPr>
                <w:rFonts w:cs="Times New Roman"/>
                <w:color w:val="000000" w:themeColor="text1"/>
                <w:szCs w:val="24"/>
                <w:lang w:val="da-DK"/>
              </w:rPr>
              <w:t>.</w:t>
            </w:r>
          </w:p>
          <w:p w:rsidRPr="00AE6E00" w:rsidR="00AE2597" w:rsidP="00EB5944" w:rsidRDefault="42251492" w14:paraId="5D563E4C" w14:textId="77777777">
            <w:pPr>
              <w:pStyle w:val="BodyA"/>
              <w:jc w:val="both"/>
              <w:rPr>
                <w:rFonts w:eastAsia="Times New Roman,Arial Unicode M" w:cs="Times New Roman"/>
                <w:color w:val="000000" w:themeColor="text1"/>
                <w:szCs w:val="24"/>
              </w:rPr>
            </w:pPr>
            <w:r w:rsidRPr="00AE6E00">
              <w:rPr>
                <w:rFonts w:cs="Times New Roman"/>
                <w:b/>
                <w:bCs/>
                <w:color w:val="000000" w:themeColor="text1"/>
                <w:szCs w:val="24"/>
                <w:lang w:val="da-DK"/>
              </w:rPr>
              <w:t>Methods:</w:t>
            </w:r>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Thirteen</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edentate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elders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participated</w:t>
            </w:r>
            <w:proofErr w:type="spellEnd"/>
            <w:r w:rsidRPr="00AE6E00">
              <w:rPr>
                <w:rFonts w:cs="Times New Roman"/>
                <w:color w:val="000000" w:themeColor="text1"/>
                <w:szCs w:val="24"/>
                <w:lang w:val="da-DK"/>
              </w:rPr>
              <w:t xml:space="preserve"> in </w:t>
            </w:r>
            <w:proofErr w:type="spellStart"/>
            <w:r w:rsidRPr="00AE6E00">
              <w:rPr>
                <w:rFonts w:cs="Times New Roman"/>
                <w:color w:val="000000" w:themeColor="text1"/>
                <w:szCs w:val="24"/>
                <w:lang w:val="da-DK"/>
              </w:rPr>
              <w:t>this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randomized</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cross</w:t>
            </w:r>
            <w:proofErr w:type="spellEnd"/>
            <w:r w:rsidRPr="00AE6E00">
              <w:rPr>
                <w:rFonts w:cs="Times New Roman"/>
                <w:color w:val="000000" w:themeColor="text1"/>
                <w:szCs w:val="24"/>
                <w:lang w:val="da-DK"/>
              </w:rPr>
              <w:t xml:space="preserve">-over </w:t>
            </w:r>
            <w:proofErr w:type="spellStart"/>
            <w:r w:rsidRPr="00AE6E00">
              <w:rPr>
                <w:rFonts w:cs="Times New Roman"/>
                <w:color w:val="000000" w:themeColor="text1"/>
                <w:szCs w:val="24"/>
                <w:lang w:val="da-DK"/>
              </w:rPr>
              <w:t>clinical</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trial</w:t>
            </w:r>
            <w:proofErr w:type="spellEnd"/>
            <w:r w:rsidRPr="00AE6E00">
              <w:rPr>
                <w:rFonts w:cs="Times New Roman"/>
                <w:color w:val="000000" w:themeColor="text1"/>
                <w:szCs w:val="24"/>
                <w:lang w:val="da-DK"/>
              </w:rPr>
              <w:t xml:space="preserve">. The intervention </w:t>
            </w:r>
            <w:proofErr w:type="spellStart"/>
            <w:r w:rsidRPr="00AE6E00">
              <w:rPr>
                <w:rFonts w:cs="Times New Roman"/>
                <w:color w:val="000000" w:themeColor="text1"/>
                <w:szCs w:val="24"/>
                <w:lang w:val="da-DK"/>
              </w:rPr>
              <w:t>consisted</w:t>
            </w:r>
            <w:proofErr w:type="spellEnd"/>
            <w:r w:rsidRPr="00AE6E00">
              <w:rPr>
                <w:rFonts w:cs="Times New Roman"/>
                <w:color w:val="000000" w:themeColor="text1"/>
                <w:szCs w:val="24"/>
                <w:lang w:val="da-DK"/>
              </w:rPr>
              <w:t xml:space="preserve"> of </w:t>
            </w:r>
            <w:proofErr w:type="spellStart"/>
            <w:r w:rsidRPr="00AE6E00">
              <w:rPr>
                <w:rFonts w:cs="Times New Roman"/>
                <w:color w:val="000000" w:themeColor="text1"/>
                <w:szCs w:val="24"/>
                <w:lang w:val="da-DK"/>
              </w:rPr>
              <w:t>sleeping</w:t>
            </w:r>
            <w:proofErr w:type="spellEnd"/>
            <w:r w:rsidRPr="00AE6E00">
              <w:rPr>
                <w:rFonts w:cs="Times New Roman"/>
                <w:color w:val="000000" w:themeColor="text1"/>
                <w:szCs w:val="24"/>
                <w:lang w:val="da-DK"/>
              </w:rPr>
              <w:t xml:space="preserve"> with or </w:t>
            </w:r>
            <w:proofErr w:type="spellStart"/>
            <w:r w:rsidRPr="00AE6E00">
              <w:rPr>
                <w:rFonts w:cs="Times New Roman"/>
                <w:color w:val="000000" w:themeColor="text1"/>
                <w:szCs w:val="24"/>
                <w:lang w:val="da-DK"/>
              </w:rPr>
              <w:t>without</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dentures</w:t>
            </w:r>
            <w:proofErr w:type="spellEnd"/>
            <w:r w:rsidRPr="00AE6E00">
              <w:rPr>
                <w:rFonts w:cs="Times New Roman"/>
                <w:color w:val="000000" w:themeColor="text1"/>
                <w:szCs w:val="24"/>
                <w:lang w:val="da-DK"/>
              </w:rPr>
              <w:t xml:space="preserve"> at </w:t>
            </w:r>
            <w:proofErr w:type="spellStart"/>
            <w:r w:rsidRPr="00AE6E00">
              <w:rPr>
                <w:rFonts w:cs="Times New Roman"/>
                <w:color w:val="000000" w:themeColor="text1"/>
                <w:szCs w:val="24"/>
                <w:lang w:val="da-DK"/>
              </w:rPr>
              <w:t>night</w:t>
            </w:r>
            <w:proofErr w:type="spellEnd"/>
            <w:r w:rsidRPr="00AE6E00">
              <w:rPr>
                <w:rFonts w:cs="Times New Roman"/>
                <w:color w:val="000000" w:themeColor="text1"/>
                <w:szCs w:val="24"/>
                <w:lang w:val="da-DK"/>
              </w:rPr>
              <w:t xml:space="preserve">. The </w:t>
            </w:r>
            <w:proofErr w:type="spellStart"/>
            <w:r w:rsidRPr="00AE6E00">
              <w:rPr>
                <w:rFonts w:cs="Times New Roman"/>
                <w:color w:val="000000" w:themeColor="text1"/>
                <w:szCs w:val="24"/>
                <w:lang w:val="da-DK"/>
              </w:rPr>
              <w:t>study</w:t>
            </w:r>
            <w:proofErr w:type="spellEnd"/>
            <w:r w:rsidRPr="00AE6E00">
              <w:rPr>
                <w:rFonts w:cs="Times New Roman"/>
                <w:color w:val="000000" w:themeColor="text1"/>
                <w:szCs w:val="24"/>
                <w:lang w:val="da-DK"/>
              </w:rPr>
              <w:t xml:space="preserve"> participants </w:t>
            </w:r>
            <w:proofErr w:type="spellStart"/>
            <w:r w:rsidRPr="00AE6E00">
              <w:rPr>
                <w:rFonts w:cs="Times New Roman"/>
                <w:color w:val="000000" w:themeColor="text1"/>
                <w:szCs w:val="24"/>
                <w:lang w:val="da-DK"/>
              </w:rPr>
              <w:t>were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assigned</w:t>
            </w:r>
            <w:proofErr w:type="spellEnd"/>
            <w:r w:rsidRPr="00AE6E00">
              <w:rPr>
                <w:rFonts w:cs="Times New Roman"/>
                <w:color w:val="000000" w:themeColor="text1"/>
                <w:szCs w:val="24"/>
                <w:lang w:val="da-DK"/>
              </w:rPr>
              <w:t xml:space="preserve"> to </w:t>
            </w:r>
            <w:proofErr w:type="spellStart"/>
            <w:r w:rsidRPr="00AE6E00">
              <w:rPr>
                <w:rFonts w:cs="Times New Roman"/>
                <w:color w:val="000000" w:themeColor="text1"/>
                <w:szCs w:val="24"/>
                <w:lang w:val="da-DK"/>
              </w:rPr>
              <w:t>wear</w:t>
            </w:r>
            <w:proofErr w:type="spellEnd"/>
            <w:r w:rsidRPr="00AE6E00">
              <w:rPr>
                <w:rFonts w:cs="Times New Roman"/>
                <w:color w:val="000000" w:themeColor="text1"/>
                <w:szCs w:val="24"/>
                <w:lang w:val="da-DK"/>
              </w:rPr>
              <w:t xml:space="preserve"> and not </w:t>
            </w:r>
            <w:proofErr w:type="spellStart"/>
            <w:r w:rsidRPr="00AE6E00">
              <w:rPr>
                <w:rFonts w:cs="Times New Roman"/>
                <w:color w:val="000000" w:themeColor="text1"/>
                <w:szCs w:val="24"/>
                <w:lang w:val="da-DK"/>
              </w:rPr>
              <w:t>wear</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their</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denture</w:t>
            </w:r>
            <w:proofErr w:type="spellEnd"/>
            <w:r w:rsidRPr="00AE6E00">
              <w:rPr>
                <w:rFonts w:cs="Times New Roman"/>
                <w:color w:val="000000" w:themeColor="text1"/>
                <w:szCs w:val="24"/>
                <w:lang w:val="da-DK"/>
              </w:rPr>
              <w:t xml:space="preserve"> in </w:t>
            </w:r>
            <w:proofErr w:type="spellStart"/>
            <w:r w:rsidRPr="00AE6E00">
              <w:rPr>
                <w:rFonts w:cs="Times New Roman"/>
                <w:color w:val="000000" w:themeColor="text1"/>
                <w:szCs w:val="24"/>
                <w:lang w:val="da-DK"/>
              </w:rPr>
              <w:t>alternate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orders</w:t>
            </w:r>
            <w:proofErr w:type="spellEnd"/>
            <w:r w:rsidRPr="00AE6E00">
              <w:rPr>
                <w:rFonts w:cs="Times New Roman"/>
                <w:color w:val="000000" w:themeColor="text1"/>
                <w:szCs w:val="24"/>
                <w:lang w:val="da-DK"/>
              </w:rPr>
              <w:t xml:space="preserve"> for periods of 30 </w:t>
            </w:r>
            <w:proofErr w:type="spellStart"/>
            <w:r w:rsidRPr="00AE6E00">
              <w:rPr>
                <w:rFonts w:cs="Times New Roman"/>
                <w:color w:val="000000" w:themeColor="text1"/>
                <w:szCs w:val="24"/>
                <w:lang w:val="da-DK"/>
              </w:rPr>
              <w:t>days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Sleep</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quality</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was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assessed</w:t>
            </w:r>
            <w:proofErr w:type="spellEnd"/>
            <w:r w:rsidRPr="00AE6E00">
              <w:rPr>
                <w:rFonts w:cs="Times New Roman"/>
                <w:color w:val="000000" w:themeColor="text1"/>
                <w:szCs w:val="24"/>
                <w:lang w:val="da-DK"/>
              </w:rPr>
              <w:t xml:space="preserve"> by portable </w:t>
            </w:r>
            <w:proofErr w:type="spellStart"/>
            <w:r w:rsidRPr="00AE6E00">
              <w:rPr>
                <w:rFonts w:cs="Times New Roman"/>
                <w:color w:val="000000" w:themeColor="text1"/>
                <w:szCs w:val="24"/>
                <w:lang w:val="da-DK"/>
              </w:rPr>
              <w:t>polysomnography</w:t>
            </w:r>
            <w:proofErr w:type="spellEnd"/>
            <w:r w:rsidRPr="00AE6E00">
              <w:rPr>
                <w:rFonts w:cs="Times New Roman"/>
                <w:color w:val="000000" w:themeColor="text1"/>
                <w:szCs w:val="24"/>
                <w:lang w:val="da-DK"/>
              </w:rPr>
              <w:t xml:space="preserve"> and the Pittsburgh </w:t>
            </w:r>
            <w:proofErr w:type="spellStart"/>
            <w:r w:rsidRPr="00AE6E00">
              <w:rPr>
                <w:rFonts w:cs="Times New Roman"/>
                <w:color w:val="000000" w:themeColor="text1"/>
                <w:szCs w:val="24"/>
                <w:lang w:val="da-DK"/>
              </w:rPr>
              <w:t>Sleep</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Quality</w:t>
            </w:r>
            <w:proofErr w:type="spellEnd"/>
            <w:r w:rsidRPr="00AE6E00">
              <w:rPr>
                <w:rFonts w:cs="Times New Roman"/>
                <w:color w:val="000000" w:themeColor="text1"/>
                <w:szCs w:val="24"/>
                <w:lang w:val="da-DK"/>
              </w:rPr>
              <w:t xml:space="preserve"> Index (PSQI). </w:t>
            </w:r>
            <w:proofErr w:type="spellStart"/>
            <w:r w:rsidRPr="00AE6E00">
              <w:rPr>
                <w:rFonts w:cs="Times New Roman"/>
                <w:color w:val="000000" w:themeColor="text1"/>
                <w:szCs w:val="24"/>
                <w:lang w:val="da-DK"/>
              </w:rPr>
              <w:t>Additional</w:t>
            </w:r>
            <w:proofErr w:type="spellEnd"/>
            <w:r w:rsidRPr="00AE6E00">
              <w:rPr>
                <w:rFonts w:cs="Times New Roman"/>
                <w:color w:val="000000" w:themeColor="text1"/>
                <w:szCs w:val="24"/>
                <w:lang w:val="da-DK"/>
              </w:rPr>
              <w:t xml:space="preserve"> data </w:t>
            </w:r>
            <w:proofErr w:type="spellStart"/>
            <w:r w:rsidRPr="00AE6E00">
              <w:rPr>
                <w:rFonts w:cs="Times New Roman"/>
                <w:color w:val="000000" w:themeColor="text1"/>
                <w:szCs w:val="24"/>
                <w:lang w:val="da-DK"/>
              </w:rPr>
              <w:t>included</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daytime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sleepiness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assessed</w:t>
            </w:r>
            <w:proofErr w:type="spellEnd"/>
            <w:r w:rsidRPr="00AE6E00">
              <w:rPr>
                <w:rFonts w:cs="Times New Roman"/>
                <w:color w:val="000000" w:themeColor="text1"/>
                <w:szCs w:val="24"/>
                <w:lang w:val="da-DK"/>
              </w:rPr>
              <w:t xml:space="preserve"> by the </w:t>
            </w:r>
            <w:proofErr w:type="spellStart"/>
            <w:r w:rsidRPr="00AE6E00">
              <w:rPr>
                <w:rFonts w:cs="Times New Roman"/>
                <w:color w:val="000000" w:themeColor="text1"/>
                <w:szCs w:val="24"/>
                <w:lang w:val="da-DK"/>
              </w:rPr>
              <w:t>Epworth</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Sleepiness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Scale</w:t>
            </w:r>
            <w:proofErr w:type="spellEnd"/>
            <w:r w:rsidRPr="00AE6E00">
              <w:rPr>
                <w:rFonts w:cs="Times New Roman"/>
                <w:color w:val="000000" w:themeColor="text1"/>
                <w:szCs w:val="24"/>
                <w:lang w:val="da-DK"/>
              </w:rPr>
              <w:t xml:space="preserve"> (ESS) and oral-</w:t>
            </w:r>
            <w:proofErr w:type="spellStart"/>
            <w:r w:rsidRPr="00AE6E00">
              <w:rPr>
                <w:rFonts w:cs="Times New Roman"/>
                <w:color w:val="000000" w:themeColor="text1"/>
                <w:szCs w:val="24"/>
                <w:lang w:val="da-DK"/>
              </w:rPr>
              <w:t>health</w:t>
            </w:r>
            <w:proofErr w:type="spellEnd"/>
            <w:r w:rsidRPr="00AE6E00">
              <w:rPr>
                <w:rFonts w:cs="Times New Roman"/>
                <w:color w:val="000000" w:themeColor="text1"/>
                <w:szCs w:val="24"/>
                <w:lang w:val="da-DK"/>
              </w:rPr>
              <w:t>-</w:t>
            </w:r>
            <w:proofErr w:type="spellStart"/>
            <w:r w:rsidRPr="00AE6E00">
              <w:rPr>
                <w:rFonts w:cs="Times New Roman"/>
                <w:color w:val="000000" w:themeColor="text1"/>
                <w:szCs w:val="24"/>
                <w:lang w:val="da-DK"/>
              </w:rPr>
              <w:t>related</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quality</w:t>
            </w:r>
            <w:proofErr w:type="spellEnd"/>
            <w:r w:rsidRPr="00AE6E00">
              <w:rPr>
                <w:rFonts w:cs="Times New Roman"/>
                <w:color w:val="000000" w:themeColor="text1"/>
                <w:szCs w:val="24"/>
                <w:lang w:val="da-DK"/>
              </w:rPr>
              <w:t xml:space="preserve"> of </w:t>
            </w:r>
            <w:proofErr w:type="spellStart"/>
            <w:r w:rsidRPr="00AE6E00">
              <w:rPr>
                <w:rFonts w:cs="Times New Roman"/>
                <w:color w:val="000000" w:themeColor="text1"/>
                <w:szCs w:val="24"/>
                <w:lang w:val="da-DK"/>
              </w:rPr>
              <w:t>life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assessed</w:t>
            </w:r>
            <w:proofErr w:type="spellEnd"/>
            <w:r w:rsidRPr="00AE6E00">
              <w:rPr>
                <w:rFonts w:cs="Times New Roman"/>
                <w:color w:val="000000" w:themeColor="text1"/>
                <w:szCs w:val="24"/>
                <w:lang w:val="da-DK"/>
              </w:rPr>
              <w:t xml:space="preserve"> by the Oral Health </w:t>
            </w:r>
            <w:proofErr w:type="spellStart"/>
            <w:r w:rsidRPr="00AE6E00">
              <w:rPr>
                <w:rFonts w:cs="Times New Roman"/>
                <w:color w:val="000000" w:themeColor="text1"/>
                <w:szCs w:val="24"/>
                <w:lang w:val="da-DK"/>
              </w:rPr>
              <w:t>Impact</w:t>
            </w:r>
            <w:proofErr w:type="spellEnd"/>
            <w:r w:rsidRPr="00AE6E00">
              <w:rPr>
                <w:rFonts w:cs="Times New Roman"/>
                <w:color w:val="000000" w:themeColor="text1"/>
                <w:szCs w:val="24"/>
                <w:lang w:val="da-DK"/>
              </w:rPr>
              <w:t xml:space="preserve"> Profile 20 (OHIP-20). </w:t>
            </w:r>
            <w:proofErr w:type="spellStart"/>
            <w:r w:rsidRPr="00AE6E00">
              <w:rPr>
                <w:rFonts w:cs="Times New Roman"/>
                <w:color w:val="000000" w:themeColor="text1"/>
                <w:szCs w:val="24"/>
                <w:lang w:val="da-DK"/>
              </w:rPr>
              <w:t>Furthermore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through</w:t>
            </w:r>
            <w:proofErr w:type="spellEnd"/>
            <w:r w:rsidRPr="00AE6E00">
              <w:rPr>
                <w:rFonts w:cs="Times New Roman"/>
                <w:color w:val="000000" w:themeColor="text1"/>
                <w:szCs w:val="24"/>
                <w:lang w:val="da-DK"/>
              </w:rPr>
              <w:t xml:space="preserve"> the </w:t>
            </w:r>
            <w:proofErr w:type="spellStart"/>
            <w:r w:rsidRPr="00AE6E00">
              <w:rPr>
                <w:rFonts w:cs="Times New Roman"/>
                <w:color w:val="000000" w:themeColor="text1"/>
                <w:szCs w:val="24"/>
                <w:lang w:val="da-DK"/>
              </w:rPr>
              <w:t>clinical</w:t>
            </w:r>
            <w:proofErr w:type="spellEnd"/>
            <w:r w:rsidRPr="00AE6E00">
              <w:rPr>
                <w:rFonts w:cs="Times New Roman"/>
                <w:color w:val="000000" w:themeColor="text1"/>
                <w:szCs w:val="24"/>
                <w:lang w:val="da-DK"/>
              </w:rPr>
              <w:t xml:space="preserve"> and </w:t>
            </w:r>
            <w:proofErr w:type="spellStart"/>
            <w:r w:rsidRPr="00AE6E00">
              <w:rPr>
                <w:rFonts w:cs="Times New Roman"/>
                <w:color w:val="000000" w:themeColor="text1"/>
                <w:szCs w:val="24"/>
                <w:lang w:val="da-DK"/>
              </w:rPr>
              <w:t>radiographic</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examinations</w:t>
            </w:r>
            <w:proofErr w:type="spellEnd"/>
            <w:r w:rsidRPr="00AE6E00">
              <w:rPr>
                <w:rFonts w:cs="Times New Roman"/>
                <w:color w:val="000000" w:themeColor="text1"/>
                <w:szCs w:val="24"/>
                <w:lang w:val="da-DK"/>
              </w:rPr>
              <w:t xml:space="preserve">, data on </w:t>
            </w:r>
            <w:proofErr w:type="spellStart"/>
            <w:r w:rsidRPr="00AE6E00">
              <w:rPr>
                <w:rFonts w:cs="Times New Roman"/>
                <w:color w:val="000000" w:themeColor="text1"/>
                <w:szCs w:val="24"/>
                <w:lang w:val="da-DK"/>
              </w:rPr>
              <w:t>sociodemographic</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oropharyngeal</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morphology</w:t>
            </w:r>
            <w:proofErr w:type="spellEnd"/>
            <w:r w:rsidRPr="00AE6E00">
              <w:rPr>
                <w:rFonts w:cs="Times New Roman"/>
                <w:color w:val="000000" w:themeColor="text1"/>
                <w:szCs w:val="24"/>
                <w:lang w:val="da-DK"/>
              </w:rPr>
              <w:t xml:space="preserve">, and oral and </w:t>
            </w:r>
            <w:proofErr w:type="spellStart"/>
            <w:r w:rsidRPr="00AE6E00">
              <w:rPr>
                <w:rFonts w:cs="Times New Roman"/>
                <w:color w:val="000000" w:themeColor="text1"/>
                <w:szCs w:val="24"/>
                <w:lang w:val="da-DK"/>
              </w:rPr>
              <w:t>prosthesis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characteristics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were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gathered</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Linear</w:t>
            </w:r>
            <w:proofErr w:type="spellEnd"/>
            <w:r w:rsidRPr="00AE6E00">
              <w:rPr>
                <w:rFonts w:cs="Times New Roman"/>
                <w:color w:val="000000" w:themeColor="text1"/>
                <w:szCs w:val="24"/>
                <w:lang w:val="da-DK"/>
              </w:rPr>
              <w:t xml:space="preserve"> regression models for </w:t>
            </w:r>
            <w:proofErr w:type="spellStart"/>
            <w:r w:rsidRPr="00AE6E00">
              <w:rPr>
                <w:rFonts w:cs="Times New Roman"/>
                <w:color w:val="000000" w:themeColor="text1"/>
                <w:szCs w:val="24"/>
                <w:lang w:val="da-DK"/>
              </w:rPr>
              <w:t>repeated</w:t>
            </w:r>
            <w:proofErr w:type="spellEnd"/>
            <w:r w:rsidRPr="00AE6E00">
              <w:rPr>
                <w:rFonts w:cs="Times New Roman"/>
                <w:color w:val="000000" w:themeColor="text1"/>
                <w:szCs w:val="24"/>
                <w:lang w:val="da-DK"/>
              </w:rPr>
              <w:t xml:space="preserve"> measures </w:t>
            </w:r>
            <w:proofErr w:type="spellStart"/>
            <w:r w:rsidRPr="00AE6E00">
              <w:rPr>
                <w:rFonts w:cs="Times New Roman"/>
                <w:color w:val="000000" w:themeColor="text1"/>
                <w:szCs w:val="24"/>
                <w:lang w:val="da-DK"/>
              </w:rPr>
              <w:t>were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used</w:t>
            </w:r>
            <w:proofErr w:type="spellEnd"/>
            <w:r w:rsidRPr="00AE6E00">
              <w:rPr>
                <w:rFonts w:cs="Times New Roman"/>
                <w:color w:val="000000" w:themeColor="text1"/>
                <w:szCs w:val="24"/>
                <w:lang w:val="da-DK"/>
              </w:rPr>
              <w:t xml:space="preserve"> to </w:t>
            </w:r>
            <w:proofErr w:type="spellStart"/>
            <w:r w:rsidRPr="00AE6E00">
              <w:rPr>
                <w:rFonts w:cs="Times New Roman"/>
                <w:color w:val="000000" w:themeColor="text1"/>
                <w:szCs w:val="24"/>
                <w:lang w:val="da-DK"/>
              </w:rPr>
              <w:t>analyze</w:t>
            </w:r>
            <w:proofErr w:type="spellEnd"/>
            <w:r w:rsidRPr="00AE6E00">
              <w:rPr>
                <w:rFonts w:cs="Times New Roman"/>
                <w:color w:val="000000" w:themeColor="text1"/>
                <w:szCs w:val="24"/>
                <w:lang w:val="da-DK"/>
              </w:rPr>
              <w:t xml:space="preserve"> the data.</w:t>
            </w:r>
          </w:p>
          <w:p w:rsidRPr="00AE6E00" w:rsidR="00AE2597" w:rsidP="00EB5944" w:rsidRDefault="42251492" w14:paraId="6B784AEF" w14:textId="77777777">
            <w:pPr>
              <w:pStyle w:val="BodyA"/>
              <w:jc w:val="both"/>
              <w:rPr>
                <w:rFonts w:eastAsia="Times New Roman,Arial Unicode M" w:cs="Times New Roman"/>
                <w:color w:val="000000" w:themeColor="text1"/>
                <w:szCs w:val="24"/>
              </w:rPr>
            </w:pPr>
            <w:proofErr w:type="spellStart"/>
            <w:r w:rsidRPr="00AE6E00">
              <w:rPr>
                <w:rFonts w:cs="Times New Roman"/>
                <w:b/>
                <w:bCs/>
                <w:color w:val="000000" w:themeColor="text1"/>
                <w:szCs w:val="24"/>
                <w:lang w:val="da-DK"/>
              </w:rPr>
              <w:t>Results</w:t>
            </w:r>
            <w:proofErr w:type="spellEnd"/>
            <w:r w:rsidRPr="00AE6E00">
              <w:rPr>
                <w:rFonts w:cs="Times New Roman"/>
                <w:b/>
                <w:bCs/>
                <w:color w:val="000000" w:themeColor="text1"/>
                <w:szCs w:val="24"/>
                <w:lang w:val="da-DK"/>
              </w:rPr>
              <w:t xml:space="preserve">: </w:t>
            </w:r>
            <w:r w:rsidRPr="00AE6E00">
              <w:rPr>
                <w:rFonts w:cs="Times New Roman"/>
                <w:color w:val="000000" w:themeColor="text1"/>
                <w:szCs w:val="24"/>
                <w:lang w:val="da-DK"/>
              </w:rPr>
              <w:t xml:space="preserve">The </w:t>
            </w:r>
            <w:proofErr w:type="spellStart"/>
            <w:r w:rsidRPr="00AE6E00">
              <w:rPr>
                <w:rFonts w:cs="Times New Roman"/>
                <w:color w:val="000000" w:themeColor="text1"/>
                <w:szCs w:val="24"/>
                <w:lang w:val="da-DK"/>
              </w:rPr>
              <w:t>recruitment</w:t>
            </w:r>
            <w:proofErr w:type="spellEnd"/>
            <w:r w:rsidRPr="00AE6E00">
              <w:rPr>
                <w:rFonts w:cs="Times New Roman"/>
                <w:color w:val="000000" w:themeColor="text1"/>
                <w:szCs w:val="24"/>
                <w:lang w:val="da-DK"/>
              </w:rPr>
              <w:t xml:space="preserve"> rate for </w:t>
            </w:r>
            <w:proofErr w:type="spellStart"/>
            <w:r w:rsidRPr="00AE6E00">
              <w:rPr>
                <w:rFonts w:cs="Times New Roman"/>
                <w:color w:val="000000" w:themeColor="text1"/>
                <w:szCs w:val="24"/>
                <w:lang w:val="da-DK"/>
              </w:rPr>
              <w:t>this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study</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was</w:t>
            </w:r>
            <w:proofErr w:type="spellEnd"/>
            <w:r w:rsidRPr="00AE6E00">
              <w:rPr>
                <w:rFonts w:cs="Times New Roman"/>
                <w:color w:val="000000" w:themeColor="text1"/>
                <w:szCs w:val="24"/>
                <w:lang w:val="da-DK"/>
              </w:rPr>
              <w:t xml:space="preserve"> 59.1% and the </w:t>
            </w:r>
            <w:proofErr w:type="spellStart"/>
            <w:r w:rsidRPr="00AE6E00">
              <w:rPr>
                <w:rFonts w:cs="Times New Roman"/>
                <w:color w:val="000000" w:themeColor="text1"/>
                <w:szCs w:val="24"/>
                <w:lang w:val="da-DK"/>
              </w:rPr>
              <w:t>follow-up</w:t>
            </w:r>
            <w:proofErr w:type="spellEnd"/>
            <w:r w:rsidRPr="00AE6E00">
              <w:rPr>
                <w:rFonts w:cs="Times New Roman"/>
                <w:color w:val="000000" w:themeColor="text1"/>
                <w:szCs w:val="24"/>
                <w:lang w:val="da-DK"/>
              </w:rPr>
              <w:t xml:space="preserve"> rate </w:t>
            </w:r>
            <w:proofErr w:type="spellStart"/>
            <w:r w:rsidRPr="00AE6E00">
              <w:rPr>
                <w:rFonts w:cs="Times New Roman"/>
                <w:color w:val="000000" w:themeColor="text1"/>
                <w:szCs w:val="24"/>
                <w:lang w:val="da-DK"/>
              </w:rPr>
              <w:t>was</w:t>
            </w:r>
            <w:proofErr w:type="spellEnd"/>
            <w:r w:rsidRPr="00AE6E00">
              <w:rPr>
                <w:rFonts w:cs="Times New Roman"/>
                <w:color w:val="000000" w:themeColor="text1"/>
                <w:szCs w:val="24"/>
                <w:lang w:val="da-DK"/>
              </w:rPr>
              <w:t xml:space="preserve"> 100%. </w:t>
            </w:r>
            <w:proofErr w:type="spellStart"/>
            <w:r w:rsidRPr="00AE6E00">
              <w:rPr>
                <w:rFonts w:cs="Times New Roman"/>
                <w:color w:val="000000" w:themeColor="text1"/>
                <w:szCs w:val="24"/>
                <w:lang w:val="da-DK"/>
              </w:rPr>
              <w:t>Sleeping</w:t>
            </w:r>
            <w:proofErr w:type="spellEnd"/>
            <w:r w:rsidRPr="00AE6E00">
              <w:rPr>
                <w:rFonts w:cs="Times New Roman"/>
                <w:color w:val="000000" w:themeColor="text1"/>
                <w:szCs w:val="24"/>
                <w:lang w:val="da-DK"/>
              </w:rPr>
              <w:t xml:space="preserve"> with </w:t>
            </w:r>
            <w:proofErr w:type="spellStart"/>
            <w:r w:rsidRPr="00AE6E00">
              <w:rPr>
                <w:rFonts w:cs="Times New Roman"/>
                <w:color w:val="000000" w:themeColor="text1"/>
                <w:szCs w:val="24"/>
                <w:lang w:val="da-DK"/>
              </w:rPr>
              <w:t>dentures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resulted</w:t>
            </w:r>
            <w:proofErr w:type="spellEnd"/>
            <w:r w:rsidRPr="00AE6E00">
              <w:rPr>
                <w:rFonts w:cs="Times New Roman"/>
                <w:color w:val="000000" w:themeColor="text1"/>
                <w:szCs w:val="24"/>
                <w:lang w:val="da-DK"/>
              </w:rPr>
              <w:t xml:space="preserve"> in </w:t>
            </w:r>
            <w:proofErr w:type="spellStart"/>
            <w:r w:rsidRPr="00AE6E00">
              <w:rPr>
                <w:rFonts w:cs="Times New Roman"/>
                <w:color w:val="000000" w:themeColor="text1"/>
                <w:szCs w:val="24"/>
                <w:lang w:val="da-DK"/>
              </w:rPr>
              <w:t>higher</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apnea-hypopnea</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index</w:t>
            </w:r>
            <w:proofErr w:type="spellEnd"/>
            <w:r w:rsidRPr="00AE6E00">
              <w:rPr>
                <w:rFonts w:cs="Times New Roman"/>
                <w:color w:val="000000" w:themeColor="text1"/>
                <w:szCs w:val="24"/>
                <w:lang w:val="da-DK"/>
              </w:rPr>
              <w:t xml:space="preserve"> (AHI) and </w:t>
            </w:r>
            <w:proofErr w:type="spellStart"/>
            <w:r w:rsidRPr="00AE6E00">
              <w:rPr>
                <w:rFonts w:cs="Times New Roman"/>
                <w:color w:val="000000" w:themeColor="text1"/>
                <w:szCs w:val="24"/>
                <w:lang w:val="da-DK"/>
              </w:rPr>
              <w:t>higher</w:t>
            </w:r>
            <w:proofErr w:type="spellEnd"/>
            <w:r w:rsidRPr="00AE6E00">
              <w:rPr>
                <w:rFonts w:cs="Times New Roman"/>
                <w:color w:val="000000" w:themeColor="text1"/>
                <w:szCs w:val="24"/>
                <w:lang w:val="da-DK"/>
              </w:rPr>
              <w:t xml:space="preserve"> PSQI score </w:t>
            </w:r>
            <w:proofErr w:type="spellStart"/>
            <w:r w:rsidRPr="00AE6E00">
              <w:rPr>
                <w:rFonts w:cs="Times New Roman"/>
                <w:color w:val="000000" w:themeColor="text1"/>
                <w:szCs w:val="24"/>
                <w:lang w:val="da-DK"/>
              </w:rPr>
              <w:t>when</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compared</w:t>
            </w:r>
            <w:proofErr w:type="spellEnd"/>
            <w:r w:rsidRPr="00AE6E00">
              <w:rPr>
                <w:rFonts w:cs="Times New Roman"/>
                <w:color w:val="000000" w:themeColor="text1"/>
                <w:szCs w:val="24"/>
                <w:lang w:val="da-DK"/>
              </w:rPr>
              <w:t xml:space="preserve"> with </w:t>
            </w:r>
            <w:proofErr w:type="spellStart"/>
            <w:r w:rsidRPr="00AE6E00">
              <w:rPr>
                <w:rFonts w:cs="Times New Roman"/>
                <w:color w:val="000000" w:themeColor="text1"/>
                <w:szCs w:val="24"/>
                <w:lang w:val="da-DK"/>
              </w:rPr>
              <w:t>sleeping</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without</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dentures</w:t>
            </w:r>
            <w:proofErr w:type="spellEnd"/>
            <w:r w:rsidRPr="00AE6E00">
              <w:rPr>
                <w:rFonts w:cs="Times New Roman"/>
                <w:color w:val="000000" w:themeColor="text1"/>
                <w:szCs w:val="24"/>
                <w:lang w:val="da-DK"/>
              </w:rPr>
              <w:t xml:space="preserve"> (AHI: Median = 20.9 (1.3-84.7) vs. 11.2 (1.9- 69.6), p = 0.237; PSQI score: Median = 6.0 (3.0-11.0) vs. 5.0 (1.0-11.0), p = 0.248). </w:t>
            </w:r>
            <w:proofErr w:type="spellStart"/>
            <w:r w:rsidRPr="00AE6E00">
              <w:rPr>
                <w:rFonts w:cs="Times New Roman"/>
                <w:color w:val="000000" w:themeColor="text1"/>
                <w:szCs w:val="24"/>
                <w:lang w:val="da-DK"/>
              </w:rPr>
              <w:t>However</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these</w:t>
            </w:r>
            <w:proofErr w:type="spellEnd"/>
            <w:r w:rsidRPr="00AE6E00">
              <w:rPr>
                <w:rFonts w:cs="Times New Roman"/>
                <w:color w:val="000000" w:themeColor="text1"/>
                <w:szCs w:val="24"/>
                <w:lang w:val="da-DK"/>
              </w:rPr>
              <w:t xml:space="preserve"> differences </w:t>
            </w:r>
            <w:proofErr w:type="spellStart"/>
            <w:r w:rsidRPr="00AE6E00">
              <w:rPr>
                <w:rFonts w:cs="Times New Roman"/>
                <w:color w:val="000000" w:themeColor="text1"/>
                <w:szCs w:val="24"/>
                <w:lang w:val="da-DK"/>
              </w:rPr>
              <w:t>were</w:t>
            </w:r>
            <w:proofErr w:type="spellEnd"/>
            <w:r w:rsidRPr="00AE6E00">
              <w:rPr>
                <w:rFonts w:cs="Times New Roman"/>
                <w:color w:val="000000" w:themeColor="text1"/>
                <w:szCs w:val="24"/>
                <w:lang w:val="da-DK"/>
              </w:rPr>
              <w:t xml:space="preserve"> not </w:t>
            </w:r>
            <w:proofErr w:type="spellStart"/>
            <w:r w:rsidRPr="00AE6E00">
              <w:rPr>
                <w:rFonts w:cs="Times New Roman"/>
                <w:color w:val="000000" w:themeColor="text1"/>
                <w:szCs w:val="24"/>
                <w:lang w:val="da-DK"/>
              </w:rPr>
              <w:t>statistically</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significant</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except</w:t>
            </w:r>
            <w:proofErr w:type="spellEnd"/>
            <w:r w:rsidRPr="00AE6E00">
              <w:rPr>
                <w:rFonts w:cs="Times New Roman"/>
                <w:color w:val="000000" w:themeColor="text1"/>
                <w:szCs w:val="24"/>
                <w:lang w:val="da-DK"/>
              </w:rPr>
              <w:t xml:space="preserve"> for the </w:t>
            </w:r>
            <w:proofErr w:type="spellStart"/>
            <w:r w:rsidRPr="00AE6E00">
              <w:rPr>
                <w:rFonts w:cs="Times New Roman"/>
                <w:color w:val="000000" w:themeColor="text1"/>
                <w:szCs w:val="24"/>
                <w:lang w:val="da-DK"/>
              </w:rPr>
              <w:t>mean</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apnea</w:t>
            </w:r>
            <w:proofErr w:type="spellEnd"/>
            <w:r w:rsidRPr="00AE6E00">
              <w:rPr>
                <w:rFonts w:cs="Times New Roman"/>
                <w:color w:val="000000" w:themeColor="text1"/>
                <w:szCs w:val="24"/>
                <w:lang w:val="da-DK"/>
              </w:rPr>
              <w:t xml:space="preserve"> time (more with </w:t>
            </w:r>
            <w:proofErr w:type="spellStart"/>
            <w:r w:rsidRPr="00AE6E00">
              <w:rPr>
                <w:rFonts w:cs="Times New Roman"/>
                <w:color w:val="000000" w:themeColor="text1"/>
                <w:szCs w:val="24"/>
                <w:lang w:val="da-DK"/>
              </w:rPr>
              <w:t>dentures</w:t>
            </w:r>
            <w:proofErr w:type="spellEnd"/>
            <w:r w:rsidRPr="00AE6E00">
              <w:rPr>
                <w:rFonts w:cs="Times New Roman"/>
                <w:color w:val="000000" w:themeColor="text1"/>
                <w:szCs w:val="24"/>
                <w:lang w:val="da-DK"/>
              </w:rPr>
              <w:t xml:space="preserve">) (p &lt; 0.005) and the relative </w:t>
            </w:r>
            <w:proofErr w:type="spellStart"/>
            <w:r w:rsidRPr="00AE6E00">
              <w:rPr>
                <w:rFonts w:cs="Times New Roman"/>
                <w:color w:val="000000" w:themeColor="text1"/>
                <w:szCs w:val="24"/>
                <w:lang w:val="da-DK"/>
              </w:rPr>
              <w:t>snoring</w:t>
            </w:r>
            <w:proofErr w:type="spellEnd"/>
            <w:r w:rsidRPr="00AE6E00">
              <w:rPr>
                <w:rFonts w:cs="Times New Roman"/>
                <w:color w:val="000000" w:themeColor="text1"/>
                <w:szCs w:val="24"/>
                <w:lang w:val="da-DK"/>
              </w:rPr>
              <w:t xml:space="preserve"> time (</w:t>
            </w:r>
            <w:proofErr w:type="spellStart"/>
            <w:r w:rsidRPr="00AE6E00">
              <w:rPr>
                <w:rFonts w:cs="Times New Roman"/>
                <w:color w:val="000000" w:themeColor="text1"/>
                <w:szCs w:val="24"/>
                <w:lang w:val="da-DK"/>
              </w:rPr>
              <w:t>less</w:t>
            </w:r>
            <w:proofErr w:type="spellEnd"/>
            <w:r w:rsidRPr="00AE6E00">
              <w:rPr>
                <w:rFonts w:cs="Times New Roman"/>
                <w:color w:val="000000" w:themeColor="text1"/>
                <w:szCs w:val="24"/>
                <w:lang w:val="da-DK"/>
              </w:rPr>
              <w:t xml:space="preserve"> with </w:t>
            </w:r>
            <w:proofErr w:type="spellStart"/>
            <w:r w:rsidRPr="00AE6E00">
              <w:rPr>
                <w:rFonts w:cs="Times New Roman"/>
                <w:color w:val="000000" w:themeColor="text1"/>
                <w:szCs w:val="24"/>
                <w:lang w:val="da-DK"/>
              </w:rPr>
              <w:t>dentures</w:t>
            </w:r>
            <w:proofErr w:type="spellEnd"/>
            <w:r w:rsidRPr="00AE6E00">
              <w:rPr>
                <w:rFonts w:cs="Times New Roman"/>
                <w:color w:val="000000" w:themeColor="text1"/>
                <w:szCs w:val="24"/>
                <w:lang w:val="da-DK"/>
              </w:rPr>
              <w:t xml:space="preserve">) (p &lt; 0.05). Excessive </w:t>
            </w:r>
            <w:proofErr w:type="spellStart"/>
            <w:r w:rsidRPr="00AE6E00">
              <w:rPr>
                <w:rFonts w:cs="Times New Roman"/>
                <w:color w:val="000000" w:themeColor="text1"/>
                <w:szCs w:val="24"/>
                <w:lang w:val="da-DK"/>
              </w:rPr>
              <w:t>daytime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sleepiness</w:t>
            </w:r>
            <w:proofErr w:type="spellEnd"/>
            <w:r w:rsidRPr="00AE6E00">
              <w:rPr>
                <w:rFonts w:cs="Times New Roman"/>
                <w:color w:val="000000" w:themeColor="text1"/>
                <w:szCs w:val="24"/>
                <w:lang w:val="da-DK"/>
              </w:rPr>
              <w:t xml:space="preserve"> and the oral-</w:t>
            </w:r>
            <w:proofErr w:type="spellStart"/>
            <w:r w:rsidRPr="00AE6E00">
              <w:rPr>
                <w:rFonts w:cs="Times New Roman"/>
                <w:color w:val="000000" w:themeColor="text1"/>
                <w:szCs w:val="24"/>
                <w:lang w:val="da-DK"/>
              </w:rPr>
              <w:t>health</w:t>
            </w:r>
            <w:proofErr w:type="spellEnd"/>
            <w:r w:rsidRPr="00AE6E00">
              <w:rPr>
                <w:rFonts w:cs="Times New Roman"/>
                <w:color w:val="000000" w:themeColor="text1"/>
                <w:szCs w:val="24"/>
                <w:lang w:val="da-DK"/>
              </w:rPr>
              <w:t>-</w:t>
            </w:r>
            <w:proofErr w:type="spellStart"/>
            <w:r w:rsidRPr="00AE6E00">
              <w:rPr>
                <w:rFonts w:cs="Times New Roman"/>
                <w:color w:val="000000" w:themeColor="text1"/>
                <w:szCs w:val="24"/>
                <w:lang w:val="da-DK"/>
              </w:rPr>
              <w:t>related</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lastRenderedPageBreak/>
              <w:t>quality</w:t>
            </w:r>
            <w:proofErr w:type="spellEnd"/>
            <w:r w:rsidRPr="00AE6E00">
              <w:rPr>
                <w:rFonts w:cs="Times New Roman"/>
                <w:color w:val="000000" w:themeColor="text1"/>
                <w:szCs w:val="24"/>
                <w:lang w:val="da-DK"/>
              </w:rPr>
              <w:t xml:space="preserve"> of </w:t>
            </w:r>
            <w:proofErr w:type="spellStart"/>
            <w:r w:rsidRPr="00AE6E00">
              <w:rPr>
                <w:rFonts w:cs="Times New Roman"/>
                <w:color w:val="000000" w:themeColor="text1"/>
                <w:szCs w:val="24"/>
                <w:lang w:val="da-DK"/>
              </w:rPr>
              <w:t>life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were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similar</w:t>
            </w:r>
            <w:proofErr w:type="spellEnd"/>
            <w:r w:rsidRPr="00AE6E00">
              <w:rPr>
                <w:rFonts w:cs="Times New Roman"/>
                <w:color w:val="000000" w:themeColor="text1"/>
                <w:szCs w:val="24"/>
                <w:lang w:val="da-DK"/>
              </w:rPr>
              <w:t xml:space="preserve"> for </w:t>
            </w:r>
            <w:proofErr w:type="spellStart"/>
            <w:r w:rsidRPr="00AE6E00">
              <w:rPr>
                <w:rFonts w:cs="Times New Roman"/>
                <w:color w:val="000000" w:themeColor="text1"/>
                <w:szCs w:val="24"/>
                <w:lang w:val="da-DK"/>
              </w:rPr>
              <w:t>two</w:t>
            </w:r>
            <w:proofErr w:type="spellEnd"/>
            <w:r w:rsidRPr="00AE6E00">
              <w:rPr>
                <w:rFonts w:cs="Times New Roman"/>
                <w:color w:val="000000" w:themeColor="text1"/>
                <w:szCs w:val="24"/>
                <w:lang w:val="da-DK"/>
              </w:rPr>
              <w:t xml:space="preserve"> interventions (ESS score: Median = 4.0 (3.0-10.0) vs. 5.0 (2.0-10.0), p = 0.746; OHIP-20 score: Median = 31.0 (20.0-64.0) vs. 27.0 (20.0-49.0), p = 0.670). The negative </w:t>
            </w:r>
            <w:proofErr w:type="spellStart"/>
            <w:r w:rsidRPr="00AE6E00">
              <w:rPr>
                <w:rFonts w:cs="Times New Roman"/>
                <w:color w:val="000000" w:themeColor="text1"/>
                <w:szCs w:val="24"/>
                <w:lang w:val="da-DK"/>
              </w:rPr>
              <w:t>impact</w:t>
            </w:r>
            <w:proofErr w:type="spellEnd"/>
            <w:r w:rsidRPr="00AE6E00">
              <w:rPr>
                <w:rFonts w:cs="Times New Roman"/>
                <w:color w:val="000000" w:themeColor="text1"/>
                <w:szCs w:val="24"/>
                <w:lang w:val="da-DK"/>
              </w:rPr>
              <w:t xml:space="preserve"> of </w:t>
            </w:r>
            <w:proofErr w:type="spellStart"/>
            <w:r w:rsidRPr="00AE6E00">
              <w:rPr>
                <w:rFonts w:cs="Times New Roman"/>
                <w:color w:val="000000" w:themeColor="text1"/>
                <w:szCs w:val="24"/>
                <w:lang w:val="da-DK"/>
              </w:rPr>
              <w:t>sleeping</w:t>
            </w:r>
            <w:proofErr w:type="spellEnd"/>
            <w:r w:rsidRPr="00AE6E00">
              <w:rPr>
                <w:rFonts w:cs="Times New Roman"/>
                <w:color w:val="000000" w:themeColor="text1"/>
                <w:szCs w:val="24"/>
                <w:lang w:val="da-DK"/>
              </w:rPr>
              <w:t xml:space="preserve"> with </w:t>
            </w:r>
            <w:proofErr w:type="spellStart"/>
            <w:r w:rsidRPr="00AE6E00">
              <w:rPr>
                <w:rFonts w:cs="Times New Roman"/>
                <w:color w:val="000000" w:themeColor="text1"/>
                <w:szCs w:val="24"/>
                <w:lang w:val="da-DK"/>
              </w:rPr>
              <w:t>complete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dentures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wear</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was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statistically</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significant</w:t>
            </w:r>
            <w:proofErr w:type="spellEnd"/>
            <w:r w:rsidRPr="00AE6E00">
              <w:rPr>
                <w:rFonts w:cs="Times New Roman"/>
                <w:color w:val="000000" w:themeColor="text1"/>
                <w:szCs w:val="24"/>
                <w:lang w:val="da-DK"/>
              </w:rPr>
              <w:t xml:space="preserve"> in </w:t>
            </w:r>
            <w:proofErr w:type="spellStart"/>
            <w:r w:rsidRPr="00AE6E00">
              <w:rPr>
                <w:rFonts w:cs="Times New Roman"/>
                <w:color w:val="000000" w:themeColor="text1"/>
                <w:szCs w:val="24"/>
                <w:lang w:val="da-DK"/>
              </w:rPr>
              <w:t>individuals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suffering</w:t>
            </w:r>
            <w:proofErr w:type="spellEnd"/>
            <w:r w:rsidRPr="00AE6E00">
              <w:rPr>
                <w:rFonts w:cs="Times New Roman"/>
                <w:color w:val="000000" w:themeColor="text1"/>
                <w:szCs w:val="24"/>
                <w:lang w:val="da-DK"/>
              </w:rPr>
              <w:t xml:space="preserve"> from moderate and </w:t>
            </w:r>
            <w:proofErr w:type="spellStart"/>
            <w:r w:rsidRPr="00AE6E00">
              <w:rPr>
                <w:rFonts w:cs="Times New Roman"/>
                <w:color w:val="000000" w:themeColor="text1"/>
                <w:szCs w:val="24"/>
                <w:lang w:val="da-DK"/>
              </w:rPr>
              <w:t>severe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apnea-hypopnea</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index</w:t>
            </w:r>
            <w:proofErr w:type="spellEnd"/>
            <w:r w:rsidRPr="00AE6E00">
              <w:rPr>
                <w:rFonts w:cs="Times New Roman"/>
                <w:color w:val="000000" w:themeColor="text1"/>
                <w:szCs w:val="24"/>
                <w:lang w:val="da-DK"/>
              </w:rPr>
              <w:t xml:space="preserve"> (p &lt; 0.005).</w:t>
            </w:r>
          </w:p>
          <w:p w:rsidRPr="00AE6E00" w:rsidR="00AE2597" w:rsidP="00EB5944" w:rsidRDefault="42251492" w14:paraId="4E36A2A1" w14:textId="77777777">
            <w:pPr>
              <w:pStyle w:val="BodyA"/>
              <w:jc w:val="both"/>
              <w:rPr>
                <w:rFonts w:eastAsia="Times New Roman,Arial Unicode M" w:cs="Times New Roman"/>
                <w:color w:val="000000" w:themeColor="text1"/>
                <w:szCs w:val="24"/>
              </w:rPr>
            </w:pPr>
            <w:proofErr w:type="spellStart"/>
            <w:r w:rsidRPr="00AE6E00">
              <w:rPr>
                <w:rFonts w:cs="Times New Roman"/>
                <w:b/>
                <w:bCs/>
                <w:color w:val="000000" w:themeColor="text1"/>
                <w:szCs w:val="24"/>
                <w:lang w:val="da-DK"/>
              </w:rPr>
              <w:t>Conclusion</w:t>
            </w:r>
            <w:proofErr w:type="spellEnd"/>
            <w:r w:rsidRPr="00AE6E00">
              <w:rPr>
                <w:rFonts w:cs="Times New Roman"/>
                <w:b/>
                <w:bCs/>
                <w:color w:val="000000" w:themeColor="text1"/>
                <w:szCs w:val="24"/>
                <w:lang w:val="da-DK"/>
              </w:rPr>
              <w:t>:</w:t>
            </w:r>
            <w:r w:rsidRPr="00AE6E00">
              <w:rPr>
                <w:rFonts w:cs="Times New Roman"/>
                <w:color w:val="000000" w:themeColor="text1"/>
                <w:szCs w:val="24"/>
                <w:lang w:val="da-DK"/>
              </w:rPr>
              <w:t xml:space="preserve"> The pilot </w:t>
            </w:r>
            <w:proofErr w:type="spellStart"/>
            <w:r w:rsidRPr="00AE6E00">
              <w:rPr>
                <w:rFonts w:cs="Times New Roman"/>
                <w:color w:val="000000" w:themeColor="text1"/>
                <w:szCs w:val="24"/>
                <w:lang w:val="da-DK"/>
              </w:rPr>
              <w:t>clinical</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trial</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showed</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that</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wearing</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complete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dentures</w:t>
            </w:r>
            <w:proofErr w:type="spellEnd"/>
            <w:r w:rsidRPr="00AE6E00">
              <w:rPr>
                <w:rFonts w:cs="Times New Roman"/>
                <w:color w:val="000000" w:themeColor="text1"/>
                <w:szCs w:val="24"/>
                <w:lang w:val="da-DK"/>
              </w:rPr>
              <w:t xml:space="preserve"> at </w:t>
            </w:r>
            <w:proofErr w:type="spellStart"/>
            <w:r w:rsidRPr="00AE6E00">
              <w:rPr>
                <w:rFonts w:cs="Times New Roman"/>
                <w:color w:val="000000" w:themeColor="text1"/>
                <w:szCs w:val="24"/>
                <w:lang w:val="da-DK"/>
              </w:rPr>
              <w:t>night</w:t>
            </w:r>
            <w:proofErr w:type="spellEnd"/>
            <w:r w:rsidRPr="00AE6E00">
              <w:rPr>
                <w:rFonts w:cs="Times New Roman"/>
                <w:color w:val="000000" w:themeColor="text1"/>
                <w:szCs w:val="24"/>
                <w:lang w:val="da-DK"/>
              </w:rPr>
              <w:t xml:space="preserve"> has negative </w:t>
            </w:r>
            <w:proofErr w:type="spellStart"/>
            <w:r w:rsidRPr="00AE6E00">
              <w:rPr>
                <w:rFonts w:cs="Times New Roman"/>
                <w:color w:val="000000" w:themeColor="text1"/>
                <w:szCs w:val="24"/>
                <w:lang w:val="da-DK"/>
              </w:rPr>
              <w:t>effects</w:t>
            </w:r>
            <w:proofErr w:type="spellEnd"/>
            <w:r w:rsidRPr="00AE6E00">
              <w:rPr>
                <w:rFonts w:cs="Times New Roman"/>
                <w:color w:val="000000" w:themeColor="text1"/>
                <w:szCs w:val="24"/>
                <w:lang w:val="da-DK"/>
              </w:rPr>
              <w:t xml:space="preserve"> on the </w:t>
            </w:r>
            <w:proofErr w:type="spellStart"/>
            <w:r w:rsidRPr="00AE6E00">
              <w:rPr>
                <w:rFonts w:cs="Times New Roman"/>
                <w:color w:val="000000" w:themeColor="text1"/>
                <w:szCs w:val="24"/>
                <w:lang w:val="da-DK"/>
              </w:rPr>
              <w:t>sleep</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quality</w:t>
            </w:r>
            <w:proofErr w:type="spellEnd"/>
            <w:r w:rsidRPr="00AE6E00">
              <w:rPr>
                <w:rFonts w:cs="Times New Roman"/>
                <w:color w:val="000000" w:themeColor="text1"/>
                <w:szCs w:val="24"/>
                <w:lang w:val="da-DK"/>
              </w:rPr>
              <w:t xml:space="preserve"> of </w:t>
            </w:r>
            <w:proofErr w:type="spellStart"/>
            <w:r w:rsidRPr="00AE6E00">
              <w:rPr>
                <w:rFonts w:cs="Times New Roman"/>
                <w:color w:val="000000" w:themeColor="text1"/>
                <w:szCs w:val="24"/>
                <w:lang w:val="da-DK"/>
              </w:rPr>
              <w:t>edentate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elders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especially</w:t>
            </w:r>
            <w:proofErr w:type="spellEnd"/>
            <w:r w:rsidRPr="00AE6E00">
              <w:rPr>
                <w:rFonts w:cs="Times New Roman"/>
                <w:color w:val="000000" w:themeColor="text1"/>
                <w:szCs w:val="24"/>
                <w:lang w:val="da-DK"/>
              </w:rPr>
              <w:t xml:space="preserve"> in </w:t>
            </w:r>
            <w:proofErr w:type="spellStart"/>
            <w:r w:rsidRPr="00AE6E00">
              <w:rPr>
                <w:rFonts w:cs="Times New Roman"/>
                <w:color w:val="000000" w:themeColor="text1"/>
                <w:szCs w:val="24"/>
                <w:lang w:val="da-DK"/>
              </w:rPr>
              <w:t>individuals</w:t>
            </w:r>
            <w:proofErr w:type="spellEnd"/>
            <w:r w:rsidRPr="00AE6E00">
              <w:rPr>
                <w:rFonts w:cs="Times New Roman"/>
                <w:color w:val="000000" w:themeColor="text1"/>
                <w:szCs w:val="24"/>
                <w:lang w:val="da-DK"/>
              </w:rPr>
              <w:t xml:space="preserve"> with moderate and </w:t>
            </w:r>
            <w:proofErr w:type="spellStart"/>
            <w:r w:rsidRPr="00AE6E00">
              <w:rPr>
                <w:rFonts w:cs="Times New Roman"/>
                <w:color w:val="000000" w:themeColor="text1"/>
                <w:szCs w:val="24"/>
                <w:lang w:val="da-DK"/>
              </w:rPr>
              <w:t>severe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obstructive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apnea</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sleep</w:t>
            </w:r>
            <w:proofErr w:type="spellEnd"/>
            <w:r w:rsidRPr="00AE6E00">
              <w:rPr>
                <w:rFonts w:cs="Times New Roman"/>
                <w:color w:val="000000" w:themeColor="text1"/>
                <w:szCs w:val="24"/>
                <w:lang w:val="da-DK"/>
              </w:rPr>
              <w:t xml:space="preserve">. The </w:t>
            </w:r>
            <w:proofErr w:type="spellStart"/>
            <w:r w:rsidRPr="00AE6E00">
              <w:rPr>
                <w:rFonts w:cs="Times New Roman"/>
                <w:color w:val="000000" w:themeColor="text1"/>
                <w:szCs w:val="24"/>
                <w:lang w:val="da-DK"/>
              </w:rPr>
              <w:t>results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need</w:t>
            </w:r>
            <w:proofErr w:type="spellEnd"/>
            <w:r w:rsidRPr="00AE6E00">
              <w:rPr>
                <w:rFonts w:cs="Times New Roman"/>
                <w:color w:val="000000" w:themeColor="text1"/>
                <w:szCs w:val="24"/>
                <w:lang w:val="da-DK"/>
              </w:rPr>
              <w:t xml:space="preserve"> to </w:t>
            </w:r>
            <w:proofErr w:type="spellStart"/>
            <w:r w:rsidRPr="00AE6E00">
              <w:rPr>
                <w:rFonts w:cs="Times New Roman"/>
                <w:color w:val="000000" w:themeColor="text1"/>
                <w:szCs w:val="24"/>
                <w:lang w:val="da-DK"/>
              </w:rPr>
              <w:t>be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confirmed</w:t>
            </w:r>
            <w:proofErr w:type="spellEnd"/>
            <w:r w:rsidRPr="00AE6E00">
              <w:rPr>
                <w:rFonts w:cs="Times New Roman"/>
                <w:color w:val="000000" w:themeColor="text1"/>
                <w:szCs w:val="24"/>
                <w:lang w:val="da-DK"/>
              </w:rPr>
              <w:t xml:space="preserve"> with </w:t>
            </w:r>
            <w:proofErr w:type="spellStart"/>
            <w:r w:rsidRPr="00AE6E00">
              <w:rPr>
                <w:rFonts w:cs="Times New Roman"/>
                <w:color w:val="000000" w:themeColor="text1"/>
                <w:szCs w:val="24"/>
                <w:lang w:val="da-DK"/>
              </w:rPr>
              <w:t>phase</w:t>
            </w:r>
            <w:proofErr w:type="spellEnd"/>
            <w:r w:rsidRPr="00AE6E00">
              <w:rPr>
                <w:rFonts w:cs="Times New Roman"/>
                <w:color w:val="000000" w:themeColor="text1"/>
                <w:szCs w:val="24"/>
                <w:lang w:val="da-DK"/>
              </w:rPr>
              <w:t xml:space="preserve">-II </w:t>
            </w:r>
            <w:proofErr w:type="spellStart"/>
            <w:r w:rsidRPr="00AE6E00">
              <w:rPr>
                <w:rFonts w:cs="Times New Roman"/>
                <w:color w:val="000000" w:themeColor="text1"/>
                <w:szCs w:val="24"/>
                <w:lang w:val="da-DK"/>
              </w:rPr>
              <w:t>randomized</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clinical</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trial</w:t>
            </w:r>
            <w:proofErr w:type="spellEnd"/>
            <w:r w:rsidRPr="00AE6E00">
              <w:rPr>
                <w:rFonts w:cs="Times New Roman"/>
                <w:color w:val="000000" w:themeColor="text1"/>
                <w:szCs w:val="24"/>
                <w:lang w:val="da-DK"/>
              </w:rPr>
              <w:t>.</w:t>
            </w:r>
          </w:p>
          <w:p w:rsidRPr="00AE6E00" w:rsidR="00AE2597" w:rsidP="00EB5944" w:rsidRDefault="42251492" w14:paraId="5A80AF29" w14:textId="77777777">
            <w:pPr>
              <w:pStyle w:val="BodyA"/>
              <w:jc w:val="both"/>
              <w:rPr>
                <w:rFonts w:eastAsia="Times New Roman,Arial Unicode M" w:cs="Times New Roman"/>
                <w:color w:val="000000" w:themeColor="text1"/>
                <w:szCs w:val="24"/>
              </w:rPr>
            </w:pPr>
            <w:proofErr w:type="spellStart"/>
            <w:r w:rsidRPr="00AE6E00">
              <w:rPr>
                <w:rFonts w:cs="Times New Roman"/>
                <w:b/>
                <w:bCs/>
                <w:color w:val="000000" w:themeColor="text1"/>
                <w:szCs w:val="24"/>
                <w:lang w:val="da-DK"/>
              </w:rPr>
              <w:t>Keywords</w:t>
            </w:r>
            <w:proofErr w:type="spellEnd"/>
            <w:r w:rsidRPr="00AE6E00">
              <w:rPr>
                <w:rFonts w:cs="Times New Roman"/>
                <w:b/>
                <w:bCs/>
                <w:color w:val="000000" w:themeColor="text1"/>
                <w:szCs w:val="24"/>
                <w:lang w:val="da-DK"/>
              </w:rPr>
              <w:t>:</w:t>
            </w:r>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Edentulism</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complete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denture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sleep</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disorders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obstructive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sleep</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apnea</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daytime</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sleepiness</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sleep</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quality</w:t>
            </w:r>
            <w:proofErr w:type="spellEnd"/>
            <w:r w:rsidRPr="00AE6E00">
              <w:rPr>
                <w:rFonts w:cs="Times New Roman"/>
                <w:color w:val="000000" w:themeColor="text1"/>
                <w:szCs w:val="24"/>
                <w:lang w:val="da-DK"/>
              </w:rPr>
              <w:t xml:space="preserve">, oral </w:t>
            </w:r>
            <w:proofErr w:type="spellStart"/>
            <w:r w:rsidRPr="00AE6E00">
              <w:rPr>
                <w:rFonts w:cs="Times New Roman"/>
                <w:color w:val="000000" w:themeColor="text1"/>
                <w:szCs w:val="24"/>
                <w:lang w:val="da-DK"/>
              </w:rPr>
              <w:t>health</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related</w:t>
            </w:r>
            <w:proofErr w:type="spellEnd"/>
            <w:r w:rsidRPr="00AE6E00">
              <w:rPr>
                <w:rFonts w:cs="Times New Roman"/>
                <w:color w:val="000000" w:themeColor="text1"/>
                <w:szCs w:val="24"/>
                <w:lang w:val="da-DK"/>
              </w:rPr>
              <w:t xml:space="preserve"> </w:t>
            </w:r>
            <w:proofErr w:type="spellStart"/>
            <w:r w:rsidRPr="00AE6E00">
              <w:rPr>
                <w:rFonts w:cs="Times New Roman"/>
                <w:color w:val="000000" w:themeColor="text1"/>
                <w:szCs w:val="24"/>
                <w:lang w:val="da-DK"/>
              </w:rPr>
              <w:t>quality</w:t>
            </w:r>
            <w:proofErr w:type="spellEnd"/>
            <w:r w:rsidRPr="00AE6E00">
              <w:rPr>
                <w:rFonts w:cs="Times New Roman"/>
                <w:color w:val="000000" w:themeColor="text1"/>
                <w:szCs w:val="24"/>
                <w:lang w:val="da-DK"/>
              </w:rPr>
              <w:t xml:space="preserve"> of </w:t>
            </w:r>
            <w:proofErr w:type="spellStart"/>
            <w:r w:rsidRPr="00AE6E00">
              <w:rPr>
                <w:rFonts w:cs="Times New Roman"/>
                <w:color w:val="000000" w:themeColor="text1"/>
                <w:szCs w:val="24"/>
                <w:lang w:val="da-DK"/>
              </w:rPr>
              <w:t>life</w:t>
            </w:r>
            <w:proofErr w:type="spellEnd"/>
            <w:r w:rsidRPr="00AE6E00">
              <w:rPr>
                <w:rFonts w:cs="Times New Roman"/>
                <w:color w:val="000000" w:themeColor="text1"/>
                <w:szCs w:val="24"/>
                <w:lang w:val="da-DK"/>
              </w:rPr>
              <w:t xml:space="preserve"> and </w:t>
            </w:r>
            <w:proofErr w:type="spellStart"/>
            <w:r w:rsidRPr="00AE6E00">
              <w:rPr>
                <w:rFonts w:cs="Times New Roman"/>
                <w:color w:val="000000" w:themeColor="text1"/>
                <w:szCs w:val="24"/>
                <w:lang w:val="da-DK"/>
              </w:rPr>
              <w:t>polysomnography</w:t>
            </w:r>
            <w:proofErr w:type="spellEnd"/>
            <w:r w:rsidRPr="00AE6E00">
              <w:rPr>
                <w:rFonts w:cs="Times New Roman"/>
                <w:color w:val="000000" w:themeColor="text1"/>
                <w:szCs w:val="24"/>
                <w:lang w:val="da-DK"/>
              </w:rPr>
              <w:t>.</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F704F" w:rsidR="40B58479" w:rsidP="40B58479" w:rsidRDefault="40B58479" w14:paraId="091446CB" w14:textId="5A3305AF">
            <w:pPr>
              <w:pStyle w:val="BodyA"/>
              <w:numPr>
                <w:ilvl w:val="0"/>
                <w:numId w:val="8"/>
              </w:numPr>
              <w:jc w:val="both"/>
              <w:rPr>
                <w:rFonts w:cs="Times New Roman"/>
                <w:color w:val="70AD47" w:themeColor="accent6"/>
                <w:szCs w:val="24"/>
                <w:lang w:val="da-DK"/>
              </w:rPr>
            </w:pPr>
            <w:proofErr w:type="spellStart"/>
            <w:r w:rsidRPr="00EF704F">
              <w:rPr>
                <w:rFonts w:cs="Times New Roman"/>
                <w:szCs w:val="24"/>
                <w:lang w:val="da-DK"/>
              </w:rPr>
              <w:lastRenderedPageBreak/>
              <w:t>UdeM</w:t>
            </w:r>
            <w:proofErr w:type="spellEnd"/>
            <w:r w:rsidRPr="00EF704F">
              <w:rPr>
                <w:rFonts w:cs="Times New Roman"/>
                <w:szCs w:val="24"/>
                <w:lang w:val="da-DK"/>
              </w:rPr>
              <w:t xml:space="preserve"> </w:t>
            </w:r>
            <w:proofErr w:type="spellStart"/>
            <w:r w:rsidRPr="00EF704F">
              <w:rPr>
                <w:rFonts w:cs="Times New Roman"/>
                <w:szCs w:val="24"/>
                <w:lang w:val="da-DK"/>
              </w:rPr>
              <w:t>library</w:t>
            </w:r>
            <w:proofErr w:type="spellEnd"/>
            <w:r w:rsidRPr="00EF704F">
              <w:rPr>
                <w:rFonts w:cs="Times New Roman"/>
                <w:szCs w:val="24"/>
                <w:lang w:val="da-DK"/>
              </w:rPr>
              <w:t xml:space="preserve">: </w:t>
            </w:r>
            <w:hyperlink r:id="rId10">
              <w:r w:rsidRPr="00EF704F">
                <w:rPr>
                  <w:rStyle w:val="Hyperlink"/>
                  <w:rFonts w:cs="Times New Roman"/>
                  <w:szCs w:val="24"/>
                  <w:lang w:val="da-DK"/>
                </w:rPr>
                <w:t>https://papyrus.bib.umontreal.ca/xmlui/handle/1866/13108</w:t>
              </w:r>
            </w:hyperlink>
          </w:p>
          <w:p w:rsidRPr="00EF704F" w:rsidR="40B58479" w:rsidP="40B58479" w:rsidRDefault="40B58479" w14:paraId="00666D5A" w14:textId="06CCEC09">
            <w:pPr>
              <w:pStyle w:val="BodyA"/>
              <w:numPr>
                <w:ilvl w:val="0"/>
                <w:numId w:val="8"/>
              </w:numPr>
              <w:jc w:val="both"/>
              <w:rPr>
                <w:rFonts w:cs="Times New Roman"/>
                <w:b/>
                <w:bCs/>
                <w:color w:val="70AD47" w:themeColor="accent6"/>
                <w:szCs w:val="24"/>
                <w:lang w:val="da-DK"/>
              </w:rPr>
            </w:pPr>
            <w:r w:rsidRPr="00EF704F">
              <w:rPr>
                <w:rFonts w:cs="Times New Roman"/>
                <w:szCs w:val="24"/>
                <w:lang w:val="da-DK"/>
              </w:rPr>
              <w:t>Full-</w:t>
            </w:r>
            <w:proofErr w:type="spellStart"/>
            <w:r w:rsidRPr="00EF704F">
              <w:rPr>
                <w:rFonts w:cs="Times New Roman"/>
                <w:szCs w:val="24"/>
                <w:lang w:val="da-DK"/>
              </w:rPr>
              <w:t>text</w:t>
            </w:r>
            <w:proofErr w:type="spellEnd"/>
            <w:r w:rsidRPr="00EF704F">
              <w:rPr>
                <w:rFonts w:cs="Times New Roman"/>
                <w:szCs w:val="24"/>
                <w:lang w:val="da-DK"/>
              </w:rPr>
              <w:t xml:space="preserve"> pdf</w:t>
            </w:r>
          </w:p>
          <w:p w:rsidRPr="00EF704F" w:rsidR="40B58479" w:rsidP="40B58479" w:rsidRDefault="40B58479" w14:paraId="2D1E2573" w14:textId="2F429460">
            <w:pPr>
              <w:pStyle w:val="BodyA"/>
              <w:numPr>
                <w:ilvl w:val="0"/>
                <w:numId w:val="8"/>
              </w:numPr>
              <w:jc w:val="both"/>
              <w:rPr>
                <w:rFonts w:cs="Times New Roman"/>
                <w:b/>
                <w:bCs/>
                <w:color w:val="70AD47" w:themeColor="accent6"/>
                <w:szCs w:val="24"/>
                <w:lang w:val="da-DK"/>
              </w:rPr>
            </w:pPr>
            <w:proofErr w:type="spellStart"/>
            <w:r w:rsidRPr="00EF704F">
              <w:rPr>
                <w:rFonts w:cs="Times New Roman"/>
                <w:szCs w:val="24"/>
                <w:lang w:val="da-DK"/>
              </w:rPr>
              <w:t>ResearchGate</w:t>
            </w:r>
            <w:proofErr w:type="spellEnd"/>
          </w:p>
        </w:tc>
      </w:tr>
      <w:tr w:rsidRPr="00EF704F" w:rsidR="00AE2597" w:rsidTr="007F6E10" w14:paraId="1C62785B" w14:textId="77777777">
        <w:tc>
          <w:tcPr>
            <w:tcW w:w="4095" w:type="dxa"/>
            <w:tcBorders>
              <w:top w:val="single" w:color="000001" w:sz="2" w:space="0"/>
              <w:left w:val="single" w:color="000001" w:sz="2" w:space="0"/>
              <w:bottom w:val="single" w:color="000001" w:sz="2" w:space="0"/>
            </w:tcBorders>
            <w:shd w:val="clear" w:color="auto" w:fill="auto"/>
            <w:tcMar>
              <w:left w:w="48" w:type="dxa"/>
            </w:tcMar>
          </w:tcPr>
          <w:p w:rsidR="00AE2597" w:rsidP="00EB5944" w:rsidRDefault="009B6A69" w14:paraId="3C341220" w14:textId="77777777">
            <w:pPr>
              <w:pStyle w:val="BodyA"/>
              <w:spacing w:before="144"/>
              <w:jc w:val="center"/>
              <w:rPr>
                <w:rFonts w:cs="Times New Roman"/>
                <w:color w:val="000000" w:themeColor="text1"/>
                <w:szCs w:val="24"/>
              </w:rPr>
            </w:pPr>
            <w:proofErr w:type="spellStart"/>
            <w:r w:rsidRPr="00AE6E00">
              <w:rPr>
                <w:rFonts w:cs="Times New Roman"/>
                <w:color w:val="000000" w:themeColor="text1"/>
                <w:szCs w:val="24"/>
                <w:lang w:val="pt-PT"/>
              </w:rPr>
              <w:t>Elham</w:t>
            </w:r>
            <w:proofErr w:type="spellEnd"/>
            <w:r w:rsidRPr="00AE6E00">
              <w:rPr>
                <w:rFonts w:cs="Times New Roman"/>
                <w:color w:val="000000" w:themeColor="text1"/>
                <w:szCs w:val="24"/>
                <w:lang w:val="pt-PT"/>
              </w:rPr>
              <w:t xml:space="preserve"> </w:t>
            </w:r>
            <w:proofErr w:type="spellStart"/>
            <w:r w:rsidRPr="00AE6E00">
              <w:rPr>
                <w:rFonts w:cs="Times New Roman"/>
                <w:color w:val="000000" w:themeColor="text1"/>
                <w:szCs w:val="24"/>
                <w:lang w:val="pt-PT"/>
              </w:rPr>
              <w:t>Emami</w:t>
            </w:r>
            <w:proofErr w:type="spellEnd"/>
            <w:r w:rsidRPr="00AE6E00">
              <w:rPr>
                <w:rFonts w:cs="Times New Roman"/>
                <w:color w:val="000000" w:themeColor="text1"/>
                <w:szCs w:val="24"/>
                <w:lang w:val="pt-PT"/>
              </w:rPr>
              <w:t xml:space="preserve">, </w:t>
            </w:r>
            <w:r w:rsidRPr="00AE6E00">
              <w:rPr>
                <w:rFonts w:cs="Times New Roman"/>
                <w:b/>
                <w:bCs/>
                <w:color w:val="000000" w:themeColor="text1"/>
                <w:szCs w:val="24"/>
                <w:lang w:val="pt-PT"/>
              </w:rPr>
              <w:t>Huy</w:t>
            </w:r>
            <w:r w:rsidRPr="00AE6E00">
              <w:rPr>
                <w:rFonts w:eastAsia="Times New Roman,Arial Unicode M" w:cs="Times New Roman"/>
                <w:color w:val="000000" w:themeColor="text1"/>
                <w:szCs w:val="24"/>
                <w:lang w:val="pt-PT"/>
              </w:rPr>
              <w:t xml:space="preserve"> </w:t>
            </w:r>
            <w:r w:rsidRPr="00AE6E00">
              <w:rPr>
                <w:rFonts w:cs="Times New Roman"/>
                <w:b/>
                <w:bCs/>
                <w:color w:val="000000" w:themeColor="text1"/>
                <w:szCs w:val="24"/>
              </w:rPr>
              <w:t>Phan The Nguyen,</w:t>
            </w:r>
            <w:r w:rsidRPr="00AE6E00">
              <w:rPr>
                <w:rFonts w:cs="Times New Roman"/>
                <w:color w:val="000000" w:themeColor="text1"/>
                <w:szCs w:val="24"/>
              </w:rPr>
              <w:t xml:space="preserve"> Fernanda R Almeida, Jocelyne S </w:t>
            </w:r>
            <w:proofErr w:type="spellStart"/>
            <w:r w:rsidRPr="00AE6E00">
              <w:rPr>
                <w:rFonts w:cs="Times New Roman"/>
                <w:color w:val="000000" w:themeColor="text1"/>
                <w:szCs w:val="24"/>
              </w:rPr>
              <w:t>Feine</w:t>
            </w:r>
            <w:proofErr w:type="spellEnd"/>
            <w:r w:rsidRPr="00AE6E00">
              <w:rPr>
                <w:rFonts w:cs="Times New Roman"/>
                <w:color w:val="000000" w:themeColor="text1"/>
                <w:szCs w:val="24"/>
              </w:rPr>
              <w:t>, Igor Karp, Gilles Lavigne, and Nelly Huynh</w:t>
            </w:r>
            <w:r w:rsidR="00DE6D65">
              <w:rPr>
                <w:rFonts w:cs="Times New Roman"/>
                <w:color w:val="000000" w:themeColor="text1"/>
                <w:szCs w:val="24"/>
              </w:rPr>
              <w:fldChar w:fldCharType="begin"/>
            </w:r>
            <w:r w:rsidR="00DE6D65">
              <w:rPr>
                <w:rFonts w:cs="Times New Roman"/>
                <w:color w:val="000000" w:themeColor="text1"/>
                <w:szCs w:val="24"/>
              </w:rPr>
              <w:instrText xml:space="preserve"> ADDIN ZOTERO_ITEM CSL_CITATION {"citationID":"RAPnfGsN","properties":{"formattedCitation":"\\super 5\\nosupersub{}","plainCitation":"5","noteIndex":0},"citationItems":[{"id":34,"uris":["http://zotero.org/users/1737902/items/7TKT3EQU"],"uri":["http://zotero.org/users/1737902/items/7TKT3EQU"],"itemData":{"id":34,"type":"article-journal","abstract":"BACKGROUND: Edentulism and sleep disturbance are chronic conditions that are common in older people and have serious adverse consequences for their functioning and quality of life. Edentulism can disturb sleep through the alteration of the craniofacial structure and surrounding soft tissue. However, the effect of prosthetic rehabilitation of edentulism on sleep quality is still not well understood. The objectives of this study are to test whether nocturnal denture wear affects sleep quality, daytime sleepiness, and the oral health related quality of life of edentate older people with moderate to severe sleep apnea, and to identify modifiers of effect of nocturnal denture wear.\nMETHODS/DESIGN: We will carry out a single-blind randomized cross-over trial. Seventy edentate older people with moderate to severe obstructive sleep apnea will be enrolled. The study participants will be assigned to wear and not wear their dentures on alternate periods of 30 days. The outcome measures will be sleep quality (assessed by portable polysomnography), daytime sleepiness (assessed by the Epworth Sleepiness Scale), and oral health related quality of life (assessed by validated questionnaire). A number of characteristics (sociodemographic, oropharyngeal morphology, oral and prosthesis characteristics, and perceived general health quality of life) will be assessed by means of clinical examination, 3D imaging of the craniofacial structure, and validated questionnaires at baseline. Linear mixed effects regression models for repeated measures will be fitted to test the study hypotheses. The main analyses will be based on the intention-to-treat principle. To assess the robustness of the findings to potential incomplete adherence, sensitivity analyses will be conducted while applying the per-protocol principle.\nDISCUSSION: This practice-relevant evidence could represent a preventive approach to improve sleep characteristics of the older population and improve their well-being and quality of life.\nTRIAL REGISTRATION: ClinicalTrials.gov NCT01868295.","container-title":"Trials","DOI":"10.1186/1745-6215-15-358","ISSN":"1745-6215","journalAbbreviation":"Trials","language":"eng","note":"PMID: 25218696\nPMCID: PMC4177759","page":"358","source":"PubMed","title":"The effect of nocturnal wear of complete dentures on sleep and oral health related quality of life: study protocol for a randomized controlled trial","title-short":"The effect of nocturnal wear of complete dentures on sleep and oral health related quality of life","volume":"15","author":[{"family":"Emami","given":"Elham"},{"family":"Nguyen","given":"Phan The Huy"},{"family":"Almeida","given":"Fernanda R."},{"family":"Feine","given":"Jocelyne S."},{"family":"Karp","given":"Igor"},{"family":"Lavigne","given":"Gilles"},{"family":"Huynh","given":"Nelly"}],"issued":{"date-parts":[["2014"]]}}}],"schema":"https://github.com/citation-style-language/schema/raw/master/csl-citation.json"} </w:instrText>
            </w:r>
            <w:r w:rsidR="00DE6D65">
              <w:rPr>
                <w:rFonts w:cs="Times New Roman"/>
                <w:color w:val="000000" w:themeColor="text1"/>
                <w:szCs w:val="24"/>
              </w:rPr>
              <w:fldChar w:fldCharType="separate"/>
            </w:r>
            <w:r w:rsidRPr="00DE6D65" w:rsidR="00DE6D65">
              <w:rPr>
                <w:rFonts w:cs="Times New Roman"/>
                <w:vertAlign w:val="superscript"/>
              </w:rPr>
              <w:t>5</w:t>
            </w:r>
            <w:r w:rsidR="00DE6D65">
              <w:rPr>
                <w:rFonts w:cs="Times New Roman"/>
                <w:color w:val="000000" w:themeColor="text1"/>
                <w:szCs w:val="24"/>
              </w:rPr>
              <w:fldChar w:fldCharType="end"/>
            </w:r>
          </w:p>
          <w:p w:rsidRPr="00DE6D65" w:rsidR="00DE6D65" w:rsidP="00EB5944" w:rsidRDefault="00DE6D65" w14:paraId="1B88EEA7" w14:textId="6872C702">
            <w:pPr>
              <w:pStyle w:val="Bibliography"/>
              <w:tabs>
                <w:tab w:val="clear" w:pos="380"/>
              </w:tabs>
              <w:ind w:left="0" w:hanging="6"/>
              <w:jc w:val="center"/>
              <w:rPr>
                <w:rFonts w:ascii="Times New Roman" w:hAnsi="Times New Roman" w:cs="Times New Roman"/>
                <w:color w:val="000000"/>
              </w:rPr>
            </w:pPr>
            <w:r>
              <w:rPr>
                <w:rFonts w:ascii="Times New Roman" w:hAnsi="Times New Roman" w:cs="Times New Roman"/>
                <w:color w:val="000000"/>
                <w:lang w:val="vi-VN"/>
              </w:rPr>
              <w:t>T</w:t>
            </w:r>
            <w:r w:rsidRPr="00DE6D65">
              <w:rPr>
                <w:rFonts w:ascii="Times New Roman" w:hAnsi="Times New Roman" w:cs="Times New Roman"/>
                <w:color w:val="000000"/>
              </w:rPr>
              <w:t xml:space="preserve">he effect of nocturnal wear of complete dentures on sleep and oral health related quality of life: study protocol for a randomized controlled trial. </w:t>
            </w:r>
            <w:r w:rsidRPr="00DE6D65">
              <w:rPr>
                <w:rFonts w:ascii="Times New Roman" w:hAnsi="Times New Roman" w:cs="Times New Roman"/>
                <w:i/>
                <w:iCs/>
                <w:color w:val="000000"/>
              </w:rPr>
              <w:t>Trials</w:t>
            </w:r>
            <w:r w:rsidRPr="00DE6D65">
              <w:rPr>
                <w:rFonts w:ascii="Times New Roman" w:hAnsi="Times New Roman" w:cs="Times New Roman"/>
                <w:color w:val="000000"/>
              </w:rPr>
              <w:t xml:space="preserve">. </w:t>
            </w:r>
            <w:proofErr w:type="gramStart"/>
            <w:r w:rsidRPr="00DE6D65">
              <w:rPr>
                <w:rFonts w:ascii="Times New Roman" w:hAnsi="Times New Roman" w:cs="Times New Roman"/>
                <w:color w:val="000000"/>
              </w:rPr>
              <w:t>2014;15:358</w:t>
            </w:r>
            <w:proofErr w:type="gramEnd"/>
            <w:r w:rsidRPr="00DE6D65">
              <w:rPr>
                <w:rFonts w:ascii="Times New Roman" w:hAnsi="Times New Roman" w:cs="Times New Roman"/>
                <w:color w:val="000000"/>
              </w:rPr>
              <w:t>. doi:10.1186/1745-6215-15-358</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B5944" w:rsidR="00AE2597" w:rsidP="00EB5944" w:rsidRDefault="42251492" w14:paraId="03D08CA5" w14:textId="4DD361C3">
            <w:pPr>
              <w:pStyle w:val="BodyA"/>
              <w:jc w:val="both"/>
              <w:rPr>
                <w:rFonts w:eastAsia="Times New Roman,Arial Unicode M" w:cs="Times New Roman"/>
                <w:b/>
                <w:bCs/>
                <w:color w:val="000000" w:themeColor="text1"/>
                <w:szCs w:val="24"/>
              </w:rPr>
            </w:pPr>
            <w:r w:rsidRPr="00AE6E00">
              <w:rPr>
                <w:rFonts w:eastAsia="Times New Roman" w:cs="Times New Roman"/>
                <w:b/>
                <w:bCs/>
                <w:color w:val="000000" w:themeColor="text1"/>
                <w:szCs w:val="24"/>
              </w:rPr>
              <w:t>Background:</w:t>
            </w:r>
            <w:r w:rsidRPr="00AE6E00">
              <w:rPr>
                <w:rFonts w:eastAsia="Times New Roman" w:cs="Times New Roman"/>
                <w:color w:val="000000" w:themeColor="text1"/>
                <w:szCs w:val="24"/>
              </w:rPr>
              <w:t xml:space="preserve"> Edentulism and sleep disturbance are chronic conditions that are common in older people and have serious adverse consequences for their functioning and quality of life. Edentulism can disturb sleep through the alteration of the craniofacial structure and surrounding soft tissue. However, the effect of prosthetic rehabilitation of edentulism on sleep quality is still not well understood. The objectives of this study are to test whether nocturnal denture wear affects sleep quality, daytime sleepiness, and the oral health related quality of life of edentate older people with moderate to severe sleep apnea, and to identify modifiers of effect of nocturnal denture wear.</w:t>
            </w:r>
          </w:p>
          <w:p w:rsidRPr="00AE6E00" w:rsidR="00AE2597" w:rsidP="00EB5944" w:rsidRDefault="42251492" w14:paraId="24444B62" w14:textId="77777777">
            <w:pPr>
              <w:pStyle w:val="TableContents"/>
              <w:jc w:val="both"/>
              <w:rPr>
                <w:rFonts w:ascii="Times New Roman" w:hAnsi="Times New Roman" w:eastAsia="Times New Roman,Arial Unicode M" w:cs="Times New Roman"/>
                <w:color w:val="000000" w:themeColor="text1"/>
              </w:rPr>
            </w:pPr>
            <w:r w:rsidRPr="00AE6E00">
              <w:rPr>
                <w:rFonts w:ascii="Times New Roman" w:hAnsi="Times New Roman" w:eastAsia="Times New Roman" w:cs="Times New Roman"/>
                <w:b/>
                <w:bCs/>
                <w:color w:val="000000" w:themeColor="text1"/>
              </w:rPr>
              <w:t>Methods/design:</w:t>
            </w:r>
            <w:r w:rsidRPr="00AE6E00">
              <w:rPr>
                <w:rFonts w:ascii="Times New Roman" w:hAnsi="Times New Roman" w:eastAsia="Times New Roman" w:cs="Times New Roman"/>
                <w:color w:val="000000" w:themeColor="text1"/>
              </w:rPr>
              <w:t xml:space="preserve"> We will carry out a single-blind randomized cross-over trial. Seventy edentate older people with moderate to severe obstructive sleep apnea will be enrolled. The study participants will be assigned to wear and not wear their dentures on alternate periods of 30 days. The outcome measures will be </w:t>
            </w:r>
            <w:proofErr w:type="gramStart"/>
            <w:r w:rsidRPr="00AE6E00">
              <w:rPr>
                <w:rFonts w:ascii="Times New Roman" w:hAnsi="Times New Roman" w:eastAsia="Times New Roman" w:cs="Times New Roman"/>
                <w:color w:val="000000" w:themeColor="text1"/>
              </w:rPr>
              <w:t>sleep</w:t>
            </w:r>
            <w:proofErr w:type="gramEnd"/>
            <w:r w:rsidRPr="00AE6E00">
              <w:rPr>
                <w:rFonts w:ascii="Times New Roman" w:hAnsi="Times New Roman" w:eastAsia="Times New Roman" w:cs="Times New Roman"/>
                <w:color w:val="000000" w:themeColor="text1"/>
              </w:rPr>
              <w:t xml:space="preserve"> quality (assessed by portable polysomnography), daytime sleepiness (assessed by the Epworth Sleepiness Scale), and oral health related quality of life (assessed by validated questionnaire). </w:t>
            </w:r>
            <w:proofErr w:type="gramStart"/>
            <w:r w:rsidRPr="00AE6E00">
              <w:rPr>
                <w:rFonts w:ascii="Times New Roman" w:hAnsi="Times New Roman" w:eastAsia="Times New Roman" w:cs="Times New Roman"/>
                <w:color w:val="000000" w:themeColor="text1"/>
              </w:rPr>
              <w:t>A number of</w:t>
            </w:r>
            <w:proofErr w:type="gramEnd"/>
            <w:r w:rsidRPr="00AE6E00">
              <w:rPr>
                <w:rFonts w:ascii="Times New Roman" w:hAnsi="Times New Roman" w:eastAsia="Times New Roman" w:cs="Times New Roman"/>
                <w:color w:val="000000" w:themeColor="text1"/>
              </w:rPr>
              <w:t xml:space="preserve"> characteristics (sociodemographic, oropharyngeal morphology, oral and prosthesis characteristics, and perceived general health quality of life) will be assessed by means of clinical examination, 3D imaging of the craniofacial structure, and validated questionnaires at baseline. Linear mixed effects regression models for repeated measures will be fitted to test the study hypotheses. The main analyses will be based on the intention-to-treat </w:t>
            </w:r>
            <w:r w:rsidRPr="00AE6E00">
              <w:rPr>
                <w:rFonts w:ascii="Times New Roman" w:hAnsi="Times New Roman" w:eastAsia="Times New Roman" w:cs="Times New Roman"/>
                <w:color w:val="000000" w:themeColor="text1"/>
              </w:rPr>
              <w:lastRenderedPageBreak/>
              <w:t>principle. To assess the robustness of the findings to potential incomplete adherence, sensitivity analyses will be conducted while applying the per-protocol principle.</w:t>
            </w:r>
          </w:p>
          <w:p w:rsidRPr="00AE6E00" w:rsidR="00AE2597" w:rsidP="00EB5944" w:rsidRDefault="42251492" w14:paraId="092F93DF" w14:textId="77777777">
            <w:pPr>
              <w:pStyle w:val="TableContents"/>
              <w:jc w:val="both"/>
              <w:rPr>
                <w:rFonts w:ascii="Times New Roman" w:hAnsi="Times New Roman" w:eastAsia="Times New Roman,Arial Unicode M" w:cs="Times New Roman"/>
                <w:color w:val="000000" w:themeColor="text1"/>
              </w:rPr>
            </w:pPr>
            <w:r w:rsidRPr="00AE6E00">
              <w:rPr>
                <w:rFonts w:ascii="Times New Roman" w:hAnsi="Times New Roman" w:eastAsia="Times New Roman" w:cs="Times New Roman"/>
                <w:b/>
                <w:bCs/>
                <w:color w:val="000000" w:themeColor="text1"/>
              </w:rPr>
              <w:t xml:space="preserve">Discussion: </w:t>
            </w:r>
            <w:r w:rsidRPr="00AE6E00">
              <w:rPr>
                <w:rFonts w:ascii="Times New Roman" w:hAnsi="Times New Roman" w:eastAsia="Times New Roman" w:cs="Times New Roman"/>
                <w:color w:val="000000" w:themeColor="text1"/>
              </w:rPr>
              <w:t>This practice-relevant evidence could represent a preventive approach to improve sleep characteristics of the older population and improve their well-being and quality of life.</w:t>
            </w:r>
          </w:p>
          <w:p w:rsidRPr="00AE6E00" w:rsidR="00AE2597" w:rsidP="00EB5944" w:rsidRDefault="42251492" w14:paraId="66C1F98F" w14:textId="77777777">
            <w:pPr>
              <w:pStyle w:val="TableContents"/>
              <w:jc w:val="both"/>
              <w:rPr>
                <w:rFonts w:ascii="Times New Roman" w:hAnsi="Times New Roman" w:eastAsia="Times New Roman,Arial Unicode M" w:cs="Times New Roman"/>
                <w:color w:val="000000" w:themeColor="text1"/>
              </w:rPr>
            </w:pPr>
            <w:r w:rsidRPr="00AE6E00">
              <w:rPr>
                <w:rFonts w:ascii="Times New Roman" w:hAnsi="Times New Roman" w:eastAsia="Times New Roman" w:cs="Times New Roman"/>
                <w:b/>
                <w:bCs/>
                <w:color w:val="000000" w:themeColor="text1"/>
              </w:rPr>
              <w:t>Trial registration:</w:t>
            </w:r>
            <w:r w:rsidRPr="00AE6E00">
              <w:rPr>
                <w:rFonts w:ascii="Times New Roman" w:hAnsi="Times New Roman" w:eastAsia="Times New Roman" w:cs="Times New Roman"/>
                <w:color w:val="000000" w:themeColor="text1"/>
              </w:rPr>
              <w:t xml:space="preserve"> ClinicalTrials.gov NCT01868295.</w:t>
            </w:r>
          </w:p>
          <w:p w:rsidRPr="00AE6E00" w:rsidR="00AE2597" w:rsidP="00EB5944" w:rsidRDefault="42251492" w14:paraId="23F751C5" w14:textId="3F6AC67F">
            <w:pPr>
              <w:pStyle w:val="TableContents"/>
              <w:jc w:val="both"/>
              <w:rPr>
                <w:rFonts w:ascii="Times New Roman" w:hAnsi="Times New Roman" w:eastAsia="Times New Roman,Arial Unicode M" w:cs="Times New Roman"/>
                <w:color w:val="000000" w:themeColor="text1"/>
              </w:rPr>
            </w:pPr>
            <w:r w:rsidRPr="00AE6E00">
              <w:rPr>
                <w:rFonts w:ascii="Times New Roman" w:hAnsi="Times New Roman" w:eastAsia="Times New Roman" w:cs="Times New Roman"/>
                <w:b/>
                <w:bCs/>
                <w:color w:val="000000" w:themeColor="text1"/>
              </w:rPr>
              <w:t xml:space="preserve">Keywords: </w:t>
            </w:r>
            <w:r w:rsidRPr="00AE6E00">
              <w:rPr>
                <w:rFonts w:ascii="Times New Roman" w:hAnsi="Times New Roman" w:eastAsia="Times New Roman" w:cs="Times New Roman"/>
                <w:color w:val="000000" w:themeColor="text1"/>
              </w:rPr>
              <w:t>Complete denture, edentulism, obstructive sleeping apnea, oral health related quality of life, sleep disorders, sleep quality</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F704F" w:rsidR="40B58479" w:rsidP="40B58479" w:rsidRDefault="40B58479" w14:paraId="26F57667" w14:textId="36F82366">
            <w:pPr>
              <w:pStyle w:val="BodyA"/>
              <w:numPr>
                <w:ilvl w:val="0"/>
                <w:numId w:val="7"/>
              </w:numPr>
              <w:jc w:val="both"/>
              <w:rPr>
                <w:rFonts w:cs="Times New Roman"/>
                <w:b/>
                <w:bCs/>
                <w:color w:val="70AD47" w:themeColor="accent6"/>
                <w:szCs w:val="24"/>
              </w:rPr>
            </w:pPr>
            <w:proofErr w:type="spellStart"/>
            <w:r w:rsidRPr="00EF704F">
              <w:rPr>
                <w:rFonts w:cs="Times New Roman"/>
                <w:szCs w:val="24"/>
              </w:rPr>
              <w:lastRenderedPageBreak/>
              <w:t>Pubmed</w:t>
            </w:r>
            <w:proofErr w:type="spellEnd"/>
            <w:r w:rsidR="00DE6D65">
              <w:rPr>
                <w:rFonts w:cs="Times New Roman"/>
                <w:szCs w:val="24"/>
                <w:lang w:val="vi-VN"/>
              </w:rPr>
              <w:t xml:space="preserve">: </w:t>
            </w:r>
            <w:hyperlink w:history="1" r:id="rId11">
              <w:r w:rsidRPr="00725E50" w:rsidR="00DE6D65">
                <w:rPr>
                  <w:rStyle w:val="Hyperlink"/>
                  <w:rFonts w:hint="eastAsia" w:cs="Times New Roman"/>
                  <w:szCs w:val="24"/>
                  <w:lang w:val="vi-VN"/>
                </w:rPr>
                <w:t>https://pubmed.ncbi.nlm.nih.gov/25218696/</w:t>
              </w:r>
            </w:hyperlink>
            <w:r w:rsidR="00DE6D65">
              <w:rPr>
                <w:rFonts w:cs="Times New Roman"/>
                <w:szCs w:val="24"/>
                <w:lang w:val="vi-VN"/>
              </w:rPr>
              <w:t xml:space="preserve"> </w:t>
            </w:r>
          </w:p>
          <w:p w:rsidRPr="00EF704F" w:rsidR="40B58479" w:rsidP="40B58479" w:rsidRDefault="40B58479" w14:paraId="26B97BC1" w14:textId="0584990E">
            <w:pPr>
              <w:pStyle w:val="BodyA"/>
              <w:numPr>
                <w:ilvl w:val="0"/>
                <w:numId w:val="7"/>
              </w:numPr>
              <w:jc w:val="both"/>
              <w:rPr>
                <w:rFonts w:cs="Times New Roman"/>
                <w:b/>
                <w:bCs/>
                <w:color w:val="70AD47" w:themeColor="accent6"/>
                <w:szCs w:val="24"/>
              </w:rPr>
            </w:pPr>
            <w:r w:rsidRPr="00EF704F">
              <w:rPr>
                <w:rFonts w:cs="Times New Roman"/>
                <w:szCs w:val="24"/>
              </w:rPr>
              <w:t>Full-text pdf</w:t>
            </w:r>
          </w:p>
          <w:p w:rsidRPr="00EF704F" w:rsidR="40B58479" w:rsidP="40B58479" w:rsidRDefault="40B58479" w14:paraId="0A8FFFB4" w14:textId="1206C3F0">
            <w:pPr>
              <w:pStyle w:val="BodyA"/>
              <w:numPr>
                <w:ilvl w:val="0"/>
                <w:numId w:val="7"/>
              </w:numPr>
              <w:jc w:val="both"/>
              <w:rPr>
                <w:rFonts w:cs="Times New Roman"/>
                <w:b/>
                <w:bCs/>
                <w:color w:val="70AD47" w:themeColor="accent6"/>
                <w:szCs w:val="24"/>
              </w:rPr>
            </w:pPr>
            <w:r w:rsidRPr="00EF704F">
              <w:rPr>
                <w:rFonts w:cs="Times New Roman"/>
                <w:szCs w:val="24"/>
              </w:rPr>
              <w:t>ResearchGate</w:t>
            </w:r>
          </w:p>
        </w:tc>
      </w:tr>
      <w:tr w:rsidRPr="00EF704F" w:rsidR="00AE2597" w:rsidTr="007F6E10" w14:paraId="6658F6FF" w14:textId="77777777">
        <w:tc>
          <w:tcPr>
            <w:tcW w:w="4095" w:type="dxa"/>
            <w:tcBorders>
              <w:top w:val="single" w:color="000001" w:sz="2" w:space="0"/>
              <w:left w:val="single" w:color="000001" w:sz="2" w:space="0"/>
              <w:bottom w:val="single" w:color="000001" w:sz="2" w:space="0"/>
            </w:tcBorders>
            <w:shd w:val="clear" w:color="auto" w:fill="auto"/>
            <w:tcMar>
              <w:left w:w="48" w:type="dxa"/>
            </w:tcMar>
          </w:tcPr>
          <w:p w:rsidRPr="00AE6E00" w:rsidR="00AE2597" w:rsidP="00EB5944" w:rsidRDefault="42251492" w14:paraId="7C9E57A5" w14:textId="77777777">
            <w:pPr>
              <w:pStyle w:val="BodyA"/>
              <w:spacing w:before="144"/>
              <w:jc w:val="center"/>
              <w:rPr>
                <w:rFonts w:eastAsia="Times New Roman,Arial Unicode M" w:cs="Times New Roman"/>
                <w:color w:val="000000" w:themeColor="text1"/>
                <w:szCs w:val="24"/>
              </w:rPr>
            </w:pPr>
            <w:r w:rsidRPr="00AE6E00">
              <w:rPr>
                <w:rFonts w:cs="Times New Roman"/>
                <w:b/>
                <w:bCs/>
                <w:color w:val="000000" w:themeColor="text1"/>
                <w:szCs w:val="24"/>
              </w:rPr>
              <w:t xml:space="preserve">Nguyen Phan </w:t>
            </w:r>
            <w:proofErr w:type="gramStart"/>
            <w:r w:rsidRPr="00AE6E00">
              <w:rPr>
                <w:rFonts w:cs="Times New Roman"/>
                <w:b/>
                <w:bCs/>
                <w:color w:val="000000" w:themeColor="text1"/>
                <w:szCs w:val="24"/>
              </w:rPr>
              <w:t>The</w:t>
            </w:r>
            <w:proofErr w:type="gramEnd"/>
            <w:r w:rsidRPr="00AE6E00">
              <w:rPr>
                <w:rFonts w:cs="Times New Roman"/>
                <w:b/>
                <w:bCs/>
                <w:color w:val="000000" w:themeColor="text1"/>
                <w:szCs w:val="24"/>
              </w:rPr>
              <w:t xml:space="preserve"> Huy</w:t>
            </w:r>
            <w:r w:rsidRPr="00AE6E00">
              <w:rPr>
                <w:rFonts w:cs="Times New Roman"/>
                <w:color w:val="000000" w:themeColor="text1"/>
                <w:szCs w:val="24"/>
              </w:rPr>
              <w:t xml:space="preserve">, Tran </w:t>
            </w:r>
            <w:proofErr w:type="spellStart"/>
            <w:r w:rsidRPr="00AE6E00">
              <w:rPr>
                <w:rFonts w:cs="Times New Roman"/>
                <w:color w:val="000000" w:themeColor="text1"/>
                <w:szCs w:val="24"/>
              </w:rPr>
              <w:t>Thi</w:t>
            </w:r>
            <w:proofErr w:type="spellEnd"/>
            <w:r w:rsidRPr="00AE6E00">
              <w:rPr>
                <w:rFonts w:cs="Times New Roman"/>
                <w:color w:val="000000" w:themeColor="text1"/>
                <w:szCs w:val="24"/>
              </w:rPr>
              <w:t xml:space="preserve"> Kim Cuc, Nguyen Van Thanh, Thai Anh Tu, Nguyen </w:t>
            </w:r>
            <w:proofErr w:type="spellStart"/>
            <w:r w:rsidRPr="00AE6E00">
              <w:rPr>
                <w:rFonts w:cs="Times New Roman"/>
                <w:color w:val="000000" w:themeColor="text1"/>
                <w:szCs w:val="24"/>
              </w:rPr>
              <w:t>Thi</w:t>
            </w:r>
            <w:proofErr w:type="spellEnd"/>
            <w:r w:rsidRPr="00AE6E00">
              <w:rPr>
                <w:rFonts w:cs="Times New Roman"/>
                <w:color w:val="000000" w:themeColor="text1"/>
                <w:szCs w:val="24"/>
              </w:rPr>
              <w:t xml:space="preserve"> Hong, “Toluidine blue test and brush cytology in oral cancer diagnosis”, </w:t>
            </w:r>
            <w:r w:rsidRPr="00AE6E00">
              <w:rPr>
                <w:rFonts w:cs="Times New Roman"/>
                <w:i/>
                <w:iCs/>
                <w:color w:val="000000" w:themeColor="text1"/>
                <w:szCs w:val="24"/>
              </w:rPr>
              <w:t>Vietnam Journal of Oncology (</w:t>
            </w:r>
            <w:proofErr w:type="spellStart"/>
            <w:r w:rsidRPr="00AE6E00">
              <w:rPr>
                <w:rFonts w:cs="Times New Roman"/>
                <w:i/>
                <w:iCs/>
                <w:color w:val="000000" w:themeColor="text1"/>
                <w:szCs w:val="24"/>
              </w:rPr>
              <w:t>Tạp</w:t>
            </w:r>
            <w:proofErr w:type="spellEnd"/>
            <w:r w:rsidRPr="00AE6E00">
              <w:rPr>
                <w:rFonts w:cs="Times New Roman"/>
                <w:i/>
                <w:iCs/>
                <w:color w:val="000000" w:themeColor="text1"/>
                <w:szCs w:val="24"/>
              </w:rPr>
              <w:t xml:space="preserve"> </w:t>
            </w:r>
            <w:proofErr w:type="spellStart"/>
            <w:r w:rsidRPr="00AE6E00">
              <w:rPr>
                <w:rFonts w:cs="Times New Roman"/>
                <w:i/>
                <w:iCs/>
                <w:color w:val="000000" w:themeColor="text1"/>
                <w:szCs w:val="24"/>
              </w:rPr>
              <w:t>chí</w:t>
            </w:r>
            <w:proofErr w:type="spellEnd"/>
            <w:r w:rsidRPr="00AE6E00">
              <w:rPr>
                <w:rFonts w:cs="Times New Roman"/>
                <w:i/>
                <w:iCs/>
                <w:color w:val="000000" w:themeColor="text1"/>
                <w:szCs w:val="24"/>
              </w:rPr>
              <w:t xml:space="preserve"> Ung </w:t>
            </w:r>
            <w:proofErr w:type="spellStart"/>
            <w:r w:rsidRPr="00AE6E00">
              <w:rPr>
                <w:rFonts w:cs="Times New Roman"/>
                <w:i/>
                <w:iCs/>
                <w:color w:val="000000" w:themeColor="text1"/>
                <w:szCs w:val="24"/>
              </w:rPr>
              <w:t>thư</w:t>
            </w:r>
            <w:proofErr w:type="spellEnd"/>
            <w:r w:rsidRPr="00AE6E00">
              <w:rPr>
                <w:rFonts w:cs="Times New Roman"/>
                <w:i/>
                <w:iCs/>
                <w:color w:val="000000" w:themeColor="text1"/>
                <w:szCs w:val="24"/>
              </w:rPr>
              <w:t xml:space="preserve"> </w:t>
            </w:r>
            <w:proofErr w:type="spellStart"/>
            <w:r w:rsidRPr="00AE6E00">
              <w:rPr>
                <w:rFonts w:cs="Times New Roman"/>
                <w:i/>
                <w:iCs/>
                <w:color w:val="000000" w:themeColor="text1"/>
                <w:szCs w:val="24"/>
              </w:rPr>
              <w:t>học</w:t>
            </w:r>
            <w:proofErr w:type="spellEnd"/>
            <w:r w:rsidRPr="00AE6E00">
              <w:rPr>
                <w:rFonts w:cs="Times New Roman"/>
                <w:i/>
                <w:iCs/>
                <w:color w:val="000000" w:themeColor="text1"/>
                <w:szCs w:val="24"/>
              </w:rPr>
              <w:t xml:space="preserve"> </w:t>
            </w:r>
            <w:proofErr w:type="spellStart"/>
            <w:r w:rsidRPr="00AE6E00">
              <w:rPr>
                <w:rFonts w:cs="Times New Roman"/>
                <w:i/>
                <w:iCs/>
                <w:color w:val="000000" w:themeColor="text1"/>
                <w:szCs w:val="24"/>
              </w:rPr>
              <w:t>Việt</w:t>
            </w:r>
            <w:proofErr w:type="spellEnd"/>
            <w:r w:rsidRPr="00AE6E00">
              <w:rPr>
                <w:rFonts w:cs="Times New Roman"/>
                <w:i/>
                <w:iCs/>
                <w:color w:val="000000" w:themeColor="text1"/>
                <w:szCs w:val="24"/>
              </w:rPr>
              <w:t xml:space="preserve"> Nam)</w:t>
            </w:r>
            <w:r w:rsidRPr="00AE6E00">
              <w:rPr>
                <w:rFonts w:cs="Times New Roman"/>
                <w:color w:val="000000" w:themeColor="text1"/>
                <w:szCs w:val="24"/>
              </w:rPr>
              <w:t>, Vol.4, December 2013, p. 48-53.</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AE6E00" w:rsidR="00AE2597" w:rsidP="00EB5944" w:rsidRDefault="42251492" w14:paraId="566E35FE" w14:textId="7D4CB0BF">
            <w:pPr>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rPr>
              <w:t xml:space="preserve">Introduction: </w:t>
            </w:r>
            <w:r w:rsidRPr="00AE6E00">
              <w:rPr>
                <w:rFonts w:ascii="Times New Roman" w:hAnsi="Times New Roman" w:eastAsia="Times New Roman" w:cs="Times New Roman"/>
                <w:color w:val="000000" w:themeColor="text1"/>
              </w:rPr>
              <w:t xml:space="preserve">Oral cancer is a common cancer in our country. Because of detection at a late stage, survival rate is not significantly improved </w:t>
            </w:r>
            <w:proofErr w:type="gramStart"/>
            <w:r w:rsidRPr="00AE6E00">
              <w:rPr>
                <w:rFonts w:ascii="Times New Roman" w:hAnsi="Times New Roman" w:eastAsia="Times New Roman" w:cs="Times New Roman"/>
                <w:color w:val="000000" w:themeColor="text1"/>
              </w:rPr>
              <w:t>in spite of</w:t>
            </w:r>
            <w:proofErr w:type="gramEnd"/>
            <w:r w:rsidRPr="00AE6E00">
              <w:rPr>
                <w:rFonts w:ascii="Times New Roman" w:hAnsi="Times New Roman" w:eastAsia="Times New Roman" w:cs="Times New Roman"/>
                <w:color w:val="000000" w:themeColor="text1"/>
              </w:rPr>
              <w:t xml:space="preserve"> recent advances in cancer treatment. Toluidine blue test and brush cytology have been applied in some oral pathological centers to promote early detection of cancer. </w:t>
            </w:r>
          </w:p>
          <w:p w:rsidRPr="00AE6E00" w:rsidR="00AE2597" w:rsidP="00EB5944" w:rsidRDefault="42251492" w14:paraId="1DDCD4CD" w14:textId="77777777">
            <w:pPr>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rPr>
              <w:t xml:space="preserve">Objectives: </w:t>
            </w:r>
            <w:r w:rsidRPr="00AE6E00">
              <w:rPr>
                <w:rFonts w:ascii="Times New Roman" w:hAnsi="Times New Roman" w:eastAsia="Times New Roman" w:cs="Times New Roman"/>
                <w:color w:val="000000" w:themeColor="text1"/>
              </w:rPr>
              <w:t>The objectives of this study were</w:t>
            </w:r>
            <w:r w:rsidRPr="00AE6E00">
              <w:rPr>
                <w:rFonts w:ascii="Times New Roman" w:hAnsi="Times New Roman" w:eastAsia="Times New Roman" w:cs="Times New Roman"/>
                <w:b/>
                <w:bCs/>
                <w:color w:val="000000" w:themeColor="text1"/>
              </w:rPr>
              <w:t xml:space="preserve"> </w:t>
            </w:r>
            <w:r w:rsidRPr="00AE6E00">
              <w:rPr>
                <w:rFonts w:ascii="Times New Roman" w:hAnsi="Times New Roman" w:eastAsia="Times New Roman" w:cs="Times New Roman"/>
                <w:color w:val="000000" w:themeColor="text1"/>
              </w:rPr>
              <w:t>to evaluate and compare the efficacy of brush cytology and toluidine blue test in the diagnosis of oral cancer.</w:t>
            </w:r>
          </w:p>
          <w:p w:rsidRPr="00AE6E00" w:rsidR="00AE2597" w:rsidP="00EB5944" w:rsidRDefault="42251492" w14:paraId="3F32E16A" w14:textId="77777777">
            <w:pPr>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rPr>
              <w:t xml:space="preserve">Materials and methods: </w:t>
            </w:r>
            <w:r w:rsidRPr="00AE6E00">
              <w:rPr>
                <w:rFonts w:ascii="Times New Roman" w:hAnsi="Times New Roman" w:eastAsia="Times New Roman" w:cs="Times New Roman"/>
                <w:color w:val="000000" w:themeColor="text1"/>
              </w:rPr>
              <w:t xml:space="preserve">The study was conducted at the dental clinics of HCM city University of Medicine and Pharmacy and at the HCM city Oncology Hospital. The sample consisted of 105 non healing oral mucosal lesions. Toluidine blue test and brush cytology using </w:t>
            </w:r>
            <w:proofErr w:type="spellStart"/>
            <w:r w:rsidRPr="00AE6E00">
              <w:rPr>
                <w:rFonts w:ascii="Times New Roman" w:hAnsi="Times New Roman" w:eastAsia="Times New Roman" w:cs="Times New Roman"/>
                <w:color w:val="000000" w:themeColor="text1"/>
              </w:rPr>
              <w:t>MasterAmp</w:t>
            </w:r>
            <w:r w:rsidRPr="00AE6E00">
              <w:rPr>
                <w:rFonts w:ascii="Times New Roman" w:hAnsi="Times New Roman" w:eastAsia="Times New Roman" w:cs="Times New Roman"/>
                <w:color w:val="000000" w:themeColor="text1"/>
                <w:vertAlign w:val="superscript"/>
              </w:rPr>
              <w:t>TM</w:t>
            </w:r>
            <w:proofErr w:type="spellEnd"/>
            <w:r w:rsidRPr="00AE6E00">
              <w:rPr>
                <w:rFonts w:ascii="Times New Roman" w:hAnsi="Times New Roman" w:eastAsia="Times New Roman" w:cs="Times New Roman"/>
                <w:color w:val="000000" w:themeColor="text1"/>
              </w:rPr>
              <w:t xml:space="preserve"> Buccal Swab Brush were applied during the same visit. Afterwards, all the lesions were biopsied which was done for histopathological diagnosis. Sensitivity, </w:t>
            </w:r>
            <w:proofErr w:type="gramStart"/>
            <w:r w:rsidRPr="00AE6E00">
              <w:rPr>
                <w:rFonts w:ascii="Times New Roman" w:hAnsi="Times New Roman" w:eastAsia="Times New Roman" w:cs="Times New Roman"/>
                <w:color w:val="000000" w:themeColor="text1"/>
              </w:rPr>
              <w:t>specificity</w:t>
            </w:r>
            <w:proofErr w:type="gramEnd"/>
            <w:r w:rsidRPr="00AE6E00">
              <w:rPr>
                <w:rFonts w:ascii="Times New Roman" w:hAnsi="Times New Roman" w:eastAsia="Times New Roman" w:cs="Times New Roman"/>
                <w:color w:val="000000" w:themeColor="text1"/>
              </w:rPr>
              <w:t xml:space="preserve"> and accuracy were calculated for each test and Kappa statistics were applied in data analysis.</w:t>
            </w:r>
          </w:p>
          <w:p w:rsidRPr="00AE6E00" w:rsidR="00AE2597" w:rsidP="00EB5944" w:rsidRDefault="42251492" w14:paraId="65EEF1FE" w14:textId="77777777">
            <w:pPr>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rPr>
              <w:t>Results:</w:t>
            </w:r>
            <w:r w:rsidRPr="00AE6E00">
              <w:rPr>
                <w:rFonts w:ascii="Times New Roman" w:hAnsi="Times New Roman" w:eastAsia="Times New Roman" w:cs="Times New Roman"/>
                <w:color w:val="000000" w:themeColor="text1"/>
              </w:rPr>
              <w:t xml:space="preserve"> Toluidine blue test displayed high sensitivity (95</w:t>
            </w:r>
            <w:proofErr w:type="gramStart"/>
            <w:r w:rsidRPr="00AE6E00">
              <w:rPr>
                <w:rFonts w:ascii="Times New Roman" w:hAnsi="Times New Roman" w:eastAsia="Times New Roman" w:cs="Times New Roman"/>
                <w:color w:val="000000" w:themeColor="text1"/>
              </w:rPr>
              <w:t>%)and</w:t>
            </w:r>
            <w:proofErr w:type="gramEnd"/>
            <w:r w:rsidRPr="00AE6E00">
              <w:rPr>
                <w:rFonts w:ascii="Times New Roman" w:hAnsi="Times New Roman" w:eastAsia="Times New Roman" w:cs="Times New Roman"/>
                <w:color w:val="000000" w:themeColor="text1"/>
              </w:rPr>
              <w:t xml:space="preserve"> moderate specificity (65%). In addition, its accuracy (89%) and Kappa coefficient (0.64) showed high agreement with histopathological diagnosis. The sensitivity of brush cytology (100%) and its specificity (93%) were high, its accuracy (94%) and Kappa coefficient (0.85) showed very high agreement with histopathological diagnosis. Combining the two tests improved the sensitivity (100%) but the specificity was reduced to be moderate (65%</w:t>
            </w:r>
            <w:proofErr w:type="gramStart"/>
            <w:r w:rsidRPr="00AE6E00">
              <w:rPr>
                <w:rFonts w:ascii="Times New Roman" w:hAnsi="Times New Roman" w:eastAsia="Times New Roman" w:cs="Times New Roman"/>
                <w:color w:val="000000" w:themeColor="text1"/>
              </w:rPr>
              <w:t>)</w:t>
            </w:r>
            <w:proofErr w:type="gramEnd"/>
            <w:r w:rsidRPr="00AE6E00">
              <w:rPr>
                <w:rFonts w:ascii="Times New Roman" w:hAnsi="Times New Roman" w:eastAsia="Times New Roman" w:cs="Times New Roman"/>
                <w:color w:val="000000" w:themeColor="text1"/>
              </w:rPr>
              <w:t xml:space="preserve"> and Kappa coefficient (0.75) was lower than for brush cytology alone.  </w:t>
            </w:r>
          </w:p>
          <w:p w:rsidRPr="00AE6E00" w:rsidR="00AE2597" w:rsidP="00EB5944" w:rsidRDefault="42251492" w14:paraId="283945C0" w14:textId="77777777">
            <w:pPr>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rPr>
              <w:lastRenderedPageBreak/>
              <w:t>Conclusion:</w:t>
            </w:r>
            <w:r w:rsidRPr="00AE6E00">
              <w:rPr>
                <w:rFonts w:ascii="Times New Roman" w:hAnsi="Times New Roman" w:eastAsia="Times New Roman" w:cs="Times New Roman"/>
                <w:color w:val="000000" w:themeColor="text1"/>
              </w:rPr>
              <w:t xml:space="preserve"> Brush cytology and toluidine blue test are minimally invasive and reliable tests to support the clinical diagnosis of oral cancer. Each one can be used individually as screening test with preference for brush biopsy which showed superior efficacy. </w:t>
            </w:r>
          </w:p>
          <w:p w:rsidRPr="00AE6E00" w:rsidR="00AE2597" w:rsidP="00EB5944" w:rsidRDefault="42251492" w14:paraId="27AD3C78" w14:textId="77777777">
            <w:pPr>
              <w:jc w:val="both"/>
              <w:rPr>
                <w:rFonts w:ascii="Times New Roman" w:hAnsi="Times New Roman" w:eastAsia="Times New Roman,Arial Unicode M" w:cs="Times New Roman"/>
                <w:color w:val="000000" w:themeColor="text1"/>
              </w:rPr>
            </w:pPr>
            <w:r w:rsidRPr="00AE6E00">
              <w:rPr>
                <w:rFonts w:ascii="Times New Roman" w:hAnsi="Times New Roman" w:eastAsia="Times New Roman" w:cs="Times New Roman"/>
                <w:b/>
                <w:bCs/>
                <w:color w:val="000000" w:themeColor="text1"/>
              </w:rPr>
              <w:t>Key words:</w:t>
            </w:r>
            <w:r w:rsidRPr="00AE6E00">
              <w:rPr>
                <w:rFonts w:ascii="Times New Roman" w:hAnsi="Times New Roman" w:eastAsia="Times New Roman" w:cs="Times New Roman"/>
                <w:color w:val="000000" w:themeColor="text1"/>
              </w:rPr>
              <w:t xml:space="preserve"> toluidine blue test, brush biopsy and oral cancer.</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F704F" w:rsidR="40B58479" w:rsidP="40B58479" w:rsidRDefault="40B58479" w14:paraId="066906F8" w14:textId="398E70C1">
            <w:pPr>
              <w:pStyle w:val="ListParagraph"/>
              <w:numPr>
                <w:ilvl w:val="0"/>
                <w:numId w:val="1"/>
              </w:numPr>
              <w:jc w:val="both"/>
              <w:rPr>
                <w:rFonts w:ascii="Times New Roman" w:hAnsi="Times New Roman" w:cs="Times New Roman"/>
                <w:b/>
                <w:bCs/>
              </w:rPr>
            </w:pPr>
            <w:r w:rsidRPr="00EF704F">
              <w:rPr>
                <w:rFonts w:ascii="Times New Roman" w:hAnsi="Times New Roman" w:eastAsia="Times New Roman" w:cs="Times New Roman"/>
              </w:rPr>
              <w:lastRenderedPageBreak/>
              <w:t>No online source (</w:t>
            </w:r>
            <w:proofErr w:type="spellStart"/>
            <w:r w:rsidRPr="00EF704F">
              <w:rPr>
                <w:rFonts w:ascii="Times New Roman" w:hAnsi="Times New Roman" w:eastAsia="Times New Roman" w:cs="Times New Roman"/>
              </w:rPr>
              <w:t>Tạp</w:t>
            </w:r>
            <w:proofErr w:type="spellEnd"/>
            <w:r w:rsidRPr="00EF704F">
              <w:rPr>
                <w:rFonts w:ascii="Times New Roman" w:hAnsi="Times New Roman" w:eastAsia="Times New Roman" w:cs="Times New Roman"/>
              </w:rPr>
              <w:t xml:space="preserve"> </w:t>
            </w:r>
            <w:proofErr w:type="spellStart"/>
            <w:r w:rsidRPr="00EF704F">
              <w:rPr>
                <w:rFonts w:ascii="Times New Roman" w:hAnsi="Times New Roman" w:eastAsia="Times New Roman" w:cs="Times New Roman"/>
              </w:rPr>
              <w:t>chí</w:t>
            </w:r>
            <w:proofErr w:type="spellEnd"/>
            <w:r w:rsidRPr="00EF704F">
              <w:rPr>
                <w:rFonts w:ascii="Times New Roman" w:hAnsi="Times New Roman" w:eastAsia="Times New Roman" w:cs="Times New Roman"/>
              </w:rPr>
              <w:t xml:space="preserve"> Ung </w:t>
            </w:r>
            <w:proofErr w:type="spellStart"/>
            <w:r w:rsidRPr="00EF704F">
              <w:rPr>
                <w:rFonts w:ascii="Times New Roman" w:hAnsi="Times New Roman" w:eastAsia="Times New Roman" w:cs="Times New Roman"/>
              </w:rPr>
              <w:t>thư</w:t>
            </w:r>
            <w:proofErr w:type="spellEnd"/>
            <w:r w:rsidRPr="00EF704F">
              <w:rPr>
                <w:rFonts w:ascii="Times New Roman" w:hAnsi="Times New Roman" w:eastAsia="Times New Roman" w:cs="Times New Roman"/>
              </w:rPr>
              <w:t xml:space="preserve"> </w:t>
            </w:r>
            <w:proofErr w:type="spellStart"/>
            <w:r w:rsidRPr="00EF704F">
              <w:rPr>
                <w:rFonts w:ascii="Times New Roman" w:hAnsi="Times New Roman" w:eastAsia="Times New Roman" w:cs="Times New Roman"/>
              </w:rPr>
              <w:t>học</w:t>
            </w:r>
            <w:proofErr w:type="spellEnd"/>
            <w:r w:rsidRPr="00EF704F">
              <w:rPr>
                <w:rFonts w:ascii="Times New Roman" w:hAnsi="Times New Roman" w:eastAsia="Times New Roman" w:cs="Times New Roman"/>
              </w:rPr>
              <w:t xml:space="preserve"> VN)</w:t>
            </w:r>
          </w:p>
          <w:p w:rsidRPr="00EF704F" w:rsidR="40B58479" w:rsidP="40B58479" w:rsidRDefault="40B58479" w14:paraId="38B1E55D" w14:textId="5941F140">
            <w:pPr>
              <w:pStyle w:val="ListParagraph"/>
              <w:numPr>
                <w:ilvl w:val="0"/>
                <w:numId w:val="1"/>
              </w:numPr>
              <w:jc w:val="both"/>
              <w:rPr>
                <w:rFonts w:ascii="Times New Roman" w:hAnsi="Times New Roman" w:cs="Times New Roman"/>
                <w:b/>
                <w:bCs/>
              </w:rPr>
            </w:pPr>
            <w:r w:rsidRPr="00EF704F">
              <w:rPr>
                <w:rFonts w:ascii="Times New Roman" w:hAnsi="Times New Roman" w:eastAsia="Times New Roman" w:cs="Times New Roman"/>
              </w:rPr>
              <w:t>Full-text pdf</w:t>
            </w:r>
          </w:p>
          <w:p w:rsidRPr="00EF704F" w:rsidR="40B58479" w:rsidP="40B58479" w:rsidRDefault="40B58479" w14:paraId="707DEB61" w14:textId="53A571C1">
            <w:pPr>
              <w:pStyle w:val="ListParagraph"/>
              <w:numPr>
                <w:ilvl w:val="0"/>
                <w:numId w:val="1"/>
              </w:numPr>
              <w:jc w:val="both"/>
              <w:rPr>
                <w:rFonts w:ascii="Times New Roman" w:hAnsi="Times New Roman" w:cs="Times New Roman"/>
                <w:b/>
                <w:bCs/>
              </w:rPr>
            </w:pPr>
            <w:r w:rsidRPr="00EF704F">
              <w:rPr>
                <w:rFonts w:ascii="Times New Roman" w:hAnsi="Times New Roman" w:eastAsia="Times New Roman" w:cs="Times New Roman"/>
              </w:rPr>
              <w:t>ResearchGate</w:t>
            </w:r>
          </w:p>
          <w:p w:rsidRPr="00EF704F" w:rsidR="40B58479" w:rsidP="40B58479" w:rsidRDefault="40B58479" w14:paraId="2043845A" w14:textId="436B955E">
            <w:pPr>
              <w:jc w:val="both"/>
              <w:rPr>
                <w:rFonts w:ascii="Times New Roman" w:hAnsi="Times New Roman" w:eastAsia="Times New Roman" w:cs="Times New Roman"/>
                <w:b/>
                <w:bCs/>
              </w:rPr>
            </w:pPr>
          </w:p>
        </w:tc>
      </w:tr>
      <w:tr w:rsidRPr="00EF704F" w:rsidR="00AE2597" w:rsidTr="007F6E10" w14:paraId="50B9E23F" w14:textId="77777777">
        <w:tc>
          <w:tcPr>
            <w:tcW w:w="4095" w:type="dxa"/>
            <w:tcBorders>
              <w:top w:val="single" w:color="000001" w:sz="2" w:space="0"/>
              <w:left w:val="single" w:color="000001" w:sz="2" w:space="0"/>
              <w:bottom w:val="single" w:color="000001" w:sz="2" w:space="0"/>
            </w:tcBorders>
            <w:shd w:val="clear" w:color="auto" w:fill="auto"/>
            <w:tcMar>
              <w:left w:w="48" w:type="dxa"/>
            </w:tcMar>
          </w:tcPr>
          <w:p w:rsidR="00AE2597" w:rsidP="00EB5944" w:rsidRDefault="009B6A69" w14:paraId="0EE76599" w14:textId="77777777">
            <w:pPr>
              <w:pStyle w:val="BodyA"/>
              <w:spacing w:before="144"/>
              <w:jc w:val="center"/>
              <w:rPr>
                <w:rFonts w:cs="Times New Roman"/>
                <w:color w:val="000000" w:themeColor="text1"/>
                <w:szCs w:val="24"/>
              </w:rPr>
            </w:pPr>
            <w:r w:rsidRPr="00AE6E00">
              <w:rPr>
                <w:rFonts w:cs="Times New Roman"/>
                <w:color w:val="000000" w:themeColor="text1"/>
                <w:szCs w:val="24"/>
              </w:rPr>
              <w:lastRenderedPageBreak/>
              <w:t xml:space="preserve">Nguyen </w:t>
            </w:r>
            <w:proofErr w:type="spellStart"/>
            <w:r w:rsidRPr="00AE6E00">
              <w:rPr>
                <w:rFonts w:cs="Times New Roman"/>
                <w:color w:val="000000" w:themeColor="text1"/>
                <w:szCs w:val="24"/>
              </w:rPr>
              <w:t>Thi</w:t>
            </w:r>
            <w:proofErr w:type="spellEnd"/>
            <w:r w:rsidRPr="00AE6E00">
              <w:rPr>
                <w:rFonts w:cs="Times New Roman"/>
                <w:color w:val="000000" w:themeColor="text1"/>
                <w:szCs w:val="24"/>
              </w:rPr>
              <w:t xml:space="preserve"> Hong, </w:t>
            </w:r>
            <w:r w:rsidRPr="00AE6E00">
              <w:rPr>
                <w:rFonts w:cs="Times New Roman"/>
                <w:b/>
                <w:bCs/>
                <w:color w:val="000000" w:themeColor="text1"/>
                <w:szCs w:val="24"/>
              </w:rPr>
              <w:t>Nguyen Phan The Huy</w:t>
            </w:r>
            <w:r w:rsidRPr="00AE6E00">
              <w:rPr>
                <w:rFonts w:cs="Times New Roman"/>
                <w:color w:val="000000" w:themeColor="text1"/>
                <w:szCs w:val="24"/>
              </w:rPr>
              <w:t>, Nguyen Quoc Truong, Tran Ngoc Lien</w:t>
            </w:r>
            <w:r w:rsidR="00DE6D65">
              <w:rPr>
                <w:rFonts w:cs="Times New Roman"/>
                <w:color w:val="000000" w:themeColor="text1"/>
                <w:szCs w:val="24"/>
              </w:rPr>
              <w:fldChar w:fldCharType="begin"/>
            </w:r>
            <w:r w:rsidR="00DE6D65">
              <w:rPr>
                <w:rFonts w:cs="Times New Roman"/>
                <w:color w:val="000000" w:themeColor="text1"/>
                <w:szCs w:val="24"/>
              </w:rPr>
              <w:instrText xml:space="preserve"> ADDIN ZOTERO_ITEM CSL_CITATION {"citationID":"x0IvyUmI","properties":{"formattedCitation":"\\super 6\\nosupersub{}","plainCitation":"6","noteIndex":0},"citationItems":[{"id":3127,"uris":["http://zotero.org/users/1737902/items/YDP6APS2"],"uri":["http://zotero.org/users/1737902/items/YDP6APS2"],"itemData":{"id":3127,"type":"article-journal","abstract":"Background: Oral cancer has a poor prognosis mainly due to its late diagnosis and treatment. Early\ndetection of oral cancer is the most important factor to improve the chance of successful treatment.\nObjectives: To determine the efficiency of the brush cytology in the diagnosis of oral cancer, precancer and\nstomatitis.\nMethods: A cross-sectional study was conducted on 186 patients with non-healing oral mucosal lesions from\nthe Clinic of the Faculty of Odonto-Stomatology, University of Medicine and Pharmacy at HCM city and from\nthe HCMC Oncology Hospital. Brush cytology was performed using MasterAmpTM Buccal Swap Brush (USA)\nand transferred to a glass slide, followed by immediate fixation and Papanicolaou staining. Cytological diagnosis\nwas compared with the histopathological ones obtained by punch or scalpel biopsy.\nResults: The histopathological diagnostic reported a total of 154 malignant lesions (including 149\nsquamous cell carcinomas, 3 adenocarcninomas and 2 malignant melanomas) and 32 benign lesions(including 20 epithelial hyperplasias and và 12 chronic stomatitis). Comparing the result of brush cytology\nand scapel biopsy showed that oral brush cytology had 93.5% sensitivity, 100% specificity, 94.6% accuracy,\n100% positive predictive value and 76.2% negative predictive value. Brush cytology was an easily\npracticable, cheap, noninvasive, painless and safe method.\nConclusion: Brush cytology effectively supported the practitioners in the diagnosis of oral mucosal diseases,\nespecially in the detection of oral cancer.\nKey words: brush cytology, brush biopsy, oral mucosal diseases, oral cancer, detection","container-title":"Tạp chí Y học TP.HCM","issue":"2","language":"vi","page":"312-317","source":"Zotero","title":"Oral brush cytology in the diagnosis of oral mucosa diseases","volume":"17","author":[{"family":"Hồng","given":"Nguyễn Thị"},{"family":"Huy","given":"Nguyễn Phan Thế"},{"family":"Trưởng","given":"Nguyễn Quốc"},{"family":"Liên","given":"Trần Ngọc"}],"issued":{"date-parts":[["2013"]]}}}],"schema":"https://github.com/citation-style-language/schema/raw/master/csl-citation.json"} </w:instrText>
            </w:r>
            <w:r w:rsidR="00DE6D65">
              <w:rPr>
                <w:rFonts w:cs="Times New Roman"/>
                <w:color w:val="000000" w:themeColor="text1"/>
                <w:szCs w:val="24"/>
              </w:rPr>
              <w:fldChar w:fldCharType="separate"/>
            </w:r>
            <w:r w:rsidRPr="00DE6D65" w:rsidR="00DE6D65">
              <w:rPr>
                <w:rFonts w:cs="Times New Roman"/>
                <w:vertAlign w:val="superscript"/>
              </w:rPr>
              <w:t>6</w:t>
            </w:r>
            <w:r w:rsidR="00DE6D65">
              <w:rPr>
                <w:rFonts w:cs="Times New Roman"/>
                <w:color w:val="000000" w:themeColor="text1"/>
                <w:szCs w:val="24"/>
              </w:rPr>
              <w:fldChar w:fldCharType="end"/>
            </w:r>
          </w:p>
          <w:p w:rsidRPr="00AE6E00" w:rsidR="00EB5944" w:rsidP="00EB5944" w:rsidRDefault="00EB5944" w14:paraId="613B664D" w14:textId="5E3150A2">
            <w:pPr>
              <w:pStyle w:val="BodyA"/>
              <w:spacing w:before="144"/>
              <w:jc w:val="center"/>
              <w:rPr>
                <w:rFonts w:eastAsia="Times New Roman,Arial Unicode M" w:cs="Times New Roman"/>
                <w:color w:val="000000" w:themeColor="text1"/>
                <w:szCs w:val="24"/>
              </w:rPr>
            </w:pPr>
            <w:r w:rsidRPr="00DE6D65">
              <w:rPr>
                <w:rFonts w:cs="Times New Roman"/>
              </w:rPr>
              <w:t xml:space="preserve">Oral brush cytology in the diagnosis of oral mucosa diseases. </w:t>
            </w:r>
            <w:proofErr w:type="spellStart"/>
            <w:r w:rsidRPr="00EB5944">
              <w:rPr>
                <w:rFonts w:cs="Times New Roman"/>
                <w:i/>
                <w:iCs/>
                <w:lang w:val="es-ES"/>
              </w:rPr>
              <w:t>Tạp</w:t>
            </w:r>
            <w:proofErr w:type="spellEnd"/>
            <w:r w:rsidRPr="00EB5944">
              <w:rPr>
                <w:rFonts w:cs="Times New Roman"/>
                <w:i/>
                <w:iCs/>
                <w:lang w:val="es-ES"/>
              </w:rPr>
              <w:t xml:space="preserve"> </w:t>
            </w:r>
            <w:proofErr w:type="spellStart"/>
            <w:r w:rsidRPr="00EB5944">
              <w:rPr>
                <w:rFonts w:cs="Times New Roman"/>
                <w:i/>
                <w:iCs/>
                <w:lang w:val="es-ES"/>
              </w:rPr>
              <w:t>chí</w:t>
            </w:r>
            <w:proofErr w:type="spellEnd"/>
            <w:r w:rsidRPr="00EB5944">
              <w:rPr>
                <w:rFonts w:cs="Times New Roman"/>
                <w:i/>
                <w:iCs/>
                <w:lang w:val="es-ES"/>
              </w:rPr>
              <w:t xml:space="preserve"> Y </w:t>
            </w:r>
            <w:proofErr w:type="spellStart"/>
            <w:r w:rsidRPr="00EB5944">
              <w:rPr>
                <w:rFonts w:cs="Times New Roman"/>
                <w:i/>
                <w:iCs/>
                <w:lang w:val="es-ES"/>
              </w:rPr>
              <w:t>học</w:t>
            </w:r>
            <w:proofErr w:type="spellEnd"/>
            <w:r w:rsidRPr="00EB5944">
              <w:rPr>
                <w:rFonts w:cs="Times New Roman"/>
                <w:i/>
                <w:iCs/>
                <w:lang w:val="es-ES"/>
              </w:rPr>
              <w:t xml:space="preserve"> TPHCM</w:t>
            </w:r>
            <w:r w:rsidRPr="00EB5944">
              <w:rPr>
                <w:rFonts w:cs="Times New Roman"/>
                <w:lang w:val="es-ES"/>
              </w:rPr>
              <w:t xml:space="preserve">. </w:t>
            </w:r>
            <w:r w:rsidRPr="00DE6D65">
              <w:rPr>
                <w:rFonts w:cs="Times New Roman"/>
              </w:rPr>
              <w:t>2013;17(2):312-317.</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B5944" w:rsidR="00AE2597" w:rsidP="00EB5944" w:rsidRDefault="009B6A69" w14:paraId="50A70F73" w14:textId="43D45581">
            <w:pPr>
              <w:jc w:val="both"/>
              <w:rPr>
                <w:rFonts w:ascii="Times New Roman" w:hAnsi="Times New Roman" w:eastAsia="Times New Roman,Arial Unicode M" w:cs="Times New Roman"/>
                <w:color w:val="000000" w:themeColor="text1"/>
              </w:rPr>
            </w:pPr>
            <w:bookmarkStart w:name="_Toc3528643793" w:id="0"/>
            <w:bookmarkStart w:name="_Toc3528643792" w:id="1"/>
            <w:bookmarkStart w:name="_Toc3528643791" w:id="2"/>
            <w:bookmarkEnd w:id="0"/>
            <w:bookmarkEnd w:id="1"/>
            <w:bookmarkEnd w:id="2"/>
            <w:r w:rsidRPr="00AE6E00">
              <w:rPr>
                <w:rFonts w:ascii="Times New Roman" w:hAnsi="Times New Roman" w:eastAsia="Times New Roman" w:cs="Times New Roman"/>
                <w:b/>
                <w:bCs/>
                <w:color w:val="000000" w:themeColor="text1"/>
                <w:spacing w:val="-4"/>
              </w:rPr>
              <w:t xml:space="preserve">Background: </w:t>
            </w:r>
            <w:r w:rsidRPr="00AE6E00">
              <w:rPr>
                <w:rFonts w:ascii="Times New Roman" w:hAnsi="Times New Roman" w:eastAsia="Times New Roman" w:cs="Times New Roman"/>
                <w:color w:val="000000" w:themeColor="text1"/>
                <w:spacing w:val="-4"/>
              </w:rPr>
              <w:t>Oral cancer has a po</w:t>
            </w:r>
            <w:r w:rsidRPr="00AE6E00">
              <w:rPr>
                <w:rFonts w:ascii="Times New Roman" w:hAnsi="Times New Roman" w:eastAsia="Times New Roman" w:cs="Times New Roman"/>
                <w:color w:val="000000" w:themeColor="text1"/>
                <w:spacing w:val="-4"/>
              </w:rPr>
              <w:t>or prognosis mainly due to its late diagnosis and treatment. Early detection of oral cancer is the most important factor to improve the chance of successful treatment.</w:t>
            </w:r>
          </w:p>
          <w:p w:rsidRPr="00AE6E00" w:rsidR="00AE2597" w:rsidP="00EB5944" w:rsidRDefault="009B6A69" w14:paraId="29FDF70D" w14:textId="77777777">
            <w:pPr>
              <w:pStyle w:val="BodyText"/>
              <w:spacing w:after="0" w:line="240" w:lineRule="auto"/>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spacing w:val="-4"/>
              </w:rPr>
              <w:t xml:space="preserve">Objectives: </w:t>
            </w:r>
            <w:r w:rsidRPr="00AE6E00">
              <w:rPr>
                <w:rFonts w:ascii="Times New Roman" w:hAnsi="Times New Roman" w:eastAsia="Times New Roman" w:cs="Times New Roman"/>
                <w:color w:val="000000" w:themeColor="text1"/>
                <w:spacing w:val="-4"/>
              </w:rPr>
              <w:t>To determine the efficiency of the brush cytology in the diagnosis of oral c</w:t>
            </w:r>
            <w:r w:rsidRPr="00AE6E00">
              <w:rPr>
                <w:rFonts w:ascii="Times New Roman" w:hAnsi="Times New Roman" w:eastAsia="Times New Roman" w:cs="Times New Roman"/>
                <w:color w:val="000000" w:themeColor="text1"/>
                <w:spacing w:val="-4"/>
              </w:rPr>
              <w:t>ancer, precancer and stomatitis.</w:t>
            </w:r>
          </w:p>
          <w:p w:rsidRPr="00AE6E00" w:rsidR="00AE2597" w:rsidP="00EB5944" w:rsidRDefault="009B6A69" w14:paraId="43833700" w14:textId="77777777">
            <w:pPr>
              <w:pStyle w:val="BodyText"/>
              <w:spacing w:after="0" w:line="240" w:lineRule="auto"/>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spacing w:val="-4"/>
              </w:rPr>
              <w:t xml:space="preserve">Methods: </w:t>
            </w:r>
            <w:r w:rsidRPr="00AE6E00">
              <w:rPr>
                <w:rFonts w:ascii="Times New Roman" w:hAnsi="Times New Roman" w:eastAsia="Times New Roman" w:cs="Times New Roman"/>
                <w:color w:val="000000" w:themeColor="text1"/>
                <w:spacing w:val="-4"/>
              </w:rPr>
              <w:t xml:space="preserve">A cross-sectional study was conducted on 186 patients with non-healing oral mucosal lesions from the Clinic of the Faculty of </w:t>
            </w:r>
            <w:proofErr w:type="spellStart"/>
            <w:r w:rsidRPr="00AE6E00">
              <w:rPr>
                <w:rFonts w:ascii="Times New Roman" w:hAnsi="Times New Roman" w:eastAsia="Times New Roman" w:cs="Times New Roman"/>
                <w:color w:val="000000" w:themeColor="text1"/>
                <w:spacing w:val="-4"/>
              </w:rPr>
              <w:t>Odonto</w:t>
            </w:r>
            <w:proofErr w:type="spellEnd"/>
            <w:r w:rsidRPr="00AE6E00">
              <w:rPr>
                <w:rFonts w:ascii="Times New Roman" w:hAnsi="Times New Roman" w:eastAsia="Times New Roman" w:cs="Times New Roman"/>
                <w:color w:val="000000" w:themeColor="text1"/>
                <w:spacing w:val="-4"/>
              </w:rPr>
              <w:t>-Stomatology, University of Medicine and Pharmacy at HCM city and from the HCMC On</w:t>
            </w:r>
            <w:r w:rsidRPr="00AE6E00">
              <w:rPr>
                <w:rFonts w:ascii="Times New Roman" w:hAnsi="Times New Roman" w:eastAsia="Times New Roman" w:cs="Times New Roman"/>
                <w:color w:val="000000" w:themeColor="text1"/>
                <w:spacing w:val="-4"/>
              </w:rPr>
              <w:t xml:space="preserve">cology Hospital. Brush cytology was performed using </w:t>
            </w:r>
            <w:proofErr w:type="spellStart"/>
            <w:r w:rsidRPr="00AE6E00">
              <w:rPr>
                <w:rFonts w:ascii="Times New Roman" w:hAnsi="Times New Roman" w:eastAsia="Times New Roman" w:cs="Times New Roman"/>
                <w:color w:val="000000" w:themeColor="text1"/>
                <w:spacing w:val="-4"/>
              </w:rPr>
              <w:t>MasterAmpTM</w:t>
            </w:r>
            <w:proofErr w:type="spellEnd"/>
            <w:r w:rsidRPr="00AE6E00">
              <w:rPr>
                <w:rFonts w:ascii="Times New Roman" w:hAnsi="Times New Roman" w:eastAsia="Times New Roman" w:cs="Times New Roman"/>
                <w:color w:val="000000" w:themeColor="text1"/>
                <w:spacing w:val="-4"/>
              </w:rPr>
              <w:t xml:space="preserve"> Buccal Swap Brush (USA) and transferred to a glass slide, followed by immediate fixation and Papanicolaou staining. Cytological diagnosis was compared with the histopathological ones obtained </w:t>
            </w:r>
            <w:r w:rsidRPr="00AE6E00">
              <w:rPr>
                <w:rFonts w:ascii="Times New Roman" w:hAnsi="Times New Roman" w:eastAsia="Times New Roman" w:cs="Times New Roman"/>
                <w:color w:val="000000" w:themeColor="text1"/>
                <w:spacing w:val="-4"/>
              </w:rPr>
              <w:t>by punch or scalpel biopsy.</w:t>
            </w:r>
          </w:p>
          <w:p w:rsidRPr="00AE6E00" w:rsidR="00AE2597" w:rsidP="00EB5944" w:rsidRDefault="009B6A69" w14:paraId="09AA02AC" w14:textId="77777777">
            <w:pPr>
              <w:pStyle w:val="BodyText"/>
              <w:spacing w:after="0" w:line="240" w:lineRule="auto"/>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rPr>
              <w:t xml:space="preserve">Results: </w:t>
            </w:r>
            <w:r w:rsidRPr="00AE6E00">
              <w:rPr>
                <w:rFonts w:ascii="Times New Roman" w:hAnsi="Times New Roman" w:eastAsia="Times New Roman" w:cs="Times New Roman"/>
                <w:color w:val="000000" w:themeColor="text1"/>
              </w:rPr>
              <w:t xml:space="preserve">The histopathological diagnostic reported a total of 154 malignant lesions (including 149 squamous cell carcinomas, 3 </w:t>
            </w:r>
            <w:proofErr w:type="spellStart"/>
            <w:r w:rsidRPr="00AE6E00">
              <w:rPr>
                <w:rFonts w:ascii="Times New Roman" w:hAnsi="Times New Roman" w:eastAsia="Times New Roman" w:cs="Times New Roman"/>
                <w:color w:val="000000" w:themeColor="text1"/>
              </w:rPr>
              <w:t>adenocarcninomas</w:t>
            </w:r>
            <w:proofErr w:type="spellEnd"/>
            <w:r w:rsidRPr="00AE6E00">
              <w:rPr>
                <w:rFonts w:ascii="Times New Roman" w:hAnsi="Times New Roman" w:eastAsia="Times New Roman" w:cs="Times New Roman"/>
                <w:color w:val="000000" w:themeColor="text1"/>
              </w:rPr>
              <w:t xml:space="preserve"> and 2 malignant melanomas) and 32 benign lesions (including 20 epithelial </w:t>
            </w:r>
            <w:proofErr w:type="spellStart"/>
            <w:r w:rsidRPr="00AE6E00">
              <w:rPr>
                <w:rFonts w:ascii="Times New Roman" w:hAnsi="Times New Roman" w:eastAsia="Times New Roman" w:cs="Times New Roman"/>
                <w:color w:val="000000" w:themeColor="text1"/>
              </w:rPr>
              <w:t>hyperplasi</w:t>
            </w:r>
            <w:r w:rsidRPr="00AE6E00">
              <w:rPr>
                <w:rFonts w:ascii="Times New Roman" w:hAnsi="Times New Roman" w:eastAsia="Times New Roman" w:cs="Times New Roman"/>
                <w:color w:val="000000" w:themeColor="text1"/>
              </w:rPr>
              <w:t>as</w:t>
            </w:r>
            <w:proofErr w:type="spellEnd"/>
            <w:r w:rsidRPr="00AE6E00">
              <w:rPr>
                <w:rFonts w:ascii="Times New Roman" w:hAnsi="Times New Roman" w:eastAsia="Times New Roman" w:cs="Times New Roman"/>
                <w:color w:val="000000" w:themeColor="text1"/>
              </w:rPr>
              <w:t xml:space="preserve"> and </w:t>
            </w:r>
            <w:proofErr w:type="spellStart"/>
            <w:r w:rsidRPr="00AE6E00">
              <w:rPr>
                <w:rFonts w:ascii="Times New Roman" w:hAnsi="Times New Roman" w:eastAsia="Times New Roman" w:cs="Times New Roman"/>
                <w:color w:val="000000" w:themeColor="text1"/>
              </w:rPr>
              <w:t>và</w:t>
            </w:r>
            <w:proofErr w:type="spellEnd"/>
            <w:r w:rsidRPr="00AE6E00">
              <w:rPr>
                <w:rFonts w:ascii="Times New Roman" w:hAnsi="Times New Roman" w:eastAsia="Times New Roman" w:cs="Times New Roman"/>
                <w:color w:val="000000" w:themeColor="text1"/>
              </w:rPr>
              <w:t xml:space="preserve"> 12 chronic stomatitis). Comparing the result of brush cytology and </w:t>
            </w:r>
            <w:proofErr w:type="spellStart"/>
            <w:r w:rsidRPr="00AE6E00">
              <w:rPr>
                <w:rFonts w:ascii="Times New Roman" w:hAnsi="Times New Roman" w:eastAsia="Times New Roman" w:cs="Times New Roman"/>
                <w:color w:val="000000" w:themeColor="text1"/>
              </w:rPr>
              <w:t>scapel</w:t>
            </w:r>
            <w:proofErr w:type="spellEnd"/>
            <w:r w:rsidRPr="00AE6E00">
              <w:rPr>
                <w:rFonts w:ascii="Times New Roman" w:hAnsi="Times New Roman" w:eastAsia="Times New Roman" w:cs="Times New Roman"/>
                <w:color w:val="000000" w:themeColor="text1"/>
              </w:rPr>
              <w:t xml:space="preserve"> biopsy showed that oral brush cytology had 93.5% </w:t>
            </w:r>
            <w:r w:rsidRPr="00AE6E00">
              <w:rPr>
                <w:rFonts w:ascii="Times New Roman" w:hAnsi="Times New Roman" w:eastAsia="Times New Roman" w:cs="Times New Roman"/>
                <w:color w:val="000000" w:themeColor="text1"/>
                <w:lang w:val="en-AU"/>
              </w:rPr>
              <w:t xml:space="preserve">sensitivity, 100% specificity, 94.6% accuracy, 100% positive predictive value and 76.2% negative predictive value. Brush cytology was an easily practicable, cheap, </w:t>
            </w:r>
            <w:proofErr w:type="spellStart"/>
            <w:r w:rsidRPr="00AE6E00">
              <w:rPr>
                <w:rFonts w:ascii="Times New Roman" w:hAnsi="Times New Roman" w:eastAsia="Times New Roman" w:cs="Times New Roman"/>
                <w:color w:val="000000" w:themeColor="text1"/>
                <w:lang w:val="en-AU"/>
              </w:rPr>
              <w:t>noninvasive</w:t>
            </w:r>
            <w:proofErr w:type="spellEnd"/>
            <w:r w:rsidRPr="00AE6E00">
              <w:rPr>
                <w:rFonts w:ascii="Times New Roman" w:hAnsi="Times New Roman" w:eastAsia="Times New Roman" w:cs="Times New Roman"/>
                <w:color w:val="000000" w:themeColor="text1"/>
                <w:lang w:val="en-AU"/>
              </w:rPr>
              <w:t xml:space="preserve">, </w:t>
            </w:r>
            <w:proofErr w:type="gramStart"/>
            <w:r w:rsidRPr="00AE6E00">
              <w:rPr>
                <w:rFonts w:ascii="Times New Roman" w:hAnsi="Times New Roman" w:eastAsia="Times New Roman" w:cs="Times New Roman"/>
                <w:color w:val="000000" w:themeColor="text1"/>
                <w:lang w:val="en-AU"/>
              </w:rPr>
              <w:t>painless</w:t>
            </w:r>
            <w:proofErr w:type="gramEnd"/>
            <w:r w:rsidRPr="00AE6E00">
              <w:rPr>
                <w:rFonts w:ascii="Times New Roman" w:hAnsi="Times New Roman" w:eastAsia="Times New Roman" w:cs="Times New Roman"/>
                <w:color w:val="000000" w:themeColor="text1"/>
                <w:lang w:val="en-AU"/>
              </w:rPr>
              <w:t xml:space="preserve"> and safe method.</w:t>
            </w:r>
          </w:p>
          <w:p w:rsidRPr="00AE6E00" w:rsidR="00AE2597" w:rsidP="00EB5944" w:rsidRDefault="009B6A69" w14:paraId="1FA4F25B" w14:textId="77777777">
            <w:pPr>
              <w:pStyle w:val="BodyText"/>
              <w:spacing w:after="0" w:line="240" w:lineRule="auto"/>
              <w:jc w:val="both"/>
              <w:rPr>
                <w:rFonts w:ascii="Times New Roman" w:hAnsi="Times New Roman" w:eastAsia="Times New Roman" w:cs="Times New Roman"/>
                <w:color w:val="000000" w:themeColor="text1"/>
              </w:rPr>
            </w:pPr>
            <w:r w:rsidRPr="00AE6E00">
              <w:rPr>
                <w:rFonts w:ascii="Times New Roman" w:hAnsi="Times New Roman" w:eastAsia="Times New Roman" w:cs="Times New Roman"/>
                <w:b/>
                <w:bCs/>
                <w:color w:val="000000" w:themeColor="text1"/>
                <w:spacing w:val="-4"/>
              </w:rPr>
              <w:t xml:space="preserve">Conclusion: </w:t>
            </w:r>
            <w:r w:rsidRPr="00AE6E00">
              <w:rPr>
                <w:rFonts w:ascii="Times New Roman" w:hAnsi="Times New Roman" w:eastAsia="Times New Roman" w:cs="Times New Roman"/>
                <w:color w:val="000000" w:themeColor="text1"/>
                <w:spacing w:val="-4"/>
              </w:rPr>
              <w:t xml:space="preserve">Brush cytology effectively </w:t>
            </w:r>
            <w:r w:rsidRPr="00AE6E00">
              <w:rPr>
                <w:rFonts w:ascii="Times New Roman" w:hAnsi="Times New Roman" w:eastAsia="Times New Roman" w:cs="Times New Roman"/>
                <w:color w:val="000000" w:themeColor="text1"/>
                <w:spacing w:val="-4"/>
              </w:rPr>
              <w:t>supported the practitioners in the diagnosis of oral mucosal diseases, especially in the detection of oral cancer.</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F704F" w:rsidR="40B58479" w:rsidP="40B58479" w:rsidRDefault="40B58479" w14:paraId="2B9D273D" w14:textId="16559A4C">
            <w:pPr>
              <w:pStyle w:val="ListParagraph"/>
              <w:numPr>
                <w:ilvl w:val="0"/>
                <w:numId w:val="6"/>
              </w:numPr>
              <w:jc w:val="both"/>
              <w:rPr>
                <w:rFonts w:ascii="Times New Roman" w:hAnsi="Times New Roman" w:cs="Times New Roman"/>
                <w:b/>
                <w:bCs/>
                <w:color w:val="70AD47" w:themeColor="accent6"/>
                <w:lang w:val="es-ES"/>
              </w:rPr>
            </w:pPr>
            <w:proofErr w:type="spellStart"/>
            <w:r w:rsidRPr="00DE6D65">
              <w:rPr>
                <w:rFonts w:ascii="Times New Roman" w:hAnsi="Times New Roman" w:eastAsia="Times New Roman" w:cs="Times New Roman"/>
                <w:color w:val="000000" w:themeColor="text1"/>
                <w:lang w:val="es-ES"/>
              </w:rPr>
              <w:t>Tạp</w:t>
            </w:r>
            <w:proofErr w:type="spellEnd"/>
            <w:r w:rsidRPr="00DE6D65">
              <w:rPr>
                <w:rFonts w:ascii="Times New Roman" w:hAnsi="Times New Roman" w:eastAsia="Times New Roman" w:cs="Times New Roman"/>
                <w:color w:val="000000" w:themeColor="text1"/>
                <w:lang w:val="es-ES"/>
              </w:rPr>
              <w:t xml:space="preserve"> </w:t>
            </w:r>
            <w:proofErr w:type="spellStart"/>
            <w:r w:rsidRPr="00DE6D65">
              <w:rPr>
                <w:rFonts w:ascii="Times New Roman" w:hAnsi="Times New Roman" w:eastAsia="Times New Roman" w:cs="Times New Roman"/>
                <w:color w:val="000000" w:themeColor="text1"/>
                <w:lang w:val="es-ES"/>
              </w:rPr>
              <w:t>chí</w:t>
            </w:r>
            <w:proofErr w:type="spellEnd"/>
            <w:r w:rsidRPr="00DE6D65">
              <w:rPr>
                <w:rFonts w:ascii="Times New Roman" w:hAnsi="Times New Roman" w:eastAsia="Times New Roman" w:cs="Times New Roman"/>
                <w:color w:val="000000" w:themeColor="text1"/>
                <w:lang w:val="es-ES"/>
              </w:rPr>
              <w:t xml:space="preserve"> Y </w:t>
            </w:r>
            <w:proofErr w:type="spellStart"/>
            <w:r w:rsidRPr="00DE6D65">
              <w:rPr>
                <w:rFonts w:ascii="Times New Roman" w:hAnsi="Times New Roman" w:eastAsia="Times New Roman" w:cs="Times New Roman"/>
                <w:color w:val="000000" w:themeColor="text1"/>
                <w:lang w:val="es-ES"/>
              </w:rPr>
              <w:t>học</w:t>
            </w:r>
            <w:proofErr w:type="spellEnd"/>
            <w:r w:rsidRPr="00EF704F">
              <w:rPr>
                <w:rFonts w:ascii="Times New Roman" w:hAnsi="Times New Roman" w:eastAsia="Times New Roman" w:cs="Times New Roman"/>
                <w:color w:val="70AD47" w:themeColor="accent6"/>
                <w:lang w:val="es-ES"/>
              </w:rPr>
              <w:t xml:space="preserve">: </w:t>
            </w:r>
            <w:hyperlink w:history="1" r:id="rId12">
              <w:r w:rsidRPr="00725E50" w:rsidR="00DE6D65">
                <w:rPr>
                  <w:rStyle w:val="Hyperlink"/>
                  <w:rFonts w:hint="eastAsia" w:ascii="Times New Roman" w:hAnsi="Times New Roman" w:eastAsia="Times New Roman" w:cs="Times New Roman"/>
                  <w:lang w:val="es-ES"/>
                </w:rPr>
                <w:t>https://yhoctphcm.ump.edu.vn/index.php?Content=ChiTietBai&amp;idBai=9797</w:t>
              </w:r>
            </w:hyperlink>
            <w:r w:rsidR="00DE6D65">
              <w:rPr>
                <w:rFonts w:ascii="Times New Roman" w:hAnsi="Times New Roman" w:eastAsia="Times New Roman" w:cs="Times New Roman"/>
                <w:color w:val="70AD47" w:themeColor="accent6"/>
                <w:lang w:val="vi-VN"/>
              </w:rPr>
              <w:t xml:space="preserve"> </w:t>
            </w:r>
          </w:p>
          <w:p w:rsidRPr="00DE6D65" w:rsidR="40B58479" w:rsidP="40B58479" w:rsidRDefault="40B58479" w14:paraId="47C3BA36" w14:textId="2A89152E">
            <w:pPr>
              <w:pStyle w:val="ListParagraph"/>
              <w:numPr>
                <w:ilvl w:val="0"/>
                <w:numId w:val="6"/>
              </w:numPr>
              <w:jc w:val="both"/>
              <w:rPr>
                <w:rFonts w:ascii="Times New Roman" w:hAnsi="Times New Roman" w:cs="Times New Roman"/>
                <w:b/>
                <w:bCs/>
                <w:color w:val="000000" w:themeColor="text1"/>
              </w:rPr>
            </w:pPr>
            <w:r w:rsidRPr="00DE6D65">
              <w:rPr>
                <w:rFonts w:ascii="Times New Roman" w:hAnsi="Times New Roman" w:eastAsia="Times New Roman" w:cs="Times New Roman"/>
                <w:color w:val="000000" w:themeColor="text1"/>
              </w:rPr>
              <w:t>Full-text pdf</w:t>
            </w:r>
          </w:p>
          <w:p w:rsidRPr="00EF704F" w:rsidR="40B58479" w:rsidP="40B58479" w:rsidRDefault="40B58479" w14:paraId="6F7419E2" w14:textId="14736458">
            <w:pPr>
              <w:pStyle w:val="ListParagraph"/>
              <w:numPr>
                <w:ilvl w:val="0"/>
                <w:numId w:val="6"/>
              </w:numPr>
              <w:jc w:val="both"/>
              <w:rPr>
                <w:rFonts w:ascii="Times New Roman" w:hAnsi="Times New Roman" w:cs="Times New Roman"/>
                <w:b/>
                <w:bCs/>
                <w:color w:val="70AD47" w:themeColor="accent6"/>
              </w:rPr>
            </w:pPr>
            <w:r w:rsidRPr="00DE6D65">
              <w:rPr>
                <w:rFonts w:ascii="Times New Roman" w:hAnsi="Times New Roman" w:eastAsia="Times New Roman" w:cs="Times New Roman"/>
                <w:color w:val="000000" w:themeColor="text1"/>
              </w:rPr>
              <w:t>ResearchGate</w:t>
            </w:r>
          </w:p>
        </w:tc>
      </w:tr>
      <w:tr w:rsidRPr="00EF704F" w:rsidR="00AE2597" w:rsidTr="007F6E10" w14:paraId="5CF97856" w14:textId="77777777">
        <w:tc>
          <w:tcPr>
            <w:tcW w:w="4095" w:type="dxa"/>
            <w:tcBorders>
              <w:top w:val="single" w:color="000001" w:sz="2" w:space="0"/>
              <w:left w:val="single" w:color="000001" w:sz="2" w:space="0"/>
              <w:bottom w:val="single" w:color="000001" w:sz="2" w:space="0"/>
            </w:tcBorders>
            <w:shd w:val="clear" w:color="auto" w:fill="auto"/>
            <w:tcMar>
              <w:left w:w="48" w:type="dxa"/>
            </w:tcMar>
          </w:tcPr>
          <w:p w:rsidRPr="00AE6E00" w:rsidR="00AE2597" w:rsidP="00EB5944" w:rsidRDefault="42251492" w14:paraId="625CEBB8" w14:textId="77777777">
            <w:pPr>
              <w:pStyle w:val="BodyA"/>
              <w:spacing w:before="144"/>
              <w:jc w:val="center"/>
              <w:rPr>
                <w:rFonts w:eastAsia="Times New Roman,Arial Unicode M" w:cs="Times New Roman"/>
                <w:color w:val="000000" w:themeColor="text1"/>
                <w:szCs w:val="24"/>
              </w:rPr>
            </w:pPr>
            <w:r w:rsidRPr="00AE6E00">
              <w:rPr>
                <w:rFonts w:cs="Times New Roman"/>
                <w:b/>
                <w:bCs/>
                <w:color w:val="000000" w:themeColor="text1"/>
                <w:szCs w:val="24"/>
              </w:rPr>
              <w:t xml:space="preserve">Nguyen Phan </w:t>
            </w:r>
            <w:proofErr w:type="gramStart"/>
            <w:r w:rsidRPr="00AE6E00">
              <w:rPr>
                <w:rFonts w:cs="Times New Roman"/>
                <w:b/>
                <w:bCs/>
                <w:color w:val="000000" w:themeColor="text1"/>
                <w:szCs w:val="24"/>
              </w:rPr>
              <w:t>The</w:t>
            </w:r>
            <w:proofErr w:type="gramEnd"/>
            <w:r w:rsidRPr="00AE6E00">
              <w:rPr>
                <w:rFonts w:cs="Times New Roman"/>
                <w:b/>
                <w:bCs/>
                <w:color w:val="000000" w:themeColor="text1"/>
                <w:szCs w:val="24"/>
              </w:rPr>
              <w:t xml:space="preserve"> Huy</w:t>
            </w:r>
            <w:r w:rsidRPr="00AE6E00">
              <w:rPr>
                <w:rFonts w:cs="Times New Roman"/>
                <w:color w:val="000000" w:themeColor="text1"/>
                <w:szCs w:val="24"/>
              </w:rPr>
              <w:t xml:space="preserve">, Nguyen </w:t>
            </w:r>
            <w:proofErr w:type="spellStart"/>
            <w:r w:rsidRPr="00AE6E00">
              <w:rPr>
                <w:rFonts w:cs="Times New Roman"/>
                <w:color w:val="000000" w:themeColor="text1"/>
                <w:szCs w:val="24"/>
              </w:rPr>
              <w:t>Thi</w:t>
            </w:r>
            <w:proofErr w:type="spellEnd"/>
            <w:r w:rsidRPr="00AE6E00">
              <w:rPr>
                <w:rFonts w:cs="Times New Roman"/>
                <w:color w:val="000000" w:themeColor="text1"/>
                <w:szCs w:val="24"/>
              </w:rPr>
              <w:t xml:space="preserve"> Hong, </w:t>
            </w:r>
            <w:proofErr w:type="spellStart"/>
            <w:r w:rsidRPr="00AE6E00">
              <w:rPr>
                <w:rFonts w:cs="Times New Roman"/>
                <w:color w:val="000000" w:themeColor="text1"/>
                <w:szCs w:val="24"/>
              </w:rPr>
              <w:t>Litterature</w:t>
            </w:r>
            <w:proofErr w:type="spellEnd"/>
            <w:r w:rsidRPr="00AE6E00">
              <w:rPr>
                <w:rFonts w:cs="Times New Roman"/>
                <w:color w:val="000000" w:themeColor="text1"/>
                <w:szCs w:val="24"/>
              </w:rPr>
              <w:t xml:space="preserve"> review “Tests supporting for diagnosis of oral cancer”, HCMC </w:t>
            </w:r>
            <w:proofErr w:type="spellStart"/>
            <w:r w:rsidRPr="00AE6E00">
              <w:rPr>
                <w:rFonts w:cs="Times New Roman"/>
                <w:color w:val="000000" w:themeColor="text1"/>
                <w:szCs w:val="24"/>
              </w:rPr>
              <w:lastRenderedPageBreak/>
              <w:t>Odonto</w:t>
            </w:r>
            <w:proofErr w:type="spellEnd"/>
            <w:r w:rsidRPr="00AE6E00">
              <w:rPr>
                <w:rFonts w:cs="Times New Roman"/>
                <w:color w:val="000000" w:themeColor="text1"/>
                <w:szCs w:val="24"/>
              </w:rPr>
              <w:t>-Stomatology Journal – Dental Association of Ho Chi Minh city, Vol.4, October 2012.</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DE6D65" w:rsidR="00AE2597" w:rsidP="00EB5944" w:rsidRDefault="00DE6D65" w14:paraId="0A37501D" w14:textId="54518003">
            <w:pPr>
              <w:jc w:val="both"/>
              <w:rPr>
                <w:rFonts w:ascii="Times New Roman" w:hAnsi="Times New Roman" w:cs="Times New Roman"/>
                <w:color w:val="000000" w:themeColor="text1"/>
                <w:lang w:val="vi-VN"/>
              </w:rPr>
            </w:pPr>
            <w:r>
              <w:rPr>
                <w:rFonts w:ascii="Times New Roman" w:hAnsi="Times New Roman" w:cs="Times New Roman"/>
                <w:color w:val="000000" w:themeColor="text1"/>
                <w:lang w:val="vi-VN"/>
              </w:rPr>
              <w:lastRenderedPageBreak/>
              <w:t>Not available</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DE6D65" w:rsidR="40B58479" w:rsidP="40B58479" w:rsidRDefault="40B58479" w14:paraId="5F39EEC8" w14:textId="316DE39F">
            <w:pPr>
              <w:pStyle w:val="ListParagraph"/>
              <w:numPr>
                <w:ilvl w:val="0"/>
                <w:numId w:val="2"/>
              </w:numPr>
              <w:jc w:val="both"/>
              <w:rPr>
                <w:rFonts w:ascii="Times New Roman" w:hAnsi="Times New Roman" w:cs="Times New Roman"/>
                <w:color w:val="000000" w:themeColor="text1"/>
              </w:rPr>
            </w:pPr>
            <w:r w:rsidRPr="00DE6D65">
              <w:rPr>
                <w:rFonts w:ascii="Times New Roman" w:hAnsi="Times New Roman" w:cs="Times New Roman"/>
                <w:color w:val="000000" w:themeColor="text1"/>
              </w:rPr>
              <w:t>No online source</w:t>
            </w:r>
          </w:p>
          <w:p w:rsidRPr="00EF704F" w:rsidR="40B58479" w:rsidP="40B58479" w:rsidRDefault="40B58479" w14:paraId="6D7A5862" w14:textId="02F1E920">
            <w:pPr>
              <w:pStyle w:val="ListParagraph"/>
              <w:numPr>
                <w:ilvl w:val="0"/>
                <w:numId w:val="2"/>
              </w:numPr>
              <w:jc w:val="both"/>
              <w:rPr>
                <w:rFonts w:ascii="Times New Roman" w:hAnsi="Times New Roman" w:cs="Times New Roman"/>
                <w:color w:val="70AD47" w:themeColor="accent6"/>
              </w:rPr>
            </w:pPr>
            <w:r w:rsidRPr="00DE6D65">
              <w:rPr>
                <w:rFonts w:ascii="Times New Roman" w:hAnsi="Times New Roman" w:cs="Times New Roman"/>
                <w:color w:val="000000" w:themeColor="text1"/>
              </w:rPr>
              <w:t xml:space="preserve">Not found </w:t>
            </w:r>
            <w:proofErr w:type="gramStart"/>
            <w:r w:rsidRPr="00DE6D65">
              <w:rPr>
                <w:rFonts w:ascii="Times New Roman" w:hAnsi="Times New Roman" w:cs="Times New Roman"/>
                <w:color w:val="000000" w:themeColor="text1"/>
              </w:rPr>
              <w:t>full-text</w:t>
            </w:r>
            <w:proofErr w:type="gramEnd"/>
            <w:r w:rsidRPr="00DE6D65">
              <w:rPr>
                <w:rFonts w:ascii="Times New Roman" w:hAnsi="Times New Roman" w:cs="Times New Roman"/>
                <w:color w:val="000000" w:themeColor="text1"/>
              </w:rPr>
              <w:t xml:space="preserve"> yet</w:t>
            </w:r>
          </w:p>
        </w:tc>
      </w:tr>
      <w:tr w:rsidRPr="00EF704F" w:rsidR="00AE2597" w:rsidTr="007F6E10" w14:paraId="0E458945" w14:textId="77777777">
        <w:tc>
          <w:tcPr>
            <w:tcW w:w="4095" w:type="dxa"/>
            <w:tcBorders>
              <w:top w:val="single" w:color="000001" w:sz="2" w:space="0"/>
              <w:left w:val="single" w:color="000001" w:sz="2" w:space="0"/>
              <w:bottom w:val="single" w:color="000001" w:sz="2" w:space="0"/>
            </w:tcBorders>
            <w:shd w:val="clear" w:color="auto" w:fill="auto"/>
            <w:tcMar>
              <w:left w:w="48" w:type="dxa"/>
            </w:tcMar>
          </w:tcPr>
          <w:p w:rsidRPr="00EB5944" w:rsidR="00EB5944" w:rsidP="00EB5944" w:rsidRDefault="00EB5944" w14:paraId="7073C9E8" w14:textId="77777777">
            <w:pPr>
              <w:pStyle w:val="BodyA"/>
              <w:spacing w:before="144"/>
              <w:jc w:val="center"/>
              <w:rPr>
                <w:rFonts w:cs="Times New Roman"/>
                <w:b/>
                <w:bCs/>
                <w:color w:val="000000" w:themeColor="text1"/>
                <w:szCs w:val="24"/>
                <w:lang w:val="vi-VN"/>
              </w:rPr>
            </w:pPr>
            <w:r w:rsidRPr="00EB5944">
              <w:rPr>
                <w:rFonts w:cs="Times New Roman"/>
                <w:b/>
                <w:bCs/>
                <w:color w:val="000000" w:themeColor="text1"/>
                <w:szCs w:val="24"/>
              </w:rPr>
              <w:lastRenderedPageBreak/>
              <w:t>Nguyen</w:t>
            </w:r>
            <w:r w:rsidRPr="00EB5944">
              <w:rPr>
                <w:rFonts w:cs="Times New Roman"/>
                <w:b/>
                <w:bCs/>
                <w:color w:val="000000" w:themeColor="text1"/>
                <w:szCs w:val="24"/>
                <w:lang w:val="vi-VN"/>
              </w:rPr>
              <w:t xml:space="preserve"> Phan </w:t>
            </w:r>
            <w:proofErr w:type="gramStart"/>
            <w:r w:rsidRPr="00EB5944">
              <w:rPr>
                <w:rFonts w:cs="Times New Roman"/>
                <w:b/>
                <w:bCs/>
                <w:color w:val="000000" w:themeColor="text1"/>
                <w:szCs w:val="24"/>
                <w:lang w:val="vi-VN"/>
              </w:rPr>
              <w:t>The</w:t>
            </w:r>
            <w:proofErr w:type="gramEnd"/>
            <w:r w:rsidRPr="00EB5944">
              <w:rPr>
                <w:rFonts w:cs="Times New Roman"/>
                <w:b/>
                <w:bCs/>
                <w:color w:val="000000" w:themeColor="text1"/>
                <w:szCs w:val="24"/>
                <w:lang w:val="vi-VN"/>
              </w:rPr>
              <w:t xml:space="preserve"> Huy</w:t>
            </w:r>
          </w:p>
          <w:p w:rsidRPr="00AE6E00" w:rsidR="00AE2597" w:rsidP="00EB5944" w:rsidRDefault="42251492" w14:paraId="2695D470" w14:textId="2DC4C2D9">
            <w:pPr>
              <w:pStyle w:val="BodyA"/>
              <w:spacing w:before="144"/>
              <w:jc w:val="center"/>
              <w:rPr>
                <w:rFonts w:eastAsia="Times New Roman,Arial Unicode M" w:cs="Times New Roman"/>
                <w:color w:val="000000" w:themeColor="text1"/>
                <w:szCs w:val="24"/>
              </w:rPr>
            </w:pPr>
            <w:r w:rsidRPr="00AE6E00">
              <w:rPr>
                <w:rFonts w:cs="Times New Roman"/>
                <w:color w:val="000000" w:themeColor="text1"/>
                <w:szCs w:val="24"/>
              </w:rPr>
              <w:t>Undergraduate thesis “Toluidine blue test and brush cytology in oral cancer diagnosis”, July 2012</w:t>
            </w:r>
          </w:p>
        </w:tc>
        <w:tc>
          <w:tcPr>
            <w:tcW w:w="6251"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B5944" w:rsidR="00AE2597" w:rsidP="00EB5944" w:rsidRDefault="42251492" w14:paraId="22EA7F9C" w14:textId="321E6ED9">
            <w:pPr>
              <w:pStyle w:val="TableContents"/>
              <w:jc w:val="both"/>
              <w:rPr>
                <w:rFonts w:ascii="Times New Roman" w:hAnsi="Times New Roman" w:eastAsia="Times New Roman,Arial Unicode M" w:cs="Times New Roman"/>
                <w:b/>
                <w:bCs/>
                <w:color w:val="000000" w:themeColor="text1"/>
              </w:rPr>
            </w:pPr>
            <w:r w:rsidRPr="00AE6E00">
              <w:rPr>
                <w:rFonts w:ascii="Times New Roman" w:hAnsi="Times New Roman" w:eastAsia="Times New Roman" w:cs="Times New Roman"/>
                <w:b/>
                <w:bCs/>
                <w:color w:val="000000" w:themeColor="text1"/>
              </w:rPr>
              <w:t>Background:</w:t>
            </w:r>
            <w:r w:rsidRPr="00AE6E00">
              <w:rPr>
                <w:rFonts w:ascii="Times New Roman" w:hAnsi="Times New Roman" w:eastAsia="Times New Roman" w:cs="Times New Roman"/>
                <w:color w:val="000000" w:themeColor="text1"/>
              </w:rPr>
              <w:t xml:space="preserve"> Oral cancer is a disease with high mortality. The reason is that the disease usually was detected and treated at advanced stages. These methods supporting the diagnosis have been studied and applied for a long time as toluidine blue test and recently brush biopsy.</w:t>
            </w:r>
          </w:p>
          <w:p w:rsidRPr="00AE6E00" w:rsidR="00AE2597" w:rsidP="00EB5944" w:rsidRDefault="42251492" w14:paraId="06BD201F" w14:textId="77777777">
            <w:pPr>
              <w:pStyle w:val="TableContents"/>
              <w:jc w:val="both"/>
              <w:rPr>
                <w:rFonts w:ascii="Times New Roman" w:hAnsi="Times New Roman" w:eastAsia="Times New Roman,Arial Unicode M" w:cs="Times New Roman"/>
                <w:color w:val="000000" w:themeColor="text1"/>
              </w:rPr>
            </w:pPr>
            <w:r w:rsidRPr="00AE6E00">
              <w:rPr>
                <w:rFonts w:ascii="Times New Roman" w:hAnsi="Times New Roman" w:eastAsia="Times New Roman" w:cs="Times New Roman"/>
                <w:b/>
                <w:bCs/>
                <w:color w:val="000000" w:themeColor="text1"/>
              </w:rPr>
              <w:t>Objectives:</w:t>
            </w:r>
            <w:r w:rsidRPr="00AE6E00">
              <w:rPr>
                <w:rFonts w:ascii="Times New Roman" w:hAnsi="Times New Roman" w:eastAsia="Times New Roman" w:cs="Times New Roman"/>
                <w:color w:val="000000" w:themeColor="text1"/>
              </w:rPr>
              <w:t xml:space="preserve"> To evaluate and compare the efficacy of brush cytology and toluidine blue test in the diagnosis of oral cancer.</w:t>
            </w:r>
          </w:p>
          <w:p w:rsidRPr="00AE6E00" w:rsidR="00AE2597" w:rsidP="00EB5944" w:rsidRDefault="502E8240" w14:paraId="635E6251" w14:textId="45904856">
            <w:pPr>
              <w:pStyle w:val="TableContents"/>
              <w:jc w:val="both"/>
              <w:rPr>
                <w:rFonts w:ascii="Times New Roman" w:hAnsi="Times New Roman" w:eastAsia="Times New Roman,Arial Unicode M" w:cs="Times New Roman"/>
                <w:color w:val="000000" w:themeColor="text1"/>
              </w:rPr>
            </w:pPr>
            <w:r w:rsidRPr="00AE6E00">
              <w:rPr>
                <w:rFonts w:ascii="Times New Roman" w:hAnsi="Times New Roman" w:eastAsia="Times New Roman" w:cs="Times New Roman"/>
                <w:b/>
                <w:bCs/>
                <w:color w:val="000000" w:themeColor="text1"/>
              </w:rPr>
              <w:t>Materials and method:</w:t>
            </w:r>
            <w:r w:rsidRPr="00AE6E00">
              <w:rPr>
                <w:rFonts w:ascii="Times New Roman" w:hAnsi="Times New Roman" w:eastAsia="Times New Roman" w:cs="Times New Roman"/>
                <w:color w:val="000000" w:themeColor="text1"/>
              </w:rPr>
              <w:t xml:space="preserve"> The study was conducted at the examination clinics of the Faculty of </w:t>
            </w:r>
            <w:proofErr w:type="spellStart"/>
            <w:r w:rsidRPr="00AE6E00">
              <w:rPr>
                <w:rFonts w:ascii="Times New Roman" w:hAnsi="Times New Roman" w:eastAsia="Times New Roman" w:cs="Times New Roman"/>
                <w:color w:val="000000" w:themeColor="text1"/>
              </w:rPr>
              <w:t>Odonto</w:t>
            </w:r>
            <w:proofErr w:type="spellEnd"/>
            <w:r w:rsidRPr="00AE6E00">
              <w:rPr>
                <w:rFonts w:ascii="Times New Roman" w:hAnsi="Times New Roman" w:eastAsia="Times New Roman" w:cs="Times New Roman"/>
                <w:color w:val="000000" w:themeColor="text1"/>
              </w:rPr>
              <w:t>-Stomatology, HCM city University of Medicine and Pharmacy and HCM city Oncological Hospital. 105 patients with non-healing oral mucosa lesions were done at the same time both toluidine blue test and brush cytology. After that, all cases had punch or scalpel biopsy for histopathological diagnosis.</w:t>
            </w:r>
          </w:p>
          <w:p w:rsidRPr="00AE6E00" w:rsidR="00AE2597" w:rsidP="00EB5944" w:rsidRDefault="42251492" w14:paraId="1964A127" w14:textId="77777777">
            <w:pPr>
              <w:pStyle w:val="TableContents"/>
              <w:jc w:val="both"/>
              <w:rPr>
                <w:rFonts w:ascii="Times New Roman" w:hAnsi="Times New Roman" w:eastAsia="Times New Roman,Arial Unicode M" w:cs="Times New Roman"/>
                <w:color w:val="000000" w:themeColor="text1"/>
              </w:rPr>
            </w:pPr>
            <w:r w:rsidRPr="00AE6E00">
              <w:rPr>
                <w:rFonts w:ascii="Times New Roman" w:hAnsi="Times New Roman" w:eastAsia="Times New Roman" w:cs="Times New Roman"/>
                <w:b/>
                <w:bCs/>
                <w:color w:val="000000" w:themeColor="text1"/>
              </w:rPr>
              <w:t>Results:</w:t>
            </w:r>
            <w:r w:rsidRPr="00AE6E00">
              <w:rPr>
                <w:rFonts w:ascii="Times New Roman" w:hAnsi="Times New Roman" w:eastAsia="Times New Roman" w:cs="Times New Roman"/>
                <w:color w:val="000000" w:themeColor="text1"/>
              </w:rPr>
              <w:t xml:space="preserve"> Toluidine blue test was highly sensitive (95%) and moderately specific (65%), the accuracy 89% and Kappa coefficient 0,64 proved considerable agreement between this test and histopathology. Brush cytology’s sensitivity (100%) and specificity (93%) are high, the accuracy 94% and Kappa coefficient 0,85 (&gt; 0,8) have been shown to be very high agreement with histopathological diagnosis. There were 5 cases of brush cytology that had false negative results. Most of them were exophytic form, high-level cell differentiation. Combining two tests improved the sensitivity (100%) but the specificity was reduced to be moderate (65%</w:t>
            </w:r>
            <w:proofErr w:type="gramStart"/>
            <w:r w:rsidRPr="00AE6E00">
              <w:rPr>
                <w:rFonts w:ascii="Times New Roman" w:hAnsi="Times New Roman" w:eastAsia="Times New Roman" w:cs="Times New Roman"/>
                <w:color w:val="000000" w:themeColor="text1"/>
              </w:rPr>
              <w:t>)</w:t>
            </w:r>
            <w:proofErr w:type="gramEnd"/>
            <w:r w:rsidRPr="00AE6E00">
              <w:rPr>
                <w:rFonts w:ascii="Times New Roman" w:hAnsi="Times New Roman" w:eastAsia="Times New Roman" w:cs="Times New Roman"/>
                <w:color w:val="000000" w:themeColor="text1"/>
              </w:rPr>
              <w:t xml:space="preserve"> and the Kappa coefficient was lower than brush cytology’s one.  </w:t>
            </w:r>
          </w:p>
          <w:p w:rsidRPr="00AE6E00" w:rsidR="00AE2597" w:rsidP="00EB5944" w:rsidRDefault="42251492" w14:paraId="02219C81" w14:textId="77777777">
            <w:pPr>
              <w:pStyle w:val="TableContents"/>
              <w:jc w:val="both"/>
              <w:rPr>
                <w:rFonts w:ascii="Times New Roman" w:hAnsi="Times New Roman" w:eastAsia="Times New Roman,Arial Unicode M" w:cs="Times New Roman"/>
                <w:color w:val="000000" w:themeColor="text1"/>
              </w:rPr>
            </w:pPr>
            <w:r w:rsidRPr="00AE6E00">
              <w:rPr>
                <w:rFonts w:ascii="Times New Roman" w:hAnsi="Times New Roman" w:eastAsia="Times New Roman" w:cs="Times New Roman"/>
                <w:b/>
                <w:bCs/>
                <w:color w:val="000000" w:themeColor="text1"/>
              </w:rPr>
              <w:t xml:space="preserve">Conclusion: </w:t>
            </w:r>
            <w:r w:rsidRPr="00AE6E00">
              <w:rPr>
                <w:rFonts w:ascii="Times New Roman" w:hAnsi="Times New Roman" w:eastAsia="Times New Roman" w:cs="Times New Roman"/>
                <w:color w:val="000000" w:themeColor="text1"/>
              </w:rPr>
              <w:t xml:space="preserve">Brush cytology and toluidine blue test are useful and reliable tests to support the clinical diagnosis of oral cancer. It is necessary to use each one individually without combination in which brush biopsy preferred choice. </w:t>
            </w:r>
          </w:p>
          <w:p w:rsidRPr="00AE6E00" w:rsidR="00AE2597" w:rsidP="00EB5944" w:rsidRDefault="42251492" w14:paraId="31676274" w14:textId="77777777">
            <w:pPr>
              <w:pStyle w:val="TableContents"/>
              <w:jc w:val="both"/>
              <w:rPr>
                <w:rFonts w:ascii="Times New Roman" w:hAnsi="Times New Roman" w:eastAsia="Times New Roman,Arial Unicode M" w:cs="Times New Roman"/>
                <w:color w:val="000000" w:themeColor="text1"/>
              </w:rPr>
            </w:pPr>
            <w:r w:rsidRPr="00AE6E00">
              <w:rPr>
                <w:rFonts w:ascii="Times New Roman" w:hAnsi="Times New Roman" w:eastAsia="Times New Roman" w:cs="Times New Roman"/>
                <w:b/>
                <w:bCs/>
                <w:color w:val="000000" w:themeColor="text1"/>
              </w:rPr>
              <w:t>Key words:</w:t>
            </w:r>
            <w:r w:rsidRPr="00AE6E00">
              <w:rPr>
                <w:rFonts w:ascii="Times New Roman" w:hAnsi="Times New Roman" w:eastAsia="Times New Roman" w:cs="Times New Roman"/>
                <w:color w:val="000000" w:themeColor="text1"/>
              </w:rPr>
              <w:t xml:space="preserve"> brush biopsy, toluidine blue test and oral cancer.</w:t>
            </w:r>
          </w:p>
        </w:tc>
        <w:tc>
          <w:tcPr>
            <w:tcW w:w="4313" w:type="dxa"/>
            <w:tcBorders>
              <w:top w:val="single" w:color="000001" w:sz="2" w:space="0"/>
              <w:left w:val="single" w:color="000001" w:sz="2" w:space="0"/>
              <w:bottom w:val="single" w:color="000001" w:sz="2" w:space="0"/>
              <w:right w:val="single" w:color="000001" w:sz="2" w:space="0"/>
            </w:tcBorders>
            <w:shd w:val="clear" w:color="auto" w:fill="auto"/>
            <w:tcMar>
              <w:left w:w="48" w:type="dxa"/>
            </w:tcMar>
          </w:tcPr>
          <w:p w:rsidRPr="00EF704F" w:rsidR="40B58479" w:rsidP="40B58479" w:rsidRDefault="40B58479" w14:paraId="134DE75C" w14:textId="4B5B3376">
            <w:pPr>
              <w:pStyle w:val="TableContents"/>
              <w:numPr>
                <w:ilvl w:val="0"/>
                <w:numId w:val="5"/>
              </w:numPr>
              <w:jc w:val="both"/>
              <w:rPr>
                <w:rFonts w:ascii="Times New Roman" w:hAnsi="Times New Roman" w:cs="Times New Roman"/>
                <w:b/>
                <w:bCs/>
              </w:rPr>
            </w:pPr>
            <w:r w:rsidRPr="00EF704F">
              <w:rPr>
                <w:rFonts w:ascii="Times New Roman" w:hAnsi="Times New Roman" w:eastAsia="Times New Roman" w:cs="Times New Roman"/>
              </w:rPr>
              <w:t>No online source</w:t>
            </w:r>
          </w:p>
          <w:p w:rsidRPr="00EF704F" w:rsidR="40B58479" w:rsidP="40B58479" w:rsidRDefault="40B58479" w14:paraId="31459A07" w14:textId="62FD5CCC">
            <w:pPr>
              <w:pStyle w:val="TableContents"/>
              <w:numPr>
                <w:ilvl w:val="0"/>
                <w:numId w:val="5"/>
              </w:numPr>
              <w:jc w:val="both"/>
              <w:rPr>
                <w:rFonts w:ascii="Times New Roman" w:hAnsi="Times New Roman" w:cs="Times New Roman"/>
                <w:b/>
                <w:bCs/>
              </w:rPr>
            </w:pPr>
            <w:r w:rsidRPr="00EF704F">
              <w:rPr>
                <w:rFonts w:ascii="Times New Roman" w:hAnsi="Times New Roman" w:eastAsia="Times New Roman" w:cs="Times New Roman"/>
              </w:rPr>
              <w:t>Full-text pdf</w:t>
            </w:r>
          </w:p>
          <w:p w:rsidRPr="00EF704F" w:rsidR="40B58479" w:rsidP="40B58479" w:rsidRDefault="40B58479" w14:paraId="3EF96B8A" w14:textId="4178B2AB">
            <w:pPr>
              <w:pStyle w:val="TableContents"/>
              <w:numPr>
                <w:ilvl w:val="0"/>
                <w:numId w:val="5"/>
              </w:numPr>
              <w:jc w:val="both"/>
              <w:rPr>
                <w:rFonts w:ascii="Times New Roman" w:hAnsi="Times New Roman" w:cs="Times New Roman"/>
                <w:b/>
                <w:bCs/>
              </w:rPr>
            </w:pPr>
            <w:r w:rsidRPr="00EF704F">
              <w:rPr>
                <w:rFonts w:ascii="Times New Roman" w:hAnsi="Times New Roman" w:eastAsia="Times New Roman" w:cs="Times New Roman"/>
              </w:rPr>
              <w:t>ResearchGate</w:t>
            </w:r>
          </w:p>
        </w:tc>
      </w:tr>
    </w:tbl>
    <w:p w:rsidR="00AE2597" w:rsidRDefault="00AE2597" w14:paraId="5DAB6C7B" w14:textId="77777777">
      <w:pPr>
        <w:pStyle w:val="BodyA"/>
        <w:jc w:val="both"/>
        <w:rPr>
          <w:rFonts w:cs="Times New Roman"/>
          <w:szCs w:val="24"/>
        </w:rPr>
      </w:pPr>
    </w:p>
    <w:p w:rsidRPr="00EB5944" w:rsidR="00EB5944" w:rsidP="00EB5944" w:rsidRDefault="00EF704F" w14:paraId="149D35AF" w14:textId="77777777">
      <w:pPr>
        <w:pStyle w:val="Bibliography"/>
        <w:rPr>
          <w:rFonts w:ascii="Times New Roman" w:hAnsi="Times New Roman" w:cs="Times New Roman"/>
          <w:color w:val="000000"/>
        </w:rPr>
      </w:pPr>
      <w:r>
        <w:fldChar w:fldCharType="begin"/>
      </w:r>
      <w:r w:rsidR="00DE6D65">
        <w:rPr>
          <w:rFonts w:hint="eastAsia"/>
        </w:rPr>
        <w:instrText xml:space="preserve"> ADDIN ZOTERO_BIBL {"uncited":[],"omitted":[],"custom":[]} CSL_BIBLIOGRAPHY </w:instrText>
      </w:r>
      <w:r>
        <w:fldChar w:fldCharType="separate"/>
      </w:r>
      <w:r w:rsidRPr="00EB5944" w:rsidR="00EB5944">
        <w:rPr>
          <w:rFonts w:ascii="Times New Roman" w:hAnsi="Times New Roman" w:cs="Times New Roman"/>
          <w:color w:val="000000"/>
        </w:rPr>
        <w:t xml:space="preserve">1. </w:t>
      </w:r>
      <w:r w:rsidRPr="00EB5944" w:rsidR="00EB5944">
        <w:rPr>
          <w:rFonts w:ascii="Times New Roman" w:hAnsi="Times New Roman" w:cs="Times New Roman"/>
          <w:color w:val="000000"/>
        </w:rPr>
        <w:tab/>
      </w:r>
      <w:r w:rsidRPr="00EB5944" w:rsidR="00EB5944">
        <w:rPr>
          <w:rFonts w:ascii="Times New Roman" w:hAnsi="Times New Roman" w:cs="Times New Roman"/>
          <w:color w:val="000000"/>
        </w:rPr>
        <w:t xml:space="preserve">Huy NPT, Lien TN. Stepwise approach in the management of oral lichen planus. </w:t>
      </w:r>
      <w:r w:rsidRPr="00EB5944" w:rsidR="00EB5944">
        <w:rPr>
          <w:rFonts w:ascii="Times New Roman" w:hAnsi="Times New Roman" w:cs="Times New Roman"/>
          <w:i/>
          <w:iCs/>
          <w:color w:val="000000"/>
        </w:rPr>
        <w:t>Science &amp; Technology Development Journal - Health Sciences</w:t>
      </w:r>
      <w:r w:rsidRPr="00EB5944" w:rsidR="00EB5944">
        <w:rPr>
          <w:rFonts w:ascii="Times New Roman" w:hAnsi="Times New Roman" w:cs="Times New Roman"/>
          <w:color w:val="000000"/>
        </w:rPr>
        <w:t>. 2021;2(2):201-213. doi:10.32508/</w:t>
      </w:r>
      <w:proofErr w:type="gramStart"/>
      <w:r w:rsidRPr="00EB5944" w:rsidR="00EB5944">
        <w:rPr>
          <w:rFonts w:ascii="Times New Roman" w:hAnsi="Times New Roman" w:cs="Times New Roman"/>
          <w:color w:val="000000"/>
        </w:rPr>
        <w:t>stdjhs.v</w:t>
      </w:r>
      <w:proofErr w:type="gramEnd"/>
      <w:r w:rsidRPr="00EB5944" w:rsidR="00EB5944">
        <w:rPr>
          <w:rFonts w:ascii="Times New Roman" w:hAnsi="Times New Roman" w:cs="Times New Roman"/>
          <w:color w:val="000000"/>
        </w:rPr>
        <w:t>2i2.471</w:t>
      </w:r>
    </w:p>
    <w:p w:rsidRPr="00EB5944" w:rsidR="00EB5944" w:rsidP="00EB5944" w:rsidRDefault="00EB5944" w14:paraId="6E212F19" w14:textId="77777777">
      <w:pPr>
        <w:pStyle w:val="Bibliography"/>
        <w:rPr>
          <w:rFonts w:ascii="Times New Roman" w:hAnsi="Times New Roman" w:cs="Times New Roman"/>
          <w:color w:val="000000"/>
        </w:rPr>
      </w:pPr>
      <w:r w:rsidRPr="00EB5944">
        <w:rPr>
          <w:rFonts w:ascii="Times New Roman" w:hAnsi="Times New Roman" w:cs="Times New Roman"/>
          <w:color w:val="000000"/>
        </w:rPr>
        <w:lastRenderedPageBreak/>
        <w:t xml:space="preserve">2. </w:t>
      </w:r>
      <w:r w:rsidRPr="00EB5944">
        <w:rPr>
          <w:rFonts w:ascii="Times New Roman" w:hAnsi="Times New Roman" w:cs="Times New Roman"/>
          <w:color w:val="000000"/>
        </w:rPr>
        <w:tab/>
      </w:r>
      <w:r w:rsidRPr="00EB5944">
        <w:rPr>
          <w:rFonts w:ascii="Times New Roman" w:hAnsi="Times New Roman" w:cs="Times New Roman"/>
          <w:color w:val="000000"/>
        </w:rPr>
        <w:t xml:space="preserve">Huy NPT, Lien TN. Updating recommendations for prescribing antibiotics in dental practice. </w:t>
      </w:r>
      <w:r w:rsidRPr="00EB5944">
        <w:rPr>
          <w:rFonts w:ascii="Times New Roman" w:hAnsi="Times New Roman" w:cs="Times New Roman"/>
          <w:i/>
          <w:iCs/>
          <w:color w:val="000000"/>
        </w:rPr>
        <w:t>Science &amp; Technology Development Journal - Health Sciences</w:t>
      </w:r>
      <w:r w:rsidRPr="00EB5944">
        <w:rPr>
          <w:rFonts w:ascii="Times New Roman" w:hAnsi="Times New Roman" w:cs="Times New Roman"/>
          <w:color w:val="000000"/>
        </w:rPr>
        <w:t>. 2021;2(1):134-146. doi:10.32508/</w:t>
      </w:r>
      <w:proofErr w:type="gramStart"/>
      <w:r w:rsidRPr="00EB5944">
        <w:rPr>
          <w:rFonts w:ascii="Times New Roman" w:hAnsi="Times New Roman" w:cs="Times New Roman"/>
          <w:color w:val="000000"/>
        </w:rPr>
        <w:t>stdjhs.v</w:t>
      </w:r>
      <w:proofErr w:type="gramEnd"/>
      <w:r w:rsidRPr="00EB5944">
        <w:rPr>
          <w:rFonts w:ascii="Times New Roman" w:hAnsi="Times New Roman" w:cs="Times New Roman"/>
          <w:color w:val="000000"/>
        </w:rPr>
        <w:t>2i1.460</w:t>
      </w:r>
    </w:p>
    <w:p w:rsidRPr="00EB5944" w:rsidR="00EB5944" w:rsidP="00EB5944" w:rsidRDefault="00EB5944" w14:paraId="0A18B896" w14:textId="77777777">
      <w:pPr>
        <w:pStyle w:val="Bibliography"/>
        <w:rPr>
          <w:rFonts w:ascii="Times New Roman" w:hAnsi="Times New Roman" w:cs="Times New Roman"/>
          <w:color w:val="000000"/>
        </w:rPr>
      </w:pPr>
      <w:r w:rsidRPr="00EB5944">
        <w:rPr>
          <w:rFonts w:ascii="Times New Roman" w:hAnsi="Times New Roman" w:cs="Times New Roman"/>
          <w:color w:val="000000"/>
        </w:rPr>
        <w:t xml:space="preserve">3. </w:t>
      </w:r>
      <w:r w:rsidRPr="00EB5944">
        <w:rPr>
          <w:rFonts w:ascii="Times New Roman" w:hAnsi="Times New Roman" w:cs="Times New Roman"/>
          <w:color w:val="000000"/>
        </w:rPr>
        <w:tab/>
      </w:r>
      <w:r w:rsidRPr="00EB5944">
        <w:rPr>
          <w:rFonts w:ascii="Times New Roman" w:hAnsi="Times New Roman" w:cs="Times New Roman"/>
          <w:color w:val="000000"/>
        </w:rPr>
        <w:t xml:space="preserve">Anh NLT, Huy NPT, </w:t>
      </w:r>
      <w:proofErr w:type="spellStart"/>
      <w:r w:rsidRPr="00EB5944">
        <w:rPr>
          <w:rFonts w:ascii="Times New Roman" w:hAnsi="Times New Roman" w:cs="Times New Roman"/>
          <w:color w:val="000000"/>
        </w:rPr>
        <w:t>Hồng</w:t>
      </w:r>
      <w:proofErr w:type="spellEnd"/>
      <w:r w:rsidRPr="00EB5944">
        <w:rPr>
          <w:rFonts w:ascii="Times New Roman" w:hAnsi="Times New Roman" w:cs="Times New Roman"/>
          <w:color w:val="000000"/>
        </w:rPr>
        <w:t xml:space="preserve"> NT. Autofluorescence features of oral mucosa lesions associated with betel chewing. </w:t>
      </w:r>
      <w:proofErr w:type="spellStart"/>
      <w:r w:rsidRPr="00EB5944">
        <w:rPr>
          <w:rFonts w:ascii="Times New Roman" w:hAnsi="Times New Roman" w:cs="Times New Roman"/>
          <w:i/>
          <w:iCs/>
          <w:color w:val="000000"/>
        </w:rPr>
        <w:t>Tạp</w:t>
      </w:r>
      <w:proofErr w:type="spellEnd"/>
      <w:r w:rsidRPr="00EB5944">
        <w:rPr>
          <w:rFonts w:ascii="Times New Roman" w:hAnsi="Times New Roman" w:cs="Times New Roman"/>
          <w:i/>
          <w:iCs/>
          <w:color w:val="000000"/>
        </w:rPr>
        <w:t xml:space="preserve"> </w:t>
      </w:r>
      <w:proofErr w:type="spellStart"/>
      <w:r w:rsidRPr="00EB5944">
        <w:rPr>
          <w:rFonts w:ascii="Times New Roman" w:hAnsi="Times New Roman" w:cs="Times New Roman"/>
          <w:i/>
          <w:iCs/>
          <w:color w:val="000000"/>
        </w:rPr>
        <w:t>chí</w:t>
      </w:r>
      <w:proofErr w:type="spellEnd"/>
      <w:r w:rsidRPr="00EB5944">
        <w:rPr>
          <w:rFonts w:ascii="Times New Roman" w:hAnsi="Times New Roman" w:cs="Times New Roman"/>
          <w:i/>
          <w:iCs/>
          <w:color w:val="000000"/>
        </w:rPr>
        <w:t xml:space="preserve"> Y </w:t>
      </w:r>
      <w:proofErr w:type="spellStart"/>
      <w:r w:rsidRPr="00EB5944">
        <w:rPr>
          <w:rFonts w:ascii="Times New Roman" w:hAnsi="Times New Roman" w:cs="Times New Roman"/>
          <w:i/>
          <w:iCs/>
          <w:color w:val="000000"/>
        </w:rPr>
        <w:t>học</w:t>
      </w:r>
      <w:proofErr w:type="spellEnd"/>
      <w:r w:rsidRPr="00EB5944">
        <w:rPr>
          <w:rFonts w:ascii="Times New Roman" w:hAnsi="Times New Roman" w:cs="Times New Roman"/>
          <w:i/>
          <w:iCs/>
          <w:color w:val="000000"/>
        </w:rPr>
        <w:t xml:space="preserve"> TPHCM</w:t>
      </w:r>
      <w:r w:rsidRPr="00EB5944">
        <w:rPr>
          <w:rFonts w:ascii="Times New Roman" w:hAnsi="Times New Roman" w:cs="Times New Roman"/>
          <w:color w:val="000000"/>
        </w:rPr>
        <w:t>. 2018;22(2):90-95.</w:t>
      </w:r>
    </w:p>
    <w:p w:rsidRPr="00EB5944" w:rsidR="00EB5944" w:rsidP="00EB5944" w:rsidRDefault="00EB5944" w14:paraId="716E188C" w14:textId="77777777">
      <w:pPr>
        <w:pStyle w:val="Bibliography"/>
        <w:rPr>
          <w:rFonts w:ascii="Times New Roman" w:hAnsi="Times New Roman" w:cs="Times New Roman"/>
          <w:color w:val="000000"/>
        </w:rPr>
      </w:pPr>
      <w:r w:rsidRPr="00EB5944">
        <w:rPr>
          <w:rFonts w:ascii="Times New Roman" w:hAnsi="Times New Roman" w:cs="Times New Roman"/>
          <w:color w:val="000000"/>
        </w:rPr>
        <w:t xml:space="preserve">4. </w:t>
      </w:r>
      <w:r w:rsidRPr="00EB5944">
        <w:rPr>
          <w:rFonts w:ascii="Times New Roman" w:hAnsi="Times New Roman" w:cs="Times New Roman"/>
          <w:color w:val="000000"/>
        </w:rPr>
        <w:tab/>
      </w:r>
      <w:proofErr w:type="spellStart"/>
      <w:r w:rsidRPr="00EB5944">
        <w:rPr>
          <w:rFonts w:ascii="Times New Roman" w:hAnsi="Times New Roman" w:cs="Times New Roman"/>
          <w:color w:val="000000"/>
        </w:rPr>
        <w:t>Emami</w:t>
      </w:r>
      <w:proofErr w:type="spellEnd"/>
      <w:r w:rsidRPr="00EB5944">
        <w:rPr>
          <w:rFonts w:ascii="Times New Roman" w:hAnsi="Times New Roman" w:cs="Times New Roman"/>
          <w:color w:val="000000"/>
        </w:rPr>
        <w:t xml:space="preserve"> E, Nguyen HPT, </w:t>
      </w:r>
      <w:proofErr w:type="spellStart"/>
      <w:r w:rsidRPr="00EB5944">
        <w:rPr>
          <w:rFonts w:ascii="Times New Roman" w:hAnsi="Times New Roman" w:cs="Times New Roman"/>
          <w:color w:val="000000"/>
        </w:rPr>
        <w:t>Rompré</w:t>
      </w:r>
      <w:proofErr w:type="spellEnd"/>
      <w:r w:rsidRPr="00EB5944">
        <w:rPr>
          <w:rFonts w:ascii="Times New Roman" w:hAnsi="Times New Roman" w:cs="Times New Roman"/>
          <w:color w:val="000000"/>
        </w:rPr>
        <w:t xml:space="preserve"> P, Lavigne GJ, Huynh NT. The effect of nocturnal wear of dentures on the sleep quality: a systematic review and meta-analysis. </w:t>
      </w:r>
      <w:r w:rsidRPr="00EB5944">
        <w:rPr>
          <w:rFonts w:ascii="Times New Roman" w:hAnsi="Times New Roman" w:cs="Times New Roman"/>
          <w:i/>
          <w:iCs/>
          <w:color w:val="000000"/>
        </w:rPr>
        <w:t>Sleep Breath</w:t>
      </w:r>
      <w:r w:rsidRPr="00EB5944">
        <w:rPr>
          <w:rFonts w:ascii="Times New Roman" w:hAnsi="Times New Roman" w:cs="Times New Roman"/>
          <w:color w:val="000000"/>
        </w:rPr>
        <w:t>. 2017;21(1):9-18. doi:10.1007/s11325-016-1369-1</w:t>
      </w:r>
    </w:p>
    <w:p w:rsidRPr="00EB5944" w:rsidR="00EB5944" w:rsidP="00EB5944" w:rsidRDefault="00EB5944" w14:paraId="27B0ACB2" w14:textId="77777777">
      <w:pPr>
        <w:pStyle w:val="Bibliography"/>
        <w:rPr>
          <w:rFonts w:ascii="Times New Roman" w:hAnsi="Times New Roman" w:cs="Times New Roman"/>
          <w:color w:val="000000"/>
        </w:rPr>
      </w:pPr>
      <w:r w:rsidRPr="00EB5944">
        <w:rPr>
          <w:rFonts w:ascii="Times New Roman" w:hAnsi="Times New Roman" w:cs="Times New Roman"/>
          <w:color w:val="000000"/>
        </w:rPr>
        <w:t xml:space="preserve">5. </w:t>
      </w:r>
      <w:r w:rsidRPr="00EB5944">
        <w:rPr>
          <w:rFonts w:ascii="Times New Roman" w:hAnsi="Times New Roman" w:cs="Times New Roman"/>
          <w:color w:val="000000"/>
        </w:rPr>
        <w:tab/>
      </w:r>
      <w:proofErr w:type="spellStart"/>
      <w:r w:rsidRPr="00EB5944">
        <w:rPr>
          <w:rFonts w:ascii="Times New Roman" w:hAnsi="Times New Roman" w:cs="Times New Roman"/>
          <w:color w:val="000000"/>
        </w:rPr>
        <w:t>Emami</w:t>
      </w:r>
      <w:proofErr w:type="spellEnd"/>
      <w:r w:rsidRPr="00EB5944">
        <w:rPr>
          <w:rFonts w:ascii="Times New Roman" w:hAnsi="Times New Roman" w:cs="Times New Roman"/>
          <w:color w:val="000000"/>
        </w:rPr>
        <w:t xml:space="preserve"> E, Nguyen PTH, Almeida FR, et al. The effect of nocturnal wear of complete dentures on sleep and oral health related quality of life: study protocol for a randomized controlled trial. </w:t>
      </w:r>
      <w:r w:rsidRPr="00EB5944">
        <w:rPr>
          <w:rFonts w:ascii="Times New Roman" w:hAnsi="Times New Roman" w:cs="Times New Roman"/>
          <w:i/>
          <w:iCs/>
          <w:color w:val="000000"/>
        </w:rPr>
        <w:t>Trials</w:t>
      </w:r>
      <w:r w:rsidRPr="00EB5944">
        <w:rPr>
          <w:rFonts w:ascii="Times New Roman" w:hAnsi="Times New Roman" w:cs="Times New Roman"/>
          <w:color w:val="000000"/>
        </w:rPr>
        <w:t xml:space="preserve">. </w:t>
      </w:r>
      <w:proofErr w:type="gramStart"/>
      <w:r w:rsidRPr="00EB5944">
        <w:rPr>
          <w:rFonts w:ascii="Times New Roman" w:hAnsi="Times New Roman" w:cs="Times New Roman"/>
          <w:color w:val="000000"/>
        </w:rPr>
        <w:t>2014;15:358</w:t>
      </w:r>
      <w:proofErr w:type="gramEnd"/>
      <w:r w:rsidRPr="00EB5944">
        <w:rPr>
          <w:rFonts w:ascii="Times New Roman" w:hAnsi="Times New Roman" w:cs="Times New Roman"/>
          <w:color w:val="000000"/>
        </w:rPr>
        <w:t>. doi:10.1186/1745-6215-15-358</w:t>
      </w:r>
    </w:p>
    <w:p w:rsidRPr="00EB5944" w:rsidR="00EB5944" w:rsidP="00EB5944" w:rsidRDefault="00EB5944" w14:paraId="3FDDE9A1" w14:textId="77777777">
      <w:pPr>
        <w:pStyle w:val="Bibliography"/>
        <w:rPr>
          <w:rFonts w:ascii="Times New Roman" w:hAnsi="Times New Roman" w:cs="Times New Roman"/>
          <w:color w:val="000000"/>
        </w:rPr>
      </w:pPr>
      <w:r w:rsidRPr="00EB5944">
        <w:rPr>
          <w:rFonts w:ascii="Times New Roman" w:hAnsi="Times New Roman" w:cs="Times New Roman"/>
          <w:color w:val="000000"/>
        </w:rPr>
        <w:t xml:space="preserve">6. </w:t>
      </w:r>
      <w:r w:rsidRPr="00EB5944">
        <w:rPr>
          <w:rFonts w:ascii="Times New Roman" w:hAnsi="Times New Roman" w:cs="Times New Roman"/>
          <w:color w:val="000000"/>
        </w:rPr>
        <w:tab/>
      </w:r>
      <w:proofErr w:type="spellStart"/>
      <w:r w:rsidRPr="00EB5944">
        <w:rPr>
          <w:rFonts w:ascii="Times New Roman" w:hAnsi="Times New Roman" w:cs="Times New Roman"/>
          <w:color w:val="000000"/>
        </w:rPr>
        <w:t>Hồng</w:t>
      </w:r>
      <w:proofErr w:type="spellEnd"/>
      <w:r w:rsidRPr="00EB5944">
        <w:rPr>
          <w:rFonts w:ascii="Times New Roman" w:hAnsi="Times New Roman" w:cs="Times New Roman"/>
          <w:color w:val="000000"/>
        </w:rPr>
        <w:t xml:space="preserve"> NT, Huy NPT, </w:t>
      </w:r>
      <w:proofErr w:type="spellStart"/>
      <w:r w:rsidRPr="00EB5944">
        <w:rPr>
          <w:rFonts w:ascii="Times New Roman" w:hAnsi="Times New Roman" w:cs="Times New Roman"/>
          <w:color w:val="000000"/>
        </w:rPr>
        <w:t>Trưởng</w:t>
      </w:r>
      <w:proofErr w:type="spellEnd"/>
      <w:r w:rsidRPr="00EB5944">
        <w:rPr>
          <w:rFonts w:ascii="Times New Roman" w:hAnsi="Times New Roman" w:cs="Times New Roman"/>
          <w:color w:val="000000"/>
        </w:rPr>
        <w:t xml:space="preserve"> NQ, </w:t>
      </w:r>
      <w:proofErr w:type="spellStart"/>
      <w:r w:rsidRPr="00EB5944">
        <w:rPr>
          <w:rFonts w:ascii="Times New Roman" w:hAnsi="Times New Roman" w:cs="Times New Roman"/>
          <w:color w:val="000000"/>
        </w:rPr>
        <w:t>Liên</w:t>
      </w:r>
      <w:proofErr w:type="spellEnd"/>
      <w:r w:rsidRPr="00EB5944">
        <w:rPr>
          <w:rFonts w:ascii="Times New Roman" w:hAnsi="Times New Roman" w:cs="Times New Roman"/>
          <w:color w:val="000000"/>
        </w:rPr>
        <w:t xml:space="preserve"> TN. Oral brush cytology in the diagnosis of oral mucosa diseases. </w:t>
      </w:r>
      <w:proofErr w:type="spellStart"/>
      <w:r w:rsidRPr="00EB5944">
        <w:rPr>
          <w:rFonts w:ascii="Times New Roman" w:hAnsi="Times New Roman" w:cs="Times New Roman"/>
          <w:i/>
          <w:iCs/>
          <w:color w:val="000000"/>
        </w:rPr>
        <w:t>Tạp</w:t>
      </w:r>
      <w:proofErr w:type="spellEnd"/>
      <w:r w:rsidRPr="00EB5944">
        <w:rPr>
          <w:rFonts w:ascii="Times New Roman" w:hAnsi="Times New Roman" w:cs="Times New Roman"/>
          <w:i/>
          <w:iCs/>
          <w:color w:val="000000"/>
        </w:rPr>
        <w:t xml:space="preserve"> </w:t>
      </w:r>
      <w:proofErr w:type="spellStart"/>
      <w:r w:rsidRPr="00EB5944">
        <w:rPr>
          <w:rFonts w:ascii="Times New Roman" w:hAnsi="Times New Roman" w:cs="Times New Roman"/>
          <w:i/>
          <w:iCs/>
          <w:color w:val="000000"/>
        </w:rPr>
        <w:t>chí</w:t>
      </w:r>
      <w:proofErr w:type="spellEnd"/>
      <w:r w:rsidRPr="00EB5944">
        <w:rPr>
          <w:rFonts w:ascii="Times New Roman" w:hAnsi="Times New Roman" w:cs="Times New Roman"/>
          <w:i/>
          <w:iCs/>
          <w:color w:val="000000"/>
        </w:rPr>
        <w:t xml:space="preserve"> Y </w:t>
      </w:r>
      <w:proofErr w:type="spellStart"/>
      <w:r w:rsidRPr="00EB5944">
        <w:rPr>
          <w:rFonts w:ascii="Times New Roman" w:hAnsi="Times New Roman" w:cs="Times New Roman"/>
          <w:i/>
          <w:iCs/>
          <w:color w:val="000000"/>
        </w:rPr>
        <w:t>học</w:t>
      </w:r>
      <w:proofErr w:type="spellEnd"/>
      <w:r w:rsidRPr="00EB5944">
        <w:rPr>
          <w:rFonts w:ascii="Times New Roman" w:hAnsi="Times New Roman" w:cs="Times New Roman"/>
          <w:i/>
          <w:iCs/>
          <w:color w:val="000000"/>
        </w:rPr>
        <w:t xml:space="preserve"> TPHCM</w:t>
      </w:r>
      <w:r w:rsidRPr="00EB5944">
        <w:rPr>
          <w:rFonts w:ascii="Times New Roman" w:hAnsi="Times New Roman" w:cs="Times New Roman"/>
          <w:color w:val="000000"/>
        </w:rPr>
        <w:t>. 2013;17(2):312-317.</w:t>
      </w:r>
    </w:p>
    <w:p w:rsidR="00AE2597" w:rsidRDefault="00EF704F" w14:paraId="02EB378F" w14:textId="42EB6D75">
      <w:pPr>
        <w:pStyle w:val="BodyA"/>
        <w:jc w:val="both"/>
      </w:pPr>
      <w:r>
        <w:fldChar w:fldCharType="end"/>
      </w:r>
    </w:p>
    <w:sectPr w:rsidR="00AE2597">
      <w:pgSz w:w="16838" w:h="11906" w:orient="landscape"/>
      <w:pgMar w:top="1134" w:right="1134" w:bottom="1134" w:left="1134" w:header="0" w:footer="0" w:gutter="0"/>
      <w:cols w:space="720"/>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roman"/>
    <w:pitch w:val="variable"/>
  </w:font>
  <w:font w:name="Cambria">
    <w:panose1 w:val="02040503050406030204"/>
    <w:charset w:val="01"/>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Times-Bold">
    <w:panose1 w:val="00000800000000020000"/>
    <w:charset w:val="00"/>
    <w:family w:val="auto"/>
    <w:pitch w:val="variable"/>
    <w:sig w:usb0="E00002FF" w:usb1="5000205A" w:usb2="00000000" w:usb3="00000000" w:csb0="0000019F" w:csb1="00000000"/>
  </w:font>
  <w:font w:name="Times-Roman">
    <w:panose1 w:val="00000500000000020000"/>
    <w:charset w:val="00"/>
    <w:family w:val="auto"/>
    <w:pitch w:val="variable"/>
    <w:sig w:usb0="E00002FF" w:usb1="5000205A" w:usb2="00000000" w:usb3="00000000" w:csb0="0000019F" w:csb1="00000000"/>
  </w:font>
  <w:font w:name="Times New Roman,Arial Unicode M">
    <w:altName w:val="Times New Roman"/>
    <w:panose1 w:val="020B0604020202020204"/>
    <w:charset w:val="00"/>
    <w:family w:val="roman"/>
    <w:notTrueType/>
    <w:pitch w:val="default"/>
  </w:font>
  <w:font w:name="Times New Roman,MS PGothic">
    <w:altName w:val="Times New Roman"/>
    <w:panose1 w:val="0000050000000002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6">
    <w:nsid w:val="1d63995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3adccd7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12e19aa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17d5ecd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53db6e3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1fc9105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2bcb3e20"/>
    <w:multiLevelType xmlns:w="http://schemas.openxmlformats.org/wordprocessingml/2006/main" w:val="hybridMultilevel"/>
    <w:lvl xmlns:w="http://schemas.openxmlformats.org/wordprocessingml/2006/main" w:ilvl="0">
      <w:start w:val="1"/>
      <w:numFmt w:val="bullet"/>
      <w:lvlText w:val=""/>
      <w:lvlJc w:val="left"/>
      <w:pPr>
        <w:ind w:left="780" w:hanging="360"/>
      </w:pPr>
      <w:rPr>
        <w:rFonts w:hint="default" w:ascii="Symbol" w:hAnsi="Symbol"/>
      </w:rPr>
    </w:lvl>
    <w:lvl xmlns:w="http://schemas.openxmlformats.org/wordprocessingml/2006/main" w:ilvl="1">
      <w:start w:val="1"/>
      <w:numFmt w:val="bullet"/>
      <w:lvlText w:val="o"/>
      <w:lvlJc w:val="left"/>
      <w:pPr>
        <w:ind w:left="1500" w:hanging="360"/>
      </w:pPr>
      <w:rPr>
        <w:rFonts w:hint="default" w:ascii="Courier New" w:hAnsi="Courier New"/>
      </w:rPr>
    </w:lvl>
    <w:lvl xmlns:w="http://schemas.openxmlformats.org/wordprocessingml/2006/main" w:ilvl="2">
      <w:start w:val="1"/>
      <w:numFmt w:val="bullet"/>
      <w:lvlText w:val=""/>
      <w:lvlJc w:val="left"/>
      <w:pPr>
        <w:ind w:left="2220" w:hanging="360"/>
      </w:pPr>
      <w:rPr>
        <w:rFonts w:hint="default" w:ascii="Wingdings" w:hAnsi="Wingdings"/>
      </w:rPr>
    </w:lvl>
    <w:lvl xmlns:w="http://schemas.openxmlformats.org/wordprocessingml/2006/main" w:ilvl="3">
      <w:start w:val="1"/>
      <w:numFmt w:val="bullet"/>
      <w:lvlText w:val=""/>
      <w:lvlJc w:val="left"/>
      <w:pPr>
        <w:ind w:left="2940" w:hanging="360"/>
      </w:pPr>
      <w:rPr>
        <w:rFonts w:hint="default" w:ascii="Symbol" w:hAnsi="Symbol"/>
      </w:rPr>
    </w:lvl>
    <w:lvl xmlns:w="http://schemas.openxmlformats.org/wordprocessingml/2006/main" w:ilvl="4">
      <w:start w:val="1"/>
      <w:numFmt w:val="bullet"/>
      <w:lvlText w:val="o"/>
      <w:lvlJc w:val="left"/>
      <w:pPr>
        <w:ind w:left="3660" w:hanging="360"/>
      </w:pPr>
      <w:rPr>
        <w:rFonts w:hint="default" w:ascii="Courier New" w:hAnsi="Courier New"/>
      </w:rPr>
    </w:lvl>
    <w:lvl xmlns:w="http://schemas.openxmlformats.org/wordprocessingml/2006/main" w:ilvl="5">
      <w:start w:val="1"/>
      <w:numFmt w:val="bullet"/>
      <w:lvlText w:val=""/>
      <w:lvlJc w:val="left"/>
      <w:pPr>
        <w:ind w:left="4380" w:hanging="360"/>
      </w:pPr>
      <w:rPr>
        <w:rFonts w:hint="default" w:ascii="Wingdings" w:hAnsi="Wingdings"/>
      </w:rPr>
    </w:lvl>
    <w:lvl xmlns:w="http://schemas.openxmlformats.org/wordprocessingml/2006/main" w:ilvl="6">
      <w:start w:val="1"/>
      <w:numFmt w:val="bullet"/>
      <w:lvlText w:val=""/>
      <w:lvlJc w:val="left"/>
      <w:pPr>
        <w:ind w:left="5100" w:hanging="360"/>
      </w:pPr>
      <w:rPr>
        <w:rFonts w:hint="default" w:ascii="Symbol" w:hAnsi="Symbol"/>
      </w:rPr>
    </w:lvl>
    <w:lvl xmlns:w="http://schemas.openxmlformats.org/wordprocessingml/2006/main" w:ilvl="7">
      <w:start w:val="1"/>
      <w:numFmt w:val="bullet"/>
      <w:lvlText w:val="o"/>
      <w:lvlJc w:val="left"/>
      <w:pPr>
        <w:ind w:left="5820" w:hanging="360"/>
      </w:pPr>
      <w:rPr>
        <w:rFonts w:hint="default" w:ascii="Courier New" w:hAnsi="Courier New"/>
      </w:rPr>
    </w:lvl>
    <w:lvl xmlns:w="http://schemas.openxmlformats.org/wordprocessingml/2006/main" w:ilvl="8">
      <w:start w:val="1"/>
      <w:numFmt w:val="bullet"/>
      <w:lvlText w:val=""/>
      <w:lvlJc w:val="left"/>
      <w:pPr>
        <w:ind w:left="6540" w:hanging="360"/>
      </w:pPr>
      <w:rPr>
        <w:rFonts w:hint="default" w:ascii="Wingdings" w:hAnsi="Wingdings"/>
      </w:rPr>
    </w:lvl>
  </w:abstractNum>
  <w:abstractNum xmlns:w="http://schemas.openxmlformats.org/wordprocessingml/2006/main" w:abstractNumId="19">
    <w:nsid w:val="36ba957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e3ea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fb54f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2005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62fe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cd1d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88499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d22d3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8260D3"/>
    <w:multiLevelType w:val="hybridMultilevel"/>
    <w:tmpl w:val="8C2CD5D0"/>
    <w:lvl w:ilvl="0" w:tplc="189EA7A8">
      <w:start w:val="1"/>
      <w:numFmt w:val="bullet"/>
      <w:lvlText w:val=""/>
      <w:lvlJc w:val="left"/>
      <w:pPr>
        <w:ind w:left="720" w:hanging="360"/>
      </w:pPr>
      <w:rPr>
        <w:rFonts w:hint="default" w:ascii="Symbol" w:hAnsi="Symbol"/>
      </w:rPr>
    </w:lvl>
    <w:lvl w:ilvl="1" w:tplc="562E9982">
      <w:start w:val="1"/>
      <w:numFmt w:val="bullet"/>
      <w:lvlText w:val="o"/>
      <w:lvlJc w:val="left"/>
      <w:pPr>
        <w:ind w:left="1440" w:hanging="360"/>
      </w:pPr>
      <w:rPr>
        <w:rFonts w:hint="default" w:ascii="Courier New" w:hAnsi="Courier New"/>
      </w:rPr>
    </w:lvl>
    <w:lvl w:ilvl="2" w:tplc="9ED4A686">
      <w:start w:val="1"/>
      <w:numFmt w:val="bullet"/>
      <w:lvlText w:val=""/>
      <w:lvlJc w:val="left"/>
      <w:pPr>
        <w:ind w:left="2160" w:hanging="360"/>
      </w:pPr>
      <w:rPr>
        <w:rFonts w:hint="default" w:ascii="Wingdings" w:hAnsi="Wingdings"/>
      </w:rPr>
    </w:lvl>
    <w:lvl w:ilvl="3" w:tplc="DA1AB906">
      <w:start w:val="1"/>
      <w:numFmt w:val="bullet"/>
      <w:lvlText w:val=""/>
      <w:lvlJc w:val="left"/>
      <w:pPr>
        <w:ind w:left="2880" w:hanging="360"/>
      </w:pPr>
      <w:rPr>
        <w:rFonts w:hint="default" w:ascii="Symbol" w:hAnsi="Symbol"/>
      </w:rPr>
    </w:lvl>
    <w:lvl w:ilvl="4" w:tplc="8C984D42">
      <w:start w:val="1"/>
      <w:numFmt w:val="bullet"/>
      <w:lvlText w:val="o"/>
      <w:lvlJc w:val="left"/>
      <w:pPr>
        <w:ind w:left="3600" w:hanging="360"/>
      </w:pPr>
      <w:rPr>
        <w:rFonts w:hint="default" w:ascii="Courier New" w:hAnsi="Courier New"/>
      </w:rPr>
    </w:lvl>
    <w:lvl w:ilvl="5" w:tplc="394EDD34">
      <w:start w:val="1"/>
      <w:numFmt w:val="bullet"/>
      <w:lvlText w:val=""/>
      <w:lvlJc w:val="left"/>
      <w:pPr>
        <w:ind w:left="4320" w:hanging="360"/>
      </w:pPr>
      <w:rPr>
        <w:rFonts w:hint="default" w:ascii="Wingdings" w:hAnsi="Wingdings"/>
      </w:rPr>
    </w:lvl>
    <w:lvl w:ilvl="6" w:tplc="D7021B6A">
      <w:start w:val="1"/>
      <w:numFmt w:val="bullet"/>
      <w:lvlText w:val=""/>
      <w:lvlJc w:val="left"/>
      <w:pPr>
        <w:ind w:left="5040" w:hanging="360"/>
      </w:pPr>
      <w:rPr>
        <w:rFonts w:hint="default" w:ascii="Symbol" w:hAnsi="Symbol"/>
      </w:rPr>
    </w:lvl>
    <w:lvl w:ilvl="7" w:tplc="005AFA46">
      <w:start w:val="1"/>
      <w:numFmt w:val="bullet"/>
      <w:lvlText w:val="o"/>
      <w:lvlJc w:val="left"/>
      <w:pPr>
        <w:ind w:left="5760" w:hanging="360"/>
      </w:pPr>
      <w:rPr>
        <w:rFonts w:hint="default" w:ascii="Courier New" w:hAnsi="Courier New"/>
      </w:rPr>
    </w:lvl>
    <w:lvl w:ilvl="8" w:tplc="FABA454A">
      <w:start w:val="1"/>
      <w:numFmt w:val="bullet"/>
      <w:lvlText w:val=""/>
      <w:lvlJc w:val="left"/>
      <w:pPr>
        <w:ind w:left="6480" w:hanging="360"/>
      </w:pPr>
      <w:rPr>
        <w:rFonts w:hint="default" w:ascii="Wingdings" w:hAnsi="Wingdings"/>
      </w:rPr>
    </w:lvl>
  </w:abstractNum>
  <w:abstractNum w:abstractNumId="1" w15:restartNumberingAfterBreak="0">
    <w:nsid w:val="10815774"/>
    <w:multiLevelType w:val="hybridMultilevel"/>
    <w:tmpl w:val="11A2D9BC"/>
    <w:lvl w:ilvl="0" w:tplc="862CA49E">
      <w:start w:val="1"/>
      <w:numFmt w:val="bullet"/>
      <w:lvlText w:val=""/>
      <w:lvlJc w:val="left"/>
      <w:pPr>
        <w:ind w:left="720" w:hanging="360"/>
      </w:pPr>
      <w:rPr>
        <w:rFonts w:hint="default" w:ascii="Symbol" w:hAnsi="Symbol"/>
        <w:color w:val="000000" w:themeColor="text1"/>
      </w:rPr>
    </w:lvl>
    <w:lvl w:ilvl="1" w:tplc="FA66DBF2">
      <w:start w:val="1"/>
      <w:numFmt w:val="bullet"/>
      <w:lvlText w:val="o"/>
      <w:lvlJc w:val="left"/>
      <w:pPr>
        <w:ind w:left="1440" w:hanging="360"/>
      </w:pPr>
      <w:rPr>
        <w:rFonts w:hint="default" w:ascii="Courier New" w:hAnsi="Courier New"/>
      </w:rPr>
    </w:lvl>
    <w:lvl w:ilvl="2" w:tplc="7ADA92D8">
      <w:start w:val="1"/>
      <w:numFmt w:val="bullet"/>
      <w:lvlText w:val=""/>
      <w:lvlJc w:val="left"/>
      <w:pPr>
        <w:ind w:left="2160" w:hanging="360"/>
      </w:pPr>
      <w:rPr>
        <w:rFonts w:hint="default" w:ascii="Wingdings" w:hAnsi="Wingdings"/>
      </w:rPr>
    </w:lvl>
    <w:lvl w:ilvl="3" w:tplc="EA347532">
      <w:start w:val="1"/>
      <w:numFmt w:val="bullet"/>
      <w:lvlText w:val=""/>
      <w:lvlJc w:val="left"/>
      <w:pPr>
        <w:ind w:left="2880" w:hanging="360"/>
      </w:pPr>
      <w:rPr>
        <w:rFonts w:hint="default" w:ascii="Symbol" w:hAnsi="Symbol"/>
      </w:rPr>
    </w:lvl>
    <w:lvl w:ilvl="4" w:tplc="734223BE">
      <w:start w:val="1"/>
      <w:numFmt w:val="bullet"/>
      <w:lvlText w:val="o"/>
      <w:lvlJc w:val="left"/>
      <w:pPr>
        <w:ind w:left="3600" w:hanging="360"/>
      </w:pPr>
      <w:rPr>
        <w:rFonts w:hint="default" w:ascii="Courier New" w:hAnsi="Courier New"/>
      </w:rPr>
    </w:lvl>
    <w:lvl w:ilvl="5" w:tplc="B9C42576">
      <w:start w:val="1"/>
      <w:numFmt w:val="bullet"/>
      <w:lvlText w:val=""/>
      <w:lvlJc w:val="left"/>
      <w:pPr>
        <w:ind w:left="4320" w:hanging="360"/>
      </w:pPr>
      <w:rPr>
        <w:rFonts w:hint="default" w:ascii="Wingdings" w:hAnsi="Wingdings"/>
      </w:rPr>
    </w:lvl>
    <w:lvl w:ilvl="6" w:tplc="80A6D8B6">
      <w:start w:val="1"/>
      <w:numFmt w:val="bullet"/>
      <w:lvlText w:val=""/>
      <w:lvlJc w:val="left"/>
      <w:pPr>
        <w:ind w:left="5040" w:hanging="360"/>
      </w:pPr>
      <w:rPr>
        <w:rFonts w:hint="default" w:ascii="Symbol" w:hAnsi="Symbol"/>
      </w:rPr>
    </w:lvl>
    <w:lvl w:ilvl="7" w:tplc="54CA3C54">
      <w:start w:val="1"/>
      <w:numFmt w:val="bullet"/>
      <w:lvlText w:val="o"/>
      <w:lvlJc w:val="left"/>
      <w:pPr>
        <w:ind w:left="5760" w:hanging="360"/>
      </w:pPr>
      <w:rPr>
        <w:rFonts w:hint="default" w:ascii="Courier New" w:hAnsi="Courier New"/>
      </w:rPr>
    </w:lvl>
    <w:lvl w:ilvl="8" w:tplc="F5ECDEA8">
      <w:start w:val="1"/>
      <w:numFmt w:val="bullet"/>
      <w:lvlText w:val=""/>
      <w:lvlJc w:val="left"/>
      <w:pPr>
        <w:ind w:left="6480" w:hanging="360"/>
      </w:pPr>
      <w:rPr>
        <w:rFonts w:hint="default" w:ascii="Wingdings" w:hAnsi="Wingdings"/>
      </w:rPr>
    </w:lvl>
  </w:abstractNum>
  <w:abstractNum w:abstractNumId="2" w15:restartNumberingAfterBreak="0">
    <w:nsid w:val="17A42F0D"/>
    <w:multiLevelType w:val="hybridMultilevel"/>
    <w:tmpl w:val="8466D8B6"/>
    <w:lvl w:ilvl="0" w:tplc="364C7DC4">
      <w:start w:val="1"/>
      <w:numFmt w:val="bullet"/>
      <w:lvlText w:val=""/>
      <w:lvlJc w:val="left"/>
      <w:pPr>
        <w:ind w:left="720" w:hanging="360"/>
      </w:pPr>
      <w:rPr>
        <w:rFonts w:hint="default" w:ascii="Symbol" w:hAnsi="Symbol"/>
      </w:rPr>
    </w:lvl>
    <w:lvl w:ilvl="1" w:tplc="59E8A01A">
      <w:start w:val="1"/>
      <w:numFmt w:val="bullet"/>
      <w:lvlText w:val="o"/>
      <w:lvlJc w:val="left"/>
      <w:pPr>
        <w:ind w:left="1440" w:hanging="360"/>
      </w:pPr>
      <w:rPr>
        <w:rFonts w:hint="default" w:ascii="Courier New" w:hAnsi="Courier New"/>
      </w:rPr>
    </w:lvl>
    <w:lvl w:ilvl="2" w:tplc="6BA4E5D6">
      <w:start w:val="1"/>
      <w:numFmt w:val="bullet"/>
      <w:lvlText w:val=""/>
      <w:lvlJc w:val="left"/>
      <w:pPr>
        <w:ind w:left="2160" w:hanging="360"/>
      </w:pPr>
      <w:rPr>
        <w:rFonts w:hint="default" w:ascii="Wingdings" w:hAnsi="Wingdings"/>
      </w:rPr>
    </w:lvl>
    <w:lvl w:ilvl="3" w:tplc="0972A51E">
      <w:start w:val="1"/>
      <w:numFmt w:val="bullet"/>
      <w:lvlText w:val=""/>
      <w:lvlJc w:val="left"/>
      <w:pPr>
        <w:ind w:left="2880" w:hanging="360"/>
      </w:pPr>
      <w:rPr>
        <w:rFonts w:hint="default" w:ascii="Symbol" w:hAnsi="Symbol"/>
      </w:rPr>
    </w:lvl>
    <w:lvl w:ilvl="4" w:tplc="0BDAFCD4">
      <w:start w:val="1"/>
      <w:numFmt w:val="bullet"/>
      <w:lvlText w:val="o"/>
      <w:lvlJc w:val="left"/>
      <w:pPr>
        <w:ind w:left="3600" w:hanging="360"/>
      </w:pPr>
      <w:rPr>
        <w:rFonts w:hint="default" w:ascii="Courier New" w:hAnsi="Courier New"/>
      </w:rPr>
    </w:lvl>
    <w:lvl w:ilvl="5" w:tplc="EA764A2C">
      <w:start w:val="1"/>
      <w:numFmt w:val="bullet"/>
      <w:lvlText w:val=""/>
      <w:lvlJc w:val="left"/>
      <w:pPr>
        <w:ind w:left="4320" w:hanging="360"/>
      </w:pPr>
      <w:rPr>
        <w:rFonts w:hint="default" w:ascii="Wingdings" w:hAnsi="Wingdings"/>
      </w:rPr>
    </w:lvl>
    <w:lvl w:ilvl="6" w:tplc="D66C74D2">
      <w:start w:val="1"/>
      <w:numFmt w:val="bullet"/>
      <w:lvlText w:val=""/>
      <w:lvlJc w:val="left"/>
      <w:pPr>
        <w:ind w:left="5040" w:hanging="360"/>
      </w:pPr>
      <w:rPr>
        <w:rFonts w:hint="default" w:ascii="Symbol" w:hAnsi="Symbol"/>
      </w:rPr>
    </w:lvl>
    <w:lvl w:ilvl="7" w:tplc="115C3B28">
      <w:start w:val="1"/>
      <w:numFmt w:val="bullet"/>
      <w:lvlText w:val="o"/>
      <w:lvlJc w:val="left"/>
      <w:pPr>
        <w:ind w:left="5760" w:hanging="360"/>
      </w:pPr>
      <w:rPr>
        <w:rFonts w:hint="default" w:ascii="Courier New" w:hAnsi="Courier New"/>
      </w:rPr>
    </w:lvl>
    <w:lvl w:ilvl="8" w:tplc="DE0AB2C8">
      <w:start w:val="1"/>
      <w:numFmt w:val="bullet"/>
      <w:lvlText w:val=""/>
      <w:lvlJc w:val="left"/>
      <w:pPr>
        <w:ind w:left="6480" w:hanging="360"/>
      </w:pPr>
      <w:rPr>
        <w:rFonts w:hint="default" w:ascii="Wingdings" w:hAnsi="Wingdings"/>
      </w:rPr>
    </w:lvl>
  </w:abstractNum>
  <w:abstractNum w:abstractNumId="3" w15:restartNumberingAfterBreak="0">
    <w:nsid w:val="206C747A"/>
    <w:multiLevelType w:val="hybridMultilevel"/>
    <w:tmpl w:val="9BF0DD50"/>
    <w:lvl w:ilvl="0" w:tplc="D122839C">
      <w:start w:val="1"/>
      <w:numFmt w:val="bullet"/>
      <w:lvlText w:val=""/>
      <w:lvlJc w:val="left"/>
      <w:pPr>
        <w:ind w:left="720" w:hanging="360"/>
      </w:pPr>
      <w:rPr>
        <w:rFonts w:hint="default" w:ascii="Symbol" w:hAnsi="Symbol"/>
        <w:color w:val="000000" w:themeColor="text1"/>
      </w:rPr>
    </w:lvl>
    <w:lvl w:ilvl="1" w:tplc="1804DB76">
      <w:start w:val="1"/>
      <w:numFmt w:val="bullet"/>
      <w:lvlText w:val="o"/>
      <w:lvlJc w:val="left"/>
      <w:pPr>
        <w:ind w:left="1440" w:hanging="360"/>
      </w:pPr>
      <w:rPr>
        <w:rFonts w:hint="default" w:ascii="Courier New" w:hAnsi="Courier New"/>
      </w:rPr>
    </w:lvl>
    <w:lvl w:ilvl="2" w:tplc="EC08A920">
      <w:start w:val="1"/>
      <w:numFmt w:val="bullet"/>
      <w:lvlText w:val=""/>
      <w:lvlJc w:val="left"/>
      <w:pPr>
        <w:ind w:left="2160" w:hanging="360"/>
      </w:pPr>
      <w:rPr>
        <w:rFonts w:hint="default" w:ascii="Wingdings" w:hAnsi="Wingdings"/>
      </w:rPr>
    </w:lvl>
    <w:lvl w:ilvl="3" w:tplc="C082ADAC">
      <w:start w:val="1"/>
      <w:numFmt w:val="bullet"/>
      <w:lvlText w:val=""/>
      <w:lvlJc w:val="left"/>
      <w:pPr>
        <w:ind w:left="2880" w:hanging="360"/>
      </w:pPr>
      <w:rPr>
        <w:rFonts w:hint="default" w:ascii="Symbol" w:hAnsi="Symbol"/>
      </w:rPr>
    </w:lvl>
    <w:lvl w:ilvl="4" w:tplc="2B4A2360">
      <w:start w:val="1"/>
      <w:numFmt w:val="bullet"/>
      <w:lvlText w:val="o"/>
      <w:lvlJc w:val="left"/>
      <w:pPr>
        <w:ind w:left="3600" w:hanging="360"/>
      </w:pPr>
      <w:rPr>
        <w:rFonts w:hint="default" w:ascii="Courier New" w:hAnsi="Courier New"/>
      </w:rPr>
    </w:lvl>
    <w:lvl w:ilvl="5" w:tplc="98B60460">
      <w:start w:val="1"/>
      <w:numFmt w:val="bullet"/>
      <w:lvlText w:val=""/>
      <w:lvlJc w:val="left"/>
      <w:pPr>
        <w:ind w:left="4320" w:hanging="360"/>
      </w:pPr>
      <w:rPr>
        <w:rFonts w:hint="default" w:ascii="Wingdings" w:hAnsi="Wingdings"/>
      </w:rPr>
    </w:lvl>
    <w:lvl w:ilvl="6" w:tplc="237A5D4A">
      <w:start w:val="1"/>
      <w:numFmt w:val="bullet"/>
      <w:lvlText w:val=""/>
      <w:lvlJc w:val="left"/>
      <w:pPr>
        <w:ind w:left="5040" w:hanging="360"/>
      </w:pPr>
      <w:rPr>
        <w:rFonts w:hint="default" w:ascii="Symbol" w:hAnsi="Symbol"/>
      </w:rPr>
    </w:lvl>
    <w:lvl w:ilvl="7" w:tplc="6A5495AC">
      <w:start w:val="1"/>
      <w:numFmt w:val="bullet"/>
      <w:lvlText w:val="o"/>
      <w:lvlJc w:val="left"/>
      <w:pPr>
        <w:ind w:left="5760" w:hanging="360"/>
      </w:pPr>
      <w:rPr>
        <w:rFonts w:hint="default" w:ascii="Courier New" w:hAnsi="Courier New"/>
      </w:rPr>
    </w:lvl>
    <w:lvl w:ilvl="8" w:tplc="5A7E1B9A">
      <w:start w:val="1"/>
      <w:numFmt w:val="bullet"/>
      <w:lvlText w:val=""/>
      <w:lvlJc w:val="left"/>
      <w:pPr>
        <w:ind w:left="6480" w:hanging="360"/>
      </w:pPr>
      <w:rPr>
        <w:rFonts w:hint="default" w:ascii="Wingdings" w:hAnsi="Wingdings"/>
      </w:rPr>
    </w:lvl>
  </w:abstractNum>
  <w:abstractNum w:abstractNumId="4" w15:restartNumberingAfterBreak="0">
    <w:nsid w:val="227174A3"/>
    <w:multiLevelType w:val="hybridMultilevel"/>
    <w:tmpl w:val="9E94FBA4"/>
    <w:lvl w:ilvl="0" w:tplc="72F81A6A">
      <w:start w:val="1"/>
      <w:numFmt w:val="bullet"/>
      <w:lvlText w:val=""/>
      <w:lvlJc w:val="left"/>
      <w:pPr>
        <w:ind w:left="720" w:hanging="360"/>
      </w:pPr>
      <w:rPr>
        <w:rFonts w:hint="default" w:ascii="Symbol" w:hAnsi="Symbol"/>
      </w:rPr>
    </w:lvl>
    <w:lvl w:ilvl="1" w:tplc="D1E27378">
      <w:start w:val="1"/>
      <w:numFmt w:val="bullet"/>
      <w:lvlText w:val="o"/>
      <w:lvlJc w:val="left"/>
      <w:pPr>
        <w:ind w:left="1440" w:hanging="360"/>
      </w:pPr>
      <w:rPr>
        <w:rFonts w:hint="default" w:ascii="Courier New" w:hAnsi="Courier New"/>
      </w:rPr>
    </w:lvl>
    <w:lvl w:ilvl="2" w:tplc="6506F50C">
      <w:start w:val="1"/>
      <w:numFmt w:val="bullet"/>
      <w:lvlText w:val=""/>
      <w:lvlJc w:val="left"/>
      <w:pPr>
        <w:ind w:left="2160" w:hanging="360"/>
      </w:pPr>
      <w:rPr>
        <w:rFonts w:hint="default" w:ascii="Wingdings" w:hAnsi="Wingdings"/>
      </w:rPr>
    </w:lvl>
    <w:lvl w:ilvl="3" w:tplc="72189D28">
      <w:start w:val="1"/>
      <w:numFmt w:val="bullet"/>
      <w:lvlText w:val=""/>
      <w:lvlJc w:val="left"/>
      <w:pPr>
        <w:ind w:left="2880" w:hanging="360"/>
      </w:pPr>
      <w:rPr>
        <w:rFonts w:hint="default" w:ascii="Symbol" w:hAnsi="Symbol"/>
      </w:rPr>
    </w:lvl>
    <w:lvl w:ilvl="4" w:tplc="706409CC">
      <w:start w:val="1"/>
      <w:numFmt w:val="bullet"/>
      <w:lvlText w:val="o"/>
      <w:lvlJc w:val="left"/>
      <w:pPr>
        <w:ind w:left="3600" w:hanging="360"/>
      </w:pPr>
      <w:rPr>
        <w:rFonts w:hint="default" w:ascii="Courier New" w:hAnsi="Courier New"/>
      </w:rPr>
    </w:lvl>
    <w:lvl w:ilvl="5" w:tplc="38384736">
      <w:start w:val="1"/>
      <w:numFmt w:val="bullet"/>
      <w:lvlText w:val=""/>
      <w:lvlJc w:val="left"/>
      <w:pPr>
        <w:ind w:left="4320" w:hanging="360"/>
      </w:pPr>
      <w:rPr>
        <w:rFonts w:hint="default" w:ascii="Wingdings" w:hAnsi="Wingdings"/>
      </w:rPr>
    </w:lvl>
    <w:lvl w:ilvl="6" w:tplc="3D4CD52E">
      <w:start w:val="1"/>
      <w:numFmt w:val="bullet"/>
      <w:lvlText w:val=""/>
      <w:lvlJc w:val="left"/>
      <w:pPr>
        <w:ind w:left="5040" w:hanging="360"/>
      </w:pPr>
      <w:rPr>
        <w:rFonts w:hint="default" w:ascii="Symbol" w:hAnsi="Symbol"/>
      </w:rPr>
    </w:lvl>
    <w:lvl w:ilvl="7" w:tplc="D8CE0164">
      <w:start w:val="1"/>
      <w:numFmt w:val="bullet"/>
      <w:lvlText w:val="o"/>
      <w:lvlJc w:val="left"/>
      <w:pPr>
        <w:ind w:left="5760" w:hanging="360"/>
      </w:pPr>
      <w:rPr>
        <w:rFonts w:hint="default" w:ascii="Courier New" w:hAnsi="Courier New"/>
      </w:rPr>
    </w:lvl>
    <w:lvl w:ilvl="8" w:tplc="A9F6DE80">
      <w:start w:val="1"/>
      <w:numFmt w:val="bullet"/>
      <w:lvlText w:val=""/>
      <w:lvlJc w:val="left"/>
      <w:pPr>
        <w:ind w:left="6480" w:hanging="360"/>
      </w:pPr>
      <w:rPr>
        <w:rFonts w:hint="default" w:ascii="Wingdings" w:hAnsi="Wingdings"/>
      </w:rPr>
    </w:lvl>
  </w:abstractNum>
  <w:abstractNum w:abstractNumId="5" w15:restartNumberingAfterBreak="0">
    <w:nsid w:val="2D500646"/>
    <w:multiLevelType w:val="hybridMultilevel"/>
    <w:tmpl w:val="280E06B0"/>
    <w:lvl w:ilvl="0" w:tplc="0C3A518C">
      <w:start w:val="1"/>
      <w:numFmt w:val="bullet"/>
      <w:lvlText w:val=""/>
      <w:lvlJc w:val="left"/>
      <w:pPr>
        <w:ind w:left="720" w:hanging="360"/>
      </w:pPr>
      <w:rPr>
        <w:rFonts w:hint="default" w:ascii="Symbol" w:hAnsi="Symbol"/>
        <w:color w:val="000000" w:themeColor="text1"/>
      </w:rPr>
    </w:lvl>
    <w:lvl w:ilvl="1" w:tplc="EEDAC27C">
      <w:start w:val="1"/>
      <w:numFmt w:val="bullet"/>
      <w:lvlText w:val="o"/>
      <w:lvlJc w:val="left"/>
      <w:pPr>
        <w:ind w:left="1440" w:hanging="360"/>
      </w:pPr>
      <w:rPr>
        <w:rFonts w:hint="default" w:ascii="Courier New" w:hAnsi="Courier New"/>
      </w:rPr>
    </w:lvl>
    <w:lvl w:ilvl="2" w:tplc="A15270AA">
      <w:start w:val="1"/>
      <w:numFmt w:val="bullet"/>
      <w:lvlText w:val=""/>
      <w:lvlJc w:val="left"/>
      <w:pPr>
        <w:ind w:left="2160" w:hanging="360"/>
      </w:pPr>
      <w:rPr>
        <w:rFonts w:hint="default" w:ascii="Wingdings" w:hAnsi="Wingdings"/>
      </w:rPr>
    </w:lvl>
    <w:lvl w:ilvl="3" w:tplc="BD1EB390">
      <w:start w:val="1"/>
      <w:numFmt w:val="bullet"/>
      <w:lvlText w:val=""/>
      <w:lvlJc w:val="left"/>
      <w:pPr>
        <w:ind w:left="2880" w:hanging="360"/>
      </w:pPr>
      <w:rPr>
        <w:rFonts w:hint="default" w:ascii="Symbol" w:hAnsi="Symbol"/>
      </w:rPr>
    </w:lvl>
    <w:lvl w:ilvl="4" w:tplc="099265A4">
      <w:start w:val="1"/>
      <w:numFmt w:val="bullet"/>
      <w:lvlText w:val="o"/>
      <w:lvlJc w:val="left"/>
      <w:pPr>
        <w:ind w:left="3600" w:hanging="360"/>
      </w:pPr>
      <w:rPr>
        <w:rFonts w:hint="default" w:ascii="Courier New" w:hAnsi="Courier New"/>
      </w:rPr>
    </w:lvl>
    <w:lvl w:ilvl="5" w:tplc="C32848C8">
      <w:start w:val="1"/>
      <w:numFmt w:val="bullet"/>
      <w:lvlText w:val=""/>
      <w:lvlJc w:val="left"/>
      <w:pPr>
        <w:ind w:left="4320" w:hanging="360"/>
      </w:pPr>
      <w:rPr>
        <w:rFonts w:hint="default" w:ascii="Wingdings" w:hAnsi="Wingdings"/>
      </w:rPr>
    </w:lvl>
    <w:lvl w:ilvl="6" w:tplc="9E00EA56">
      <w:start w:val="1"/>
      <w:numFmt w:val="bullet"/>
      <w:lvlText w:val=""/>
      <w:lvlJc w:val="left"/>
      <w:pPr>
        <w:ind w:left="5040" w:hanging="360"/>
      </w:pPr>
      <w:rPr>
        <w:rFonts w:hint="default" w:ascii="Symbol" w:hAnsi="Symbol"/>
      </w:rPr>
    </w:lvl>
    <w:lvl w:ilvl="7" w:tplc="682E2744">
      <w:start w:val="1"/>
      <w:numFmt w:val="bullet"/>
      <w:lvlText w:val="o"/>
      <w:lvlJc w:val="left"/>
      <w:pPr>
        <w:ind w:left="5760" w:hanging="360"/>
      </w:pPr>
      <w:rPr>
        <w:rFonts w:hint="default" w:ascii="Courier New" w:hAnsi="Courier New"/>
      </w:rPr>
    </w:lvl>
    <w:lvl w:ilvl="8" w:tplc="9E06C8A0">
      <w:start w:val="1"/>
      <w:numFmt w:val="bullet"/>
      <w:lvlText w:val=""/>
      <w:lvlJc w:val="left"/>
      <w:pPr>
        <w:ind w:left="6480" w:hanging="360"/>
      </w:pPr>
      <w:rPr>
        <w:rFonts w:hint="default" w:ascii="Wingdings" w:hAnsi="Wingdings"/>
      </w:rPr>
    </w:lvl>
  </w:abstractNum>
  <w:abstractNum w:abstractNumId="6" w15:restartNumberingAfterBreak="0">
    <w:nsid w:val="389A2C6C"/>
    <w:multiLevelType w:val="hybridMultilevel"/>
    <w:tmpl w:val="DA1852F0"/>
    <w:lvl w:ilvl="0" w:tplc="19D6684A">
      <w:start w:val="1"/>
      <w:numFmt w:val="bullet"/>
      <w:lvlText w:val=""/>
      <w:lvlJc w:val="left"/>
      <w:pPr>
        <w:ind w:left="720" w:hanging="360"/>
      </w:pPr>
      <w:rPr>
        <w:rFonts w:hint="default" w:ascii="Symbol" w:hAnsi="Symbol"/>
        <w:color w:val="000000" w:themeColor="text1"/>
      </w:rPr>
    </w:lvl>
    <w:lvl w:ilvl="1" w:tplc="7C2AFBAC">
      <w:start w:val="1"/>
      <w:numFmt w:val="bullet"/>
      <w:lvlText w:val="o"/>
      <w:lvlJc w:val="left"/>
      <w:pPr>
        <w:ind w:left="1440" w:hanging="360"/>
      </w:pPr>
      <w:rPr>
        <w:rFonts w:hint="default" w:ascii="Courier New" w:hAnsi="Courier New"/>
      </w:rPr>
    </w:lvl>
    <w:lvl w:ilvl="2" w:tplc="AF2CA234">
      <w:start w:val="1"/>
      <w:numFmt w:val="bullet"/>
      <w:lvlText w:val=""/>
      <w:lvlJc w:val="left"/>
      <w:pPr>
        <w:ind w:left="2160" w:hanging="360"/>
      </w:pPr>
      <w:rPr>
        <w:rFonts w:hint="default" w:ascii="Wingdings" w:hAnsi="Wingdings"/>
      </w:rPr>
    </w:lvl>
    <w:lvl w:ilvl="3" w:tplc="2E247D02">
      <w:start w:val="1"/>
      <w:numFmt w:val="bullet"/>
      <w:lvlText w:val=""/>
      <w:lvlJc w:val="left"/>
      <w:pPr>
        <w:ind w:left="2880" w:hanging="360"/>
      </w:pPr>
      <w:rPr>
        <w:rFonts w:hint="default" w:ascii="Symbol" w:hAnsi="Symbol"/>
      </w:rPr>
    </w:lvl>
    <w:lvl w:ilvl="4" w:tplc="5DA629B8">
      <w:start w:val="1"/>
      <w:numFmt w:val="bullet"/>
      <w:lvlText w:val="o"/>
      <w:lvlJc w:val="left"/>
      <w:pPr>
        <w:ind w:left="3600" w:hanging="360"/>
      </w:pPr>
      <w:rPr>
        <w:rFonts w:hint="default" w:ascii="Courier New" w:hAnsi="Courier New"/>
      </w:rPr>
    </w:lvl>
    <w:lvl w:ilvl="5" w:tplc="C43816E4">
      <w:start w:val="1"/>
      <w:numFmt w:val="bullet"/>
      <w:lvlText w:val=""/>
      <w:lvlJc w:val="left"/>
      <w:pPr>
        <w:ind w:left="4320" w:hanging="360"/>
      </w:pPr>
      <w:rPr>
        <w:rFonts w:hint="default" w:ascii="Wingdings" w:hAnsi="Wingdings"/>
      </w:rPr>
    </w:lvl>
    <w:lvl w:ilvl="6" w:tplc="7598DA40">
      <w:start w:val="1"/>
      <w:numFmt w:val="bullet"/>
      <w:lvlText w:val=""/>
      <w:lvlJc w:val="left"/>
      <w:pPr>
        <w:ind w:left="5040" w:hanging="360"/>
      </w:pPr>
      <w:rPr>
        <w:rFonts w:hint="default" w:ascii="Symbol" w:hAnsi="Symbol"/>
      </w:rPr>
    </w:lvl>
    <w:lvl w:ilvl="7" w:tplc="63A6391C">
      <w:start w:val="1"/>
      <w:numFmt w:val="bullet"/>
      <w:lvlText w:val="o"/>
      <w:lvlJc w:val="left"/>
      <w:pPr>
        <w:ind w:left="5760" w:hanging="360"/>
      </w:pPr>
      <w:rPr>
        <w:rFonts w:hint="default" w:ascii="Courier New" w:hAnsi="Courier New"/>
      </w:rPr>
    </w:lvl>
    <w:lvl w:ilvl="8" w:tplc="646ACFEC">
      <w:start w:val="1"/>
      <w:numFmt w:val="bullet"/>
      <w:lvlText w:val=""/>
      <w:lvlJc w:val="left"/>
      <w:pPr>
        <w:ind w:left="6480" w:hanging="360"/>
      </w:pPr>
      <w:rPr>
        <w:rFonts w:hint="default" w:ascii="Wingdings" w:hAnsi="Wingdings"/>
      </w:rPr>
    </w:lvl>
  </w:abstractNum>
  <w:abstractNum w:abstractNumId="7" w15:restartNumberingAfterBreak="0">
    <w:nsid w:val="3EA04D57"/>
    <w:multiLevelType w:val="hybridMultilevel"/>
    <w:tmpl w:val="044AEFF6"/>
    <w:lvl w:ilvl="0" w:tplc="4AD2B290">
      <w:start w:val="1"/>
      <w:numFmt w:val="bullet"/>
      <w:lvlText w:val=""/>
      <w:lvlJc w:val="left"/>
      <w:pPr>
        <w:ind w:left="720" w:hanging="360"/>
      </w:pPr>
      <w:rPr>
        <w:rFonts w:hint="default" w:ascii="Symbol" w:hAnsi="Symbol"/>
        <w:color w:val="000000" w:themeColor="text1"/>
      </w:rPr>
    </w:lvl>
    <w:lvl w:ilvl="1" w:tplc="B77A7D04">
      <w:start w:val="1"/>
      <w:numFmt w:val="bullet"/>
      <w:lvlText w:val="o"/>
      <w:lvlJc w:val="left"/>
      <w:pPr>
        <w:ind w:left="1440" w:hanging="360"/>
      </w:pPr>
      <w:rPr>
        <w:rFonts w:hint="default" w:ascii="Courier New" w:hAnsi="Courier New"/>
      </w:rPr>
    </w:lvl>
    <w:lvl w:ilvl="2" w:tplc="82EAB2F8">
      <w:start w:val="1"/>
      <w:numFmt w:val="bullet"/>
      <w:lvlText w:val=""/>
      <w:lvlJc w:val="left"/>
      <w:pPr>
        <w:ind w:left="2160" w:hanging="360"/>
      </w:pPr>
      <w:rPr>
        <w:rFonts w:hint="default" w:ascii="Wingdings" w:hAnsi="Wingdings"/>
      </w:rPr>
    </w:lvl>
    <w:lvl w:ilvl="3" w:tplc="5470BD84">
      <w:start w:val="1"/>
      <w:numFmt w:val="bullet"/>
      <w:lvlText w:val=""/>
      <w:lvlJc w:val="left"/>
      <w:pPr>
        <w:ind w:left="2880" w:hanging="360"/>
      </w:pPr>
      <w:rPr>
        <w:rFonts w:hint="default" w:ascii="Symbol" w:hAnsi="Symbol"/>
      </w:rPr>
    </w:lvl>
    <w:lvl w:ilvl="4" w:tplc="1316A2B0">
      <w:start w:val="1"/>
      <w:numFmt w:val="bullet"/>
      <w:lvlText w:val="o"/>
      <w:lvlJc w:val="left"/>
      <w:pPr>
        <w:ind w:left="3600" w:hanging="360"/>
      </w:pPr>
      <w:rPr>
        <w:rFonts w:hint="default" w:ascii="Courier New" w:hAnsi="Courier New"/>
      </w:rPr>
    </w:lvl>
    <w:lvl w:ilvl="5" w:tplc="D03C1368">
      <w:start w:val="1"/>
      <w:numFmt w:val="bullet"/>
      <w:lvlText w:val=""/>
      <w:lvlJc w:val="left"/>
      <w:pPr>
        <w:ind w:left="4320" w:hanging="360"/>
      </w:pPr>
      <w:rPr>
        <w:rFonts w:hint="default" w:ascii="Wingdings" w:hAnsi="Wingdings"/>
      </w:rPr>
    </w:lvl>
    <w:lvl w:ilvl="6" w:tplc="D11A4A0A">
      <w:start w:val="1"/>
      <w:numFmt w:val="bullet"/>
      <w:lvlText w:val=""/>
      <w:lvlJc w:val="left"/>
      <w:pPr>
        <w:ind w:left="5040" w:hanging="360"/>
      </w:pPr>
      <w:rPr>
        <w:rFonts w:hint="default" w:ascii="Symbol" w:hAnsi="Symbol"/>
      </w:rPr>
    </w:lvl>
    <w:lvl w:ilvl="7" w:tplc="BD4C85C4">
      <w:start w:val="1"/>
      <w:numFmt w:val="bullet"/>
      <w:lvlText w:val="o"/>
      <w:lvlJc w:val="left"/>
      <w:pPr>
        <w:ind w:left="5760" w:hanging="360"/>
      </w:pPr>
      <w:rPr>
        <w:rFonts w:hint="default" w:ascii="Courier New" w:hAnsi="Courier New"/>
      </w:rPr>
    </w:lvl>
    <w:lvl w:ilvl="8" w:tplc="214A9256">
      <w:start w:val="1"/>
      <w:numFmt w:val="bullet"/>
      <w:lvlText w:val=""/>
      <w:lvlJc w:val="left"/>
      <w:pPr>
        <w:ind w:left="6480" w:hanging="360"/>
      </w:pPr>
      <w:rPr>
        <w:rFonts w:hint="default" w:ascii="Wingdings" w:hAnsi="Wingdings"/>
      </w:rPr>
    </w:lvl>
  </w:abstractNum>
  <w:abstractNum w:abstractNumId="8" w15:restartNumberingAfterBreak="0">
    <w:nsid w:val="3EAE66D8"/>
    <w:multiLevelType w:val="hybridMultilevel"/>
    <w:tmpl w:val="DB88A330"/>
    <w:lvl w:ilvl="0" w:tplc="FA147BF8">
      <w:start w:val="1"/>
      <w:numFmt w:val="bullet"/>
      <w:lvlText w:val=""/>
      <w:lvlJc w:val="left"/>
      <w:pPr>
        <w:ind w:left="720" w:hanging="360"/>
      </w:pPr>
      <w:rPr>
        <w:rFonts w:hint="default" w:ascii="Symbol" w:hAnsi="Symbol"/>
        <w:color w:val="000000" w:themeColor="text1"/>
      </w:rPr>
    </w:lvl>
    <w:lvl w:ilvl="1" w:tplc="A3B61054">
      <w:start w:val="1"/>
      <w:numFmt w:val="bullet"/>
      <w:lvlText w:val="o"/>
      <w:lvlJc w:val="left"/>
      <w:pPr>
        <w:ind w:left="1440" w:hanging="360"/>
      </w:pPr>
      <w:rPr>
        <w:rFonts w:hint="default" w:ascii="Courier New" w:hAnsi="Courier New"/>
      </w:rPr>
    </w:lvl>
    <w:lvl w:ilvl="2" w:tplc="DE446AB0">
      <w:start w:val="1"/>
      <w:numFmt w:val="bullet"/>
      <w:lvlText w:val=""/>
      <w:lvlJc w:val="left"/>
      <w:pPr>
        <w:ind w:left="2160" w:hanging="360"/>
      </w:pPr>
      <w:rPr>
        <w:rFonts w:hint="default" w:ascii="Wingdings" w:hAnsi="Wingdings"/>
      </w:rPr>
    </w:lvl>
    <w:lvl w:ilvl="3" w:tplc="6B72604E">
      <w:start w:val="1"/>
      <w:numFmt w:val="bullet"/>
      <w:lvlText w:val=""/>
      <w:lvlJc w:val="left"/>
      <w:pPr>
        <w:ind w:left="2880" w:hanging="360"/>
      </w:pPr>
      <w:rPr>
        <w:rFonts w:hint="default" w:ascii="Symbol" w:hAnsi="Symbol"/>
      </w:rPr>
    </w:lvl>
    <w:lvl w:ilvl="4" w:tplc="E72C4126">
      <w:start w:val="1"/>
      <w:numFmt w:val="bullet"/>
      <w:lvlText w:val="o"/>
      <w:lvlJc w:val="left"/>
      <w:pPr>
        <w:ind w:left="3600" w:hanging="360"/>
      </w:pPr>
      <w:rPr>
        <w:rFonts w:hint="default" w:ascii="Courier New" w:hAnsi="Courier New"/>
      </w:rPr>
    </w:lvl>
    <w:lvl w:ilvl="5" w:tplc="DBB6993C">
      <w:start w:val="1"/>
      <w:numFmt w:val="bullet"/>
      <w:lvlText w:val=""/>
      <w:lvlJc w:val="left"/>
      <w:pPr>
        <w:ind w:left="4320" w:hanging="360"/>
      </w:pPr>
      <w:rPr>
        <w:rFonts w:hint="default" w:ascii="Wingdings" w:hAnsi="Wingdings"/>
      </w:rPr>
    </w:lvl>
    <w:lvl w:ilvl="6" w:tplc="0CBA9D60">
      <w:start w:val="1"/>
      <w:numFmt w:val="bullet"/>
      <w:lvlText w:val=""/>
      <w:lvlJc w:val="left"/>
      <w:pPr>
        <w:ind w:left="5040" w:hanging="360"/>
      </w:pPr>
      <w:rPr>
        <w:rFonts w:hint="default" w:ascii="Symbol" w:hAnsi="Symbol"/>
      </w:rPr>
    </w:lvl>
    <w:lvl w:ilvl="7" w:tplc="F1A041D0">
      <w:start w:val="1"/>
      <w:numFmt w:val="bullet"/>
      <w:lvlText w:val="o"/>
      <w:lvlJc w:val="left"/>
      <w:pPr>
        <w:ind w:left="5760" w:hanging="360"/>
      </w:pPr>
      <w:rPr>
        <w:rFonts w:hint="default" w:ascii="Courier New" w:hAnsi="Courier New"/>
      </w:rPr>
    </w:lvl>
    <w:lvl w:ilvl="8" w:tplc="1A20C0B6">
      <w:start w:val="1"/>
      <w:numFmt w:val="bullet"/>
      <w:lvlText w:val=""/>
      <w:lvlJc w:val="left"/>
      <w:pPr>
        <w:ind w:left="6480" w:hanging="360"/>
      </w:pPr>
      <w:rPr>
        <w:rFonts w:hint="default" w:ascii="Wingdings" w:hAnsi="Wingdings"/>
      </w:rPr>
    </w:lvl>
  </w:abstractNum>
  <w:abstractNum w:abstractNumId="9" w15:restartNumberingAfterBreak="0">
    <w:nsid w:val="44C14FED"/>
    <w:multiLevelType w:val="hybridMultilevel"/>
    <w:tmpl w:val="FD0E9DEA"/>
    <w:lvl w:ilvl="0" w:tplc="8CD67EEC">
      <w:start w:val="1"/>
      <w:numFmt w:val="bullet"/>
      <w:lvlText w:val=""/>
      <w:lvlJc w:val="left"/>
      <w:pPr>
        <w:ind w:left="720" w:hanging="360"/>
      </w:pPr>
      <w:rPr>
        <w:rFonts w:hint="default" w:ascii="Symbol" w:hAnsi="Symbol"/>
      </w:rPr>
    </w:lvl>
    <w:lvl w:ilvl="1" w:tplc="C56A02F0">
      <w:start w:val="1"/>
      <w:numFmt w:val="bullet"/>
      <w:lvlText w:val="o"/>
      <w:lvlJc w:val="left"/>
      <w:pPr>
        <w:ind w:left="1440" w:hanging="360"/>
      </w:pPr>
      <w:rPr>
        <w:rFonts w:hint="default" w:ascii="Courier New" w:hAnsi="Courier New"/>
      </w:rPr>
    </w:lvl>
    <w:lvl w:ilvl="2" w:tplc="05D0476E">
      <w:start w:val="1"/>
      <w:numFmt w:val="bullet"/>
      <w:lvlText w:val=""/>
      <w:lvlJc w:val="left"/>
      <w:pPr>
        <w:ind w:left="2160" w:hanging="360"/>
      </w:pPr>
      <w:rPr>
        <w:rFonts w:hint="default" w:ascii="Wingdings" w:hAnsi="Wingdings"/>
      </w:rPr>
    </w:lvl>
    <w:lvl w:ilvl="3" w:tplc="D7BCCDC0">
      <w:start w:val="1"/>
      <w:numFmt w:val="bullet"/>
      <w:lvlText w:val=""/>
      <w:lvlJc w:val="left"/>
      <w:pPr>
        <w:ind w:left="2880" w:hanging="360"/>
      </w:pPr>
      <w:rPr>
        <w:rFonts w:hint="default" w:ascii="Symbol" w:hAnsi="Symbol"/>
      </w:rPr>
    </w:lvl>
    <w:lvl w:ilvl="4" w:tplc="DE6C8CE8">
      <w:start w:val="1"/>
      <w:numFmt w:val="bullet"/>
      <w:lvlText w:val="o"/>
      <w:lvlJc w:val="left"/>
      <w:pPr>
        <w:ind w:left="3600" w:hanging="360"/>
      </w:pPr>
      <w:rPr>
        <w:rFonts w:hint="default" w:ascii="Courier New" w:hAnsi="Courier New"/>
      </w:rPr>
    </w:lvl>
    <w:lvl w:ilvl="5" w:tplc="3BE8821A">
      <w:start w:val="1"/>
      <w:numFmt w:val="bullet"/>
      <w:lvlText w:val=""/>
      <w:lvlJc w:val="left"/>
      <w:pPr>
        <w:ind w:left="4320" w:hanging="360"/>
      </w:pPr>
      <w:rPr>
        <w:rFonts w:hint="default" w:ascii="Wingdings" w:hAnsi="Wingdings"/>
      </w:rPr>
    </w:lvl>
    <w:lvl w:ilvl="6" w:tplc="B540042A">
      <w:start w:val="1"/>
      <w:numFmt w:val="bullet"/>
      <w:lvlText w:val=""/>
      <w:lvlJc w:val="left"/>
      <w:pPr>
        <w:ind w:left="5040" w:hanging="360"/>
      </w:pPr>
      <w:rPr>
        <w:rFonts w:hint="default" w:ascii="Symbol" w:hAnsi="Symbol"/>
      </w:rPr>
    </w:lvl>
    <w:lvl w:ilvl="7" w:tplc="306C2D8A">
      <w:start w:val="1"/>
      <w:numFmt w:val="bullet"/>
      <w:lvlText w:val="o"/>
      <w:lvlJc w:val="left"/>
      <w:pPr>
        <w:ind w:left="5760" w:hanging="360"/>
      </w:pPr>
      <w:rPr>
        <w:rFonts w:hint="default" w:ascii="Courier New" w:hAnsi="Courier New"/>
      </w:rPr>
    </w:lvl>
    <w:lvl w:ilvl="8" w:tplc="91EED550">
      <w:start w:val="1"/>
      <w:numFmt w:val="bullet"/>
      <w:lvlText w:val=""/>
      <w:lvlJc w:val="left"/>
      <w:pPr>
        <w:ind w:left="6480" w:hanging="360"/>
      </w:pPr>
      <w:rPr>
        <w:rFonts w:hint="default" w:ascii="Wingdings" w:hAnsi="Wingdings"/>
      </w:rPr>
    </w:lvl>
  </w:abstractNum>
  <w:abstractNum w:abstractNumId="10" w15:restartNumberingAfterBreak="0">
    <w:nsid w:val="68955C9C"/>
    <w:multiLevelType w:val="hybridMultilevel"/>
    <w:tmpl w:val="381272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B0316F6"/>
    <w:multiLevelType w:val="hybridMultilevel"/>
    <w:tmpl w:val="23BEBC34"/>
    <w:lvl w:ilvl="0" w:tplc="A3C8B3EE">
      <w:start w:val="1"/>
      <w:numFmt w:val="bullet"/>
      <w:lvlText w:val=""/>
      <w:lvlJc w:val="left"/>
      <w:pPr>
        <w:ind w:left="720" w:hanging="360"/>
      </w:pPr>
      <w:rPr>
        <w:rFonts w:hint="default" w:ascii="Symbol" w:hAnsi="Symbol"/>
      </w:rPr>
    </w:lvl>
    <w:lvl w:ilvl="1" w:tplc="492A64F4">
      <w:start w:val="1"/>
      <w:numFmt w:val="bullet"/>
      <w:lvlText w:val="o"/>
      <w:lvlJc w:val="left"/>
      <w:pPr>
        <w:ind w:left="1440" w:hanging="360"/>
      </w:pPr>
      <w:rPr>
        <w:rFonts w:hint="default" w:ascii="Courier New" w:hAnsi="Courier New"/>
      </w:rPr>
    </w:lvl>
    <w:lvl w:ilvl="2" w:tplc="5DE6A6AA">
      <w:start w:val="1"/>
      <w:numFmt w:val="bullet"/>
      <w:lvlText w:val=""/>
      <w:lvlJc w:val="left"/>
      <w:pPr>
        <w:ind w:left="2160" w:hanging="360"/>
      </w:pPr>
      <w:rPr>
        <w:rFonts w:hint="default" w:ascii="Wingdings" w:hAnsi="Wingdings"/>
      </w:rPr>
    </w:lvl>
    <w:lvl w:ilvl="3" w:tplc="4126A9F2">
      <w:start w:val="1"/>
      <w:numFmt w:val="bullet"/>
      <w:lvlText w:val=""/>
      <w:lvlJc w:val="left"/>
      <w:pPr>
        <w:ind w:left="2880" w:hanging="360"/>
      </w:pPr>
      <w:rPr>
        <w:rFonts w:hint="default" w:ascii="Symbol" w:hAnsi="Symbol"/>
      </w:rPr>
    </w:lvl>
    <w:lvl w:ilvl="4" w:tplc="548A86F0">
      <w:start w:val="1"/>
      <w:numFmt w:val="bullet"/>
      <w:lvlText w:val="o"/>
      <w:lvlJc w:val="left"/>
      <w:pPr>
        <w:ind w:left="3600" w:hanging="360"/>
      </w:pPr>
      <w:rPr>
        <w:rFonts w:hint="default" w:ascii="Courier New" w:hAnsi="Courier New"/>
      </w:rPr>
    </w:lvl>
    <w:lvl w:ilvl="5" w:tplc="3D122E88">
      <w:start w:val="1"/>
      <w:numFmt w:val="bullet"/>
      <w:lvlText w:val=""/>
      <w:lvlJc w:val="left"/>
      <w:pPr>
        <w:ind w:left="4320" w:hanging="360"/>
      </w:pPr>
      <w:rPr>
        <w:rFonts w:hint="default" w:ascii="Wingdings" w:hAnsi="Wingdings"/>
      </w:rPr>
    </w:lvl>
    <w:lvl w:ilvl="6" w:tplc="7FCC1B3A">
      <w:start w:val="1"/>
      <w:numFmt w:val="bullet"/>
      <w:lvlText w:val=""/>
      <w:lvlJc w:val="left"/>
      <w:pPr>
        <w:ind w:left="5040" w:hanging="360"/>
      </w:pPr>
      <w:rPr>
        <w:rFonts w:hint="default" w:ascii="Symbol" w:hAnsi="Symbol"/>
      </w:rPr>
    </w:lvl>
    <w:lvl w:ilvl="7" w:tplc="CD3E7FFE">
      <w:start w:val="1"/>
      <w:numFmt w:val="bullet"/>
      <w:lvlText w:val="o"/>
      <w:lvlJc w:val="left"/>
      <w:pPr>
        <w:ind w:left="5760" w:hanging="360"/>
      </w:pPr>
      <w:rPr>
        <w:rFonts w:hint="default" w:ascii="Courier New" w:hAnsi="Courier New"/>
      </w:rPr>
    </w:lvl>
    <w:lvl w:ilvl="8" w:tplc="DA9ACC62">
      <w:start w:val="1"/>
      <w:numFmt w:val="bullet"/>
      <w:lvlText w:val=""/>
      <w:lvlJc w:val="left"/>
      <w:pPr>
        <w:ind w:left="6480" w:hanging="360"/>
      </w:pPr>
      <w:rPr>
        <w:rFonts w:hint="default" w:ascii="Wingdings" w:hAnsi="Wingdings"/>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abstractNumId w:val="4"/>
  </w:num>
  <w:num w:numId="2">
    <w:abstractNumId w:val="6"/>
  </w:num>
  <w:num w:numId="3">
    <w:abstractNumId w:val="3"/>
  </w:num>
  <w:num w:numId="4">
    <w:abstractNumId w:val="2"/>
  </w:num>
  <w:num w:numId="5">
    <w:abstractNumId w:val="0"/>
  </w:num>
  <w:num w:numId="6">
    <w:abstractNumId w:val="7"/>
  </w:num>
  <w:num w:numId="7">
    <w:abstractNumId w:val="5"/>
  </w:num>
  <w:num w:numId="8">
    <w:abstractNumId w:val="1"/>
  </w:num>
  <w:num w:numId="9">
    <w:abstractNumId w:val="8"/>
  </w:num>
  <w:num w:numId="10">
    <w:abstractNumId w:val="9"/>
  </w:num>
  <w:num w:numId="11">
    <w:abstractNumId w:val="11"/>
  </w:num>
  <w:num w:numId="12">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8"/>
  <w:trackRevisions w:val="false"/>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2251492"/>
    <w:rsid w:val="007F6E10"/>
    <w:rsid w:val="009B6A69"/>
    <w:rsid w:val="00AE2597"/>
    <w:rsid w:val="00AE6E00"/>
    <w:rsid w:val="00DE6D65"/>
    <w:rsid w:val="00EB5944"/>
    <w:rsid w:val="00EF704F"/>
    <w:rsid w:val="09BC401C"/>
    <w:rsid w:val="0CC95BF1"/>
    <w:rsid w:val="0F6652EF"/>
    <w:rsid w:val="0FC559D8"/>
    <w:rsid w:val="12E319DA"/>
    <w:rsid w:val="13523445"/>
    <w:rsid w:val="1758ABBF"/>
    <w:rsid w:val="19902FAB"/>
    <w:rsid w:val="22923A4E"/>
    <w:rsid w:val="23DD482D"/>
    <w:rsid w:val="24745DFD"/>
    <w:rsid w:val="250D4001"/>
    <w:rsid w:val="2A48A968"/>
    <w:rsid w:val="2AA296C6"/>
    <w:rsid w:val="2AD8D0EA"/>
    <w:rsid w:val="2C368EB5"/>
    <w:rsid w:val="2DBDC8C9"/>
    <w:rsid w:val="35BAEA87"/>
    <w:rsid w:val="37893171"/>
    <w:rsid w:val="3C961733"/>
    <w:rsid w:val="3DC3FCA4"/>
    <w:rsid w:val="4090317B"/>
    <w:rsid w:val="40B58479"/>
    <w:rsid w:val="42251492"/>
    <w:rsid w:val="4265C4E5"/>
    <w:rsid w:val="47E34C97"/>
    <w:rsid w:val="4F0B36B5"/>
    <w:rsid w:val="502E8240"/>
    <w:rsid w:val="59874784"/>
    <w:rsid w:val="5A2D084E"/>
    <w:rsid w:val="5CFA2A26"/>
    <w:rsid w:val="5D352402"/>
    <w:rsid w:val="64AB1062"/>
    <w:rsid w:val="668FAE32"/>
    <w:rsid w:val="688AF4AB"/>
    <w:rsid w:val="6DEE104C"/>
    <w:rsid w:val="6F442F67"/>
    <w:rsid w:val="7066DCFB"/>
    <w:rsid w:val="7B6EBDEF"/>
    <w:rsid w:val="7B8811D2"/>
    <w:rsid w:val="7BEE381A"/>
    <w:rsid w:val="7D90558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6A5A4A8"/>
  <w15:docId w15:val="{95645E4D-1B9D-4F4C-A903-6A5A4DD1D9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Liberation Serif" w:hAnsi="Liberation Serif" w:eastAsia="Arial Unicode MS" w:cs="Arial Unicode MS"/>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color w:val="00000A"/>
      <w:sz w:val="24"/>
    </w:rPr>
  </w:style>
  <w:style w:type="paragraph" w:styleId="Heading1">
    <w:name w:val="heading 1"/>
    <w:basedOn w:val="Heading"/>
    <w:uiPriority w:val="9"/>
    <w:qFormat/>
    <w:pPr>
      <w:outlineLvl w:val="0"/>
    </w:pPr>
    <w:rPr>
      <w:rFonts w:ascii="Liberation Serif" w:hAnsi="Liberation Serif"/>
      <w:b/>
      <w:bCs/>
      <w:sz w:val="48"/>
      <w:szCs w:val="48"/>
    </w:rPr>
  </w:style>
  <w:style w:type="paragraph" w:styleId="Heading2">
    <w:name w:val="heading 2"/>
    <w:basedOn w:val="Heading"/>
    <w:uiPriority w:val="9"/>
    <w:semiHidden/>
    <w:unhideWhenUsed/>
    <w:qFormat/>
    <w:pPr>
      <w:spacing w:before="200"/>
      <w:outlineLvl w:val="1"/>
    </w:pPr>
    <w:rPr>
      <w:rFonts w:ascii="Liberation Serif" w:hAnsi="Liberation Serif"/>
      <w:b/>
      <w:bCs/>
      <w:sz w:val="36"/>
      <w:szCs w:val="36"/>
    </w:rPr>
  </w:style>
  <w:style w:type="paragraph" w:styleId="Heading3">
    <w:name w:val="heading 3"/>
    <w:basedOn w:val="Heading"/>
    <w:uiPriority w:val="9"/>
    <w:semiHidden/>
    <w:unhideWhenUsed/>
    <w:qFormat/>
    <w:pPr>
      <w:spacing w:before="140"/>
      <w:outlineLvl w:val="2"/>
    </w:pPr>
    <w:rPr>
      <w:rFonts w:ascii="Liberation Serif" w:hAnsi="Liberation Serif"/>
      <w:b/>
      <w:bCs/>
    </w:rPr>
  </w:style>
  <w:style w:type="paragraph" w:styleId="Heading4">
    <w:name w:val="heading 4"/>
    <w:basedOn w:val="Heading"/>
    <w:uiPriority w:val="9"/>
    <w:semiHidden/>
    <w:unhideWhenUsed/>
    <w:qFormat/>
    <w:pPr>
      <w:spacing w:before="120"/>
      <w:outlineLvl w:val="3"/>
    </w:pPr>
    <w:rPr>
      <w:rFonts w:ascii="Liberation Serif" w:hAnsi="Liberation Serif"/>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rongEmphasis" w:customStyle="1">
    <w:name w:val="Strong Emphasis"/>
    <w:qFormat/>
    <w:rPr>
      <w:b/>
      <w:bCs/>
    </w:rPr>
  </w:style>
  <w:style w:type="character" w:styleId="InternetLink" w:customStyle="1">
    <w:name w:val="Internet Link"/>
    <w:rPr>
      <w:color w:val="000080"/>
      <w:u w:val="single"/>
      <w:lang/>
    </w:rPr>
  </w:style>
  <w:style w:type="character" w:styleId="NoneA" w:customStyle="1">
    <w:name w:val="None A"/>
    <w:qFormat/>
    <w:rPr>
      <w:lang w:val="en-US"/>
    </w:rPr>
  </w:style>
  <w:style w:type="paragraph" w:styleId="Heading" w:customStyle="1">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style>
  <w:style w:type="paragraph" w:styleId="BodyA" w:customStyle="1">
    <w:name w:val="Body A"/>
    <w:qFormat/>
    <w:rPr>
      <w:rFonts w:ascii="Times New Roman" w:hAnsi="Times New Roman"/>
      <w:color w:val="000000"/>
      <w:sz w:val="24"/>
      <w:szCs w:val="20"/>
      <w:u w:color="000000"/>
      <w:lang w:eastAsia="en-US" w:bidi="ar-SA"/>
    </w:rPr>
  </w:style>
  <w:style w:type="paragraph" w:styleId="TableContents" w:customStyle="1">
    <w:name w:val="Table Contents"/>
    <w:basedOn w:val="Normal"/>
    <w:qFormat/>
    <w:pPr>
      <w:suppressLineNumbers/>
    </w:pPr>
  </w:style>
  <w:style w:type="paragraph" w:styleId="ListHeading" w:customStyle="1">
    <w:name w:val="List Heading"/>
    <w:basedOn w:val="Normal"/>
    <w:qFormat/>
  </w:style>
  <w:style w:type="paragraph" w:styleId="ListContents" w:customStyle="1">
    <w:name w:val="List Contents"/>
    <w:basedOn w:val="Normal"/>
    <w:qFormat/>
    <w:pPr>
      <w:ind w:left="567"/>
    </w:pPr>
  </w:style>
  <w:style w:type="paragraph" w:styleId="BodyAA" w:customStyle="1">
    <w:name w:val="Body A A"/>
    <w:qFormat/>
    <w:pPr>
      <w:keepNext/>
      <w:jc w:val="both"/>
    </w:pPr>
    <w:rPr>
      <w:rFonts w:ascii="Cambria" w:hAnsi="Cambria" w:eastAsia="Cambria" w:cs="Cambria"/>
      <w:color w:val="000000"/>
      <w:sz w:val="24"/>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paragraph" w:styleId="Bibliography">
    <w:name w:val="Bibliography"/>
    <w:basedOn w:val="Normal"/>
    <w:next w:val="Normal"/>
    <w:uiPriority w:val="37"/>
    <w:unhideWhenUsed/>
    <w:rsid w:val="00EF704F"/>
    <w:pPr>
      <w:tabs>
        <w:tab w:val="left" w:pos="380"/>
      </w:tabs>
      <w:spacing w:after="240"/>
      <w:ind w:left="384" w:hanging="384"/>
    </w:pPr>
    <w:rPr>
      <w:rFonts w:cs="Mangal"/>
      <w:szCs w:val="21"/>
    </w:rPr>
  </w:style>
  <w:style w:type="character" w:styleId="UnresolvedMention">
    <w:name w:val="Unresolved Mention"/>
    <w:basedOn w:val="DefaultParagraphFont"/>
    <w:uiPriority w:val="99"/>
    <w:semiHidden/>
    <w:unhideWhenUsed/>
    <w:rsid w:val="00EF704F"/>
    <w:rPr>
      <w:color w:val="605E5C"/>
      <w:shd w:val="clear" w:color="auto" w:fill="E1DFDD"/>
    </w:rPr>
  </w:style>
  <w:style w:type="character" w:styleId="FollowedHyperlink">
    <w:name w:val="FollowedHyperlink"/>
    <w:basedOn w:val="DefaultParagraphFont"/>
    <w:uiPriority w:val="99"/>
    <w:semiHidden/>
    <w:unhideWhenUsed/>
    <w:rsid w:val="00EF70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yperlink" Target="https://yhoctphcm.ump.edu.vn/upload/2018/22%202rang%20hammat/90.pdf"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yhoctphcm.ump.edu.vn/index.php?Content=ChiTietBai&amp;idBai=16040" TargetMode="External" Id="rId7" /><Relationship Type="http://schemas.openxmlformats.org/officeDocument/2006/relationships/hyperlink" Target="https://yhoctphcm.ump.edu.vn/index.php?Content=ChiTietBai&amp;idBai=9797"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tdjhs.scienceandtechnology.com.vn/index.php/stdjhs/article/view/460" TargetMode="External" Id="rId6" /><Relationship Type="http://schemas.openxmlformats.org/officeDocument/2006/relationships/hyperlink" Target="https://pubmed.ncbi.nlm.nih.gov/25218696/" TargetMode="External" Id="rId11" /><Relationship Type="http://schemas.openxmlformats.org/officeDocument/2006/relationships/hyperlink" Target="http://stdjhs.scienceandtechnology.com.vn/index.php/stdjhs/article/view/471" TargetMode="External" Id="rId5" /><Relationship Type="http://schemas.openxmlformats.org/officeDocument/2006/relationships/hyperlink" Target="https://papyrus.bib.umontreal.ca/xmlui/handle/1866/13108" TargetMode="External" Id="rId10" /><Relationship Type="http://schemas.openxmlformats.org/officeDocument/2006/relationships/webSettings" Target="webSettings.xml" Id="rId4" /><Relationship Type="http://schemas.openxmlformats.org/officeDocument/2006/relationships/hyperlink" Target="https://pubmed.ncbi.nlm.nih.gov/27344562/" TargetMode="External" Id="rId9" /><Relationship Type="http://schemas.openxmlformats.org/officeDocument/2006/relationships/theme" Target="theme/theme1.xml" Id="rId14" /><Relationship Type="http://schemas.openxmlformats.org/officeDocument/2006/relationships/hyperlink" Target="https://www.sciencedirect.com/science/article/pii/S2212555821002337?via%3Dihub" TargetMode="External" Id="Rdbec2db396b2438c" /><Relationship Type="http://schemas.openxmlformats.org/officeDocument/2006/relationships/hyperlink" Target="http://stdjhs.scienceandtechnology.com.vn/index.php/stdjhs/article/view/541" TargetMode="External" Id="R53789a6ee4864238" /><Relationship Type="http://schemas.openxmlformats.org/officeDocument/2006/relationships/hyperlink" Target="http://tapchiyhcd.vn/index.php/yhcd/article/view/1978" TargetMode="External" Id="R0155179ef90645aa" /><Relationship Type="http://schemas.openxmlformats.org/officeDocument/2006/relationships/hyperlink" Target="https://tapchiyhocvietnam.vn/index.php/vmj/article/view/12904" TargetMode="External" Id="Red1626fee1944674" /><Relationship Type="http://schemas.openxmlformats.org/officeDocument/2006/relationships/hyperlink" Target="https://doi.org/10.32508/stdjhs.v3i2.541" TargetMode="External" Id="R22bb984f54344d8b" /><Relationship Type="http://schemas.openxmlformats.org/officeDocument/2006/relationships/hyperlink" Target="https://scienceofseasalt.com/" TargetMode="External" Id="R876578e3f55c47e1" /><Relationship Type="http://schemas.openxmlformats.org/officeDocument/2006/relationships/hyperlink" Target="https://doi.org/10.1016/j.ajoms.2021.12.008" TargetMode="External" Id="Rb262e1156da543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dc:description/>
  <lastModifiedBy>Harry Nguyen</lastModifiedBy>
  <revision>47</revision>
  <dcterms:created xsi:type="dcterms:W3CDTF">2017-02-10T00:09:00.0000000Z</dcterms:created>
  <dcterms:modified xsi:type="dcterms:W3CDTF">2026-05-20T15:13:27.0735051Z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id="BANIxI8L"/&gt;&lt;style id="http://www.zotero.org/styles/american-medical-association" hasBibliography="1" bibliographyStyleHasBeenSet="1"/&gt;&lt;prefs&gt;&lt;pref name="fieldType" value="Field"/&gt;&lt;/prefs&gt;&lt;/data</vt:lpwstr>
  </property>
  <property fmtid="{D5CDD505-2E9C-101B-9397-08002B2CF9AE}" pid="3" name="ZOTERO_PREF_2">
    <vt:lpwstr>&gt;</vt:lpwstr>
  </property>
</Properties>
</file>