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20" w:type="dxa"/>
        <w:tblLook w:val="04A0" w:firstRow="1" w:lastRow="0" w:firstColumn="1" w:lastColumn="0" w:noHBand="0" w:noVBand="1"/>
      </w:tblPr>
      <w:tblGrid>
        <w:gridCol w:w="1611"/>
        <w:gridCol w:w="2478"/>
        <w:gridCol w:w="2018"/>
        <w:gridCol w:w="2130"/>
        <w:gridCol w:w="2493"/>
        <w:gridCol w:w="1793"/>
        <w:gridCol w:w="1097"/>
      </w:tblGrid>
      <w:tr w:rsidR="005E10A6" w:rsidRPr="00F64EE1" w14:paraId="04D590E4" w14:textId="3EB931FA" w:rsidTr="005626C2">
        <w:trPr>
          <w:trHeight w:val="740"/>
        </w:trPr>
        <w:tc>
          <w:tcPr>
            <w:tcW w:w="1643" w:type="dxa"/>
          </w:tcPr>
          <w:p w14:paraId="7436549C" w14:textId="724E7E83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Coin Name </w:t>
            </w:r>
          </w:p>
        </w:tc>
        <w:tc>
          <w:tcPr>
            <w:tcW w:w="2616" w:type="dxa"/>
          </w:tcPr>
          <w:p w14:paraId="6358D4D6" w14:textId="116D05D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Kilowatts</w:t>
            </w:r>
          </w:p>
        </w:tc>
        <w:tc>
          <w:tcPr>
            <w:tcW w:w="1724" w:type="dxa"/>
          </w:tcPr>
          <w:p w14:paraId="61EA12CC" w14:textId="59D1B06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TVL per kWh</w:t>
            </w:r>
          </w:p>
        </w:tc>
        <w:tc>
          <w:tcPr>
            <w:tcW w:w="2202" w:type="dxa"/>
          </w:tcPr>
          <w:p w14:paraId="63F15E52" w14:textId="2841D7E4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Verification method for transactions</w:t>
            </w:r>
          </w:p>
        </w:tc>
        <w:tc>
          <w:tcPr>
            <w:tcW w:w="2509" w:type="dxa"/>
          </w:tcPr>
          <w:p w14:paraId="0AD4127A" w14:textId="14E563F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Speed of transactions?</w:t>
            </w:r>
          </w:p>
        </w:tc>
        <w:tc>
          <w:tcPr>
            <w:tcW w:w="1873" w:type="dxa"/>
          </w:tcPr>
          <w:p w14:paraId="4D73B801" w14:textId="737124FD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Size of Network</w:t>
            </w:r>
          </w:p>
        </w:tc>
        <w:tc>
          <w:tcPr>
            <w:tcW w:w="1053" w:type="dxa"/>
          </w:tcPr>
          <w:p w14:paraId="61BF0D66" w14:textId="3F377441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Release Date</w:t>
            </w:r>
          </w:p>
        </w:tc>
      </w:tr>
      <w:tr w:rsidR="005E10A6" w:rsidRPr="00F64EE1" w14:paraId="5C60CFE5" w14:textId="6841CFC3" w:rsidTr="005626C2">
        <w:trPr>
          <w:trHeight w:val="370"/>
        </w:trPr>
        <w:tc>
          <w:tcPr>
            <w:tcW w:w="1643" w:type="dxa"/>
          </w:tcPr>
          <w:p w14:paraId="102421A5" w14:textId="69E1721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Bitcoin</w:t>
            </w:r>
          </w:p>
        </w:tc>
        <w:tc>
          <w:tcPr>
            <w:tcW w:w="2616" w:type="dxa"/>
          </w:tcPr>
          <w:p w14:paraId="552B6DDD" w14:textId="5E8B0F4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204.50 terawatt-hours annually</w:t>
            </w:r>
          </w:p>
        </w:tc>
        <w:tc>
          <w:tcPr>
            <w:tcW w:w="1724" w:type="dxa"/>
          </w:tcPr>
          <w:p w14:paraId="7E229697" w14:textId="5599E421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$10,224,775,841 annual electricity costs</w:t>
            </w:r>
          </w:p>
        </w:tc>
        <w:tc>
          <w:tcPr>
            <w:tcW w:w="2202" w:type="dxa"/>
          </w:tcPr>
          <w:p w14:paraId="1F518926" w14:textId="20617B1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Proof of work</w:t>
            </w:r>
          </w:p>
        </w:tc>
        <w:tc>
          <w:tcPr>
            <w:tcW w:w="2509" w:type="dxa"/>
          </w:tcPr>
          <w:p w14:paraId="3D115118" w14:textId="58ABFE48" w:rsidR="005E10A6" w:rsidRPr="00F64EE1" w:rsidRDefault="00F64EE1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4.6 transactions/second</w:t>
            </w:r>
          </w:p>
        </w:tc>
        <w:tc>
          <w:tcPr>
            <w:tcW w:w="1873" w:type="dxa"/>
          </w:tcPr>
          <w:p w14:paraId="65FC57FB" w14:textId="56A4E8FB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324 GB</w:t>
            </w:r>
          </w:p>
        </w:tc>
        <w:tc>
          <w:tcPr>
            <w:tcW w:w="1053" w:type="dxa"/>
          </w:tcPr>
          <w:p w14:paraId="3FCC5C3C" w14:textId="6B66E8C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  <w:tr w:rsidR="005E10A6" w:rsidRPr="00F64EE1" w14:paraId="728D96D1" w14:textId="1B24E9EF" w:rsidTr="005626C2">
        <w:trPr>
          <w:trHeight w:val="355"/>
        </w:trPr>
        <w:tc>
          <w:tcPr>
            <w:tcW w:w="1643" w:type="dxa"/>
          </w:tcPr>
          <w:p w14:paraId="09147DA7" w14:textId="28090670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Avalanche (AVAX)</w:t>
            </w:r>
          </w:p>
        </w:tc>
        <w:tc>
          <w:tcPr>
            <w:tcW w:w="2616" w:type="dxa"/>
          </w:tcPr>
          <w:p w14:paraId="72253400" w14:textId="5F463516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489,311 kWh</w:t>
            </w:r>
          </w:p>
        </w:tc>
        <w:tc>
          <w:tcPr>
            <w:tcW w:w="1724" w:type="dxa"/>
          </w:tcPr>
          <w:p w14:paraId="1848D705" w14:textId="09847BF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$18,454 per kWh</w:t>
            </w:r>
          </w:p>
        </w:tc>
        <w:tc>
          <w:tcPr>
            <w:tcW w:w="2202" w:type="dxa"/>
          </w:tcPr>
          <w:p w14:paraId="1F700E06" w14:textId="77777777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2DC261" w14:textId="5BAED4B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Proof of stake</w:t>
            </w:r>
          </w:p>
        </w:tc>
        <w:tc>
          <w:tcPr>
            <w:tcW w:w="2509" w:type="dxa"/>
          </w:tcPr>
          <w:p w14:paraId="2DF030D1" w14:textId="51F5A93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4500 transaction/second</w:t>
            </w:r>
          </w:p>
        </w:tc>
        <w:tc>
          <w:tcPr>
            <w:tcW w:w="1873" w:type="dxa"/>
          </w:tcPr>
          <w:p w14:paraId="43D8314C" w14:textId="0F8AD4C1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  <w:tc>
          <w:tcPr>
            <w:tcW w:w="1053" w:type="dxa"/>
          </w:tcPr>
          <w:p w14:paraId="722F24BA" w14:textId="1CC81B9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5E10A6" w:rsidRPr="00F64EE1" w14:paraId="2840A7D9" w14:textId="179E1C34" w:rsidTr="005626C2">
        <w:trPr>
          <w:trHeight w:val="370"/>
        </w:trPr>
        <w:tc>
          <w:tcPr>
            <w:tcW w:w="1643" w:type="dxa"/>
          </w:tcPr>
          <w:p w14:paraId="3CDFC869" w14:textId="49BBD856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Solana</w:t>
            </w:r>
          </w:p>
        </w:tc>
        <w:tc>
          <w:tcPr>
            <w:tcW w:w="2616" w:type="dxa"/>
          </w:tcPr>
          <w:p w14:paraId="701840FA" w14:textId="33D5380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1,967,930 kWh</w:t>
            </w:r>
          </w:p>
        </w:tc>
        <w:tc>
          <w:tcPr>
            <w:tcW w:w="1724" w:type="dxa"/>
          </w:tcPr>
          <w:p w14:paraId="6D81B90B" w14:textId="47D7D6AD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$4,395 per kWh</w:t>
            </w:r>
          </w:p>
        </w:tc>
        <w:tc>
          <w:tcPr>
            <w:tcW w:w="2202" w:type="dxa"/>
          </w:tcPr>
          <w:p w14:paraId="623E35CD" w14:textId="219C7AAA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Proof of </w:t>
            </w:r>
            <w:r w:rsidR="00F204CE">
              <w:rPr>
                <w:rFonts w:ascii="Arial" w:hAnsi="Arial" w:cs="Arial"/>
                <w:sz w:val="24"/>
                <w:szCs w:val="24"/>
              </w:rPr>
              <w:t>stake</w:t>
            </w:r>
          </w:p>
        </w:tc>
        <w:tc>
          <w:tcPr>
            <w:tcW w:w="2509" w:type="dxa"/>
          </w:tcPr>
          <w:p w14:paraId="61B99972" w14:textId="1EAD9C6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65,000 transaction/second</w:t>
            </w:r>
          </w:p>
        </w:tc>
        <w:tc>
          <w:tcPr>
            <w:tcW w:w="1873" w:type="dxa"/>
          </w:tcPr>
          <w:p w14:paraId="7D445FAB" w14:textId="2534882E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200 GB with various nodes</w:t>
            </w:r>
          </w:p>
        </w:tc>
        <w:tc>
          <w:tcPr>
            <w:tcW w:w="1053" w:type="dxa"/>
          </w:tcPr>
          <w:p w14:paraId="27ACAEB7" w14:textId="4BB32E9A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5E10A6" w:rsidRPr="00F64EE1" w14:paraId="4BB3AA55" w14:textId="5997AA1F" w:rsidTr="005626C2">
        <w:trPr>
          <w:trHeight w:val="220"/>
        </w:trPr>
        <w:tc>
          <w:tcPr>
            <w:tcW w:w="1643" w:type="dxa"/>
          </w:tcPr>
          <w:p w14:paraId="0B386592" w14:textId="2E08E70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Cardano</w:t>
            </w:r>
          </w:p>
        </w:tc>
        <w:tc>
          <w:tcPr>
            <w:tcW w:w="2616" w:type="dxa"/>
          </w:tcPr>
          <w:p w14:paraId="0D9D56C0" w14:textId="2693DED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598,755 kWh</w:t>
            </w:r>
          </w:p>
        </w:tc>
        <w:tc>
          <w:tcPr>
            <w:tcW w:w="1724" w:type="dxa"/>
          </w:tcPr>
          <w:p w14:paraId="6815CCE1" w14:textId="11D9D6FF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$120 per kWh</w:t>
            </w:r>
          </w:p>
        </w:tc>
        <w:tc>
          <w:tcPr>
            <w:tcW w:w="2202" w:type="dxa"/>
          </w:tcPr>
          <w:p w14:paraId="62D75B3B" w14:textId="094B0E55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 xml:space="preserve">Proof of </w:t>
            </w:r>
            <w:r w:rsidR="00F204CE">
              <w:rPr>
                <w:rFonts w:ascii="Arial" w:hAnsi="Arial" w:cs="Arial"/>
                <w:sz w:val="24"/>
                <w:szCs w:val="24"/>
              </w:rPr>
              <w:t>stake</w:t>
            </w:r>
          </w:p>
        </w:tc>
        <w:tc>
          <w:tcPr>
            <w:tcW w:w="2509" w:type="dxa"/>
          </w:tcPr>
          <w:p w14:paraId="6AEAC5D0" w14:textId="3DC45D88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250 transactions/second</w:t>
            </w:r>
          </w:p>
        </w:tc>
        <w:tc>
          <w:tcPr>
            <w:tcW w:w="1873" w:type="dxa"/>
          </w:tcPr>
          <w:p w14:paraId="690680A8" w14:textId="0A0437E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88 KB</w:t>
            </w:r>
          </w:p>
        </w:tc>
        <w:tc>
          <w:tcPr>
            <w:tcW w:w="1053" w:type="dxa"/>
          </w:tcPr>
          <w:p w14:paraId="2A6650C3" w14:textId="33E2A812" w:rsidR="005E10A6" w:rsidRPr="00F64EE1" w:rsidRDefault="005E10A6" w:rsidP="00782506">
            <w:pPr>
              <w:rPr>
                <w:rFonts w:ascii="Arial" w:hAnsi="Arial" w:cs="Arial"/>
                <w:sz w:val="24"/>
                <w:szCs w:val="24"/>
              </w:rPr>
            </w:pPr>
            <w:r w:rsidRPr="00F64EE1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</w:tbl>
    <w:p w14:paraId="41C6F9E8" w14:textId="7F1B2755" w:rsidR="00843309" w:rsidRPr="00F64EE1" w:rsidRDefault="00843309">
      <w:pPr>
        <w:rPr>
          <w:rFonts w:ascii="Arial" w:hAnsi="Arial" w:cs="Arial"/>
          <w:sz w:val="24"/>
          <w:szCs w:val="24"/>
        </w:rPr>
      </w:pPr>
    </w:p>
    <w:p w14:paraId="4E44F400" w14:textId="77777777" w:rsidR="00782506" w:rsidRPr="00782506" w:rsidRDefault="00782506" w:rsidP="0078250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</w:rPr>
      </w:pPr>
      <w:r w:rsidRPr="00782506">
        <w:rPr>
          <w:rFonts w:ascii="Arial" w:eastAsia="Times New Roman" w:hAnsi="Arial" w:cs="Arial"/>
          <w:color w:val="121416"/>
          <w:sz w:val="24"/>
          <w:szCs w:val="24"/>
        </w:rPr>
        <w:t>If you want to know what each blockchain consumes and its ratio depending on the TVL (Total Value Lock), these are the results: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944"/>
        <w:gridCol w:w="3264"/>
      </w:tblGrid>
      <w:tr w:rsidR="00782506" w:rsidRPr="00782506" w14:paraId="10067F75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6517479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Blockchain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DEE22F2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Energy consumption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3BF6159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TVL per kWh</w:t>
            </w:r>
          </w:p>
        </w:tc>
      </w:tr>
      <w:tr w:rsidR="00782506" w:rsidRPr="00782506" w14:paraId="7B99B9DB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454632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Polkadot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46D8D9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70,237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9DE98D3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$19.18 per kWh</w:t>
            </w:r>
          </w:p>
        </w:tc>
      </w:tr>
      <w:tr w:rsidR="00782506" w:rsidRPr="00782506" w14:paraId="285FAA95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37BF347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Tezos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530DA36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94,120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E302747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$943 per kWh</w:t>
            </w:r>
          </w:p>
        </w:tc>
      </w:tr>
      <w:tr w:rsidR="00782506" w:rsidRPr="00782506" w14:paraId="54DEE86B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91FDD28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Avalanche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6744F3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489,311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7103C1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$18,454 per kWh</w:t>
            </w:r>
          </w:p>
        </w:tc>
      </w:tr>
      <w:tr w:rsidR="00782506" w:rsidRPr="00782506" w14:paraId="08A41BF6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687407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Algorand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DBFF44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512,671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80B681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$161 per kWh</w:t>
            </w:r>
          </w:p>
        </w:tc>
      </w:tr>
      <w:tr w:rsidR="00782506" w:rsidRPr="00782506" w14:paraId="21F6BC1D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AD1604C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Cardano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D67F25D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598,755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7C9C0D0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$120 per kWh</w:t>
            </w:r>
          </w:p>
        </w:tc>
      </w:tr>
      <w:tr w:rsidR="00782506" w:rsidRPr="00782506" w14:paraId="76AF9707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19B6221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Solana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1104B4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1,967,930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925B578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$4,395 per kWh</w:t>
            </w:r>
          </w:p>
        </w:tc>
      </w:tr>
      <w:tr w:rsidR="00782506" w:rsidRPr="00782506" w14:paraId="2A28570E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941F0F6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Ethereum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1C5EC4E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17,300,000,000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1072522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82506" w:rsidRPr="00782506" w14:paraId="2491E540" w14:textId="77777777" w:rsidTr="00782506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8A08C6D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Bitcoin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238115A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89,780,000,000 kWh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BFEAF24" w14:textId="77777777" w:rsidR="00782506" w:rsidRPr="00782506" w:rsidRDefault="00782506" w:rsidP="007825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250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4FC0D799" w14:textId="77777777" w:rsidR="00782506" w:rsidRPr="00F64EE1" w:rsidRDefault="00782506">
      <w:pPr>
        <w:rPr>
          <w:rFonts w:ascii="Arial" w:hAnsi="Arial" w:cs="Arial"/>
          <w:sz w:val="24"/>
          <w:szCs w:val="24"/>
        </w:rPr>
      </w:pPr>
    </w:p>
    <w:sectPr w:rsidR="00782506" w:rsidRPr="00F64EE1" w:rsidSect="009150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CC"/>
    <w:rsid w:val="000E6184"/>
    <w:rsid w:val="00113C0E"/>
    <w:rsid w:val="00136785"/>
    <w:rsid w:val="00245569"/>
    <w:rsid w:val="002A37CC"/>
    <w:rsid w:val="002D0B9D"/>
    <w:rsid w:val="002F5682"/>
    <w:rsid w:val="004D6EEE"/>
    <w:rsid w:val="005626C2"/>
    <w:rsid w:val="005E10A6"/>
    <w:rsid w:val="00694A7B"/>
    <w:rsid w:val="006950B0"/>
    <w:rsid w:val="00782506"/>
    <w:rsid w:val="007D122D"/>
    <w:rsid w:val="007F692B"/>
    <w:rsid w:val="00843309"/>
    <w:rsid w:val="009150B2"/>
    <w:rsid w:val="009D237D"/>
    <w:rsid w:val="00A7417B"/>
    <w:rsid w:val="00AD541E"/>
    <w:rsid w:val="00B55FBD"/>
    <w:rsid w:val="00C551EB"/>
    <w:rsid w:val="00C80711"/>
    <w:rsid w:val="00CF6EC4"/>
    <w:rsid w:val="00D36E89"/>
    <w:rsid w:val="00D44A1B"/>
    <w:rsid w:val="00D575F5"/>
    <w:rsid w:val="00F204CE"/>
    <w:rsid w:val="00F64EE1"/>
    <w:rsid w:val="00F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695E"/>
  <w15:chartTrackingRefBased/>
  <w15:docId w15:val="{84785E84-AB0A-4BA0-BF1E-852B115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5F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Harrison</dc:creator>
  <cp:keywords/>
  <dc:description/>
  <cp:lastModifiedBy>Julia Harrison</cp:lastModifiedBy>
  <cp:revision>16</cp:revision>
  <dcterms:created xsi:type="dcterms:W3CDTF">2022-05-10T15:41:00Z</dcterms:created>
  <dcterms:modified xsi:type="dcterms:W3CDTF">2022-05-20T02:43:00Z</dcterms:modified>
</cp:coreProperties>
</file>