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D3F75" w14:textId="77777777" w:rsidR="00E905F3" w:rsidRDefault="000470EB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56A460C6" w14:textId="3A1A5327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9544380" w:history="1">
        <w:r w:rsidRPr="001569F2">
          <w:rPr>
            <w:rStyle w:val="aff9"/>
            <w:rFonts w:eastAsia="方正小标宋_GBK" w:hint="eastAsia"/>
            <w:noProof/>
          </w:rPr>
          <w:t>第一章绪论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17A72" w14:textId="3016044B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81" w:history="1">
        <w:r w:rsidRPr="001569F2">
          <w:rPr>
            <w:rStyle w:val="aff9"/>
            <w:rFonts w:eastAsia="方正黑体_GBK" w:hint="eastAsia"/>
            <w:noProof/>
          </w:rPr>
          <w:t>1.1</w:t>
        </w:r>
        <w:r w:rsidRPr="001569F2">
          <w:rPr>
            <w:rStyle w:val="aff9"/>
            <w:rFonts w:eastAsia="方正黑体_GBK" w:hint="eastAsia"/>
            <w:noProof/>
          </w:rPr>
          <w:t>研究背景与意义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3648B" w14:textId="08244064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82" w:history="1">
        <w:r w:rsidRPr="001569F2">
          <w:rPr>
            <w:rStyle w:val="aff9"/>
            <w:rFonts w:eastAsia="方正黑体_GBK" w:hint="eastAsia"/>
            <w:noProof/>
          </w:rPr>
          <w:t>1.2</w:t>
        </w:r>
        <w:r w:rsidRPr="001569F2">
          <w:rPr>
            <w:rStyle w:val="aff9"/>
            <w:rFonts w:eastAsia="方正黑体_GBK" w:hint="eastAsia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50F85" w14:textId="1C41A914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83" w:history="1">
        <w:r w:rsidRPr="001569F2">
          <w:rPr>
            <w:rStyle w:val="aff9"/>
            <w:rFonts w:eastAsia="方正楷体_GBK" w:hint="eastAsia"/>
            <w:noProof/>
          </w:rPr>
          <w:t>1.2.1</w:t>
        </w:r>
        <w:r w:rsidRPr="001569F2">
          <w:rPr>
            <w:rStyle w:val="aff9"/>
            <w:rFonts w:eastAsia="方正楷体_GBK" w:hint="eastAsia"/>
            <w:noProof/>
          </w:rPr>
          <w:t>国外研究现状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15828" w14:textId="73CAF00E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84" w:history="1">
        <w:r w:rsidRPr="001569F2">
          <w:rPr>
            <w:rStyle w:val="aff9"/>
            <w:rFonts w:eastAsia="方正楷体_GBK" w:hint="eastAsia"/>
            <w:noProof/>
          </w:rPr>
          <w:t>1.2.2</w:t>
        </w:r>
        <w:r w:rsidRPr="001569F2">
          <w:rPr>
            <w:rStyle w:val="aff9"/>
            <w:rFonts w:eastAsia="方正楷体_GBK" w:hint="eastAsia"/>
            <w:noProof/>
          </w:rPr>
          <w:t>国内研究现状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FAD28" w14:textId="2F9631EB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85" w:history="1">
        <w:r w:rsidRPr="001569F2">
          <w:rPr>
            <w:rStyle w:val="aff9"/>
            <w:rFonts w:eastAsia="方正黑体_GBK" w:hint="eastAsia"/>
            <w:noProof/>
          </w:rPr>
          <w:t>1.3</w:t>
        </w:r>
        <w:r w:rsidRPr="001569F2">
          <w:rPr>
            <w:rStyle w:val="aff9"/>
            <w:rFonts w:eastAsia="方正黑体_GBK" w:hint="eastAsia"/>
            <w:noProof/>
          </w:rPr>
          <w:t>主要研究内容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29AF8" w14:textId="16F649C3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86" w:history="1">
        <w:r w:rsidRPr="001569F2">
          <w:rPr>
            <w:rStyle w:val="aff9"/>
            <w:rFonts w:eastAsia="方正黑体_GBK" w:hint="eastAsia"/>
            <w:noProof/>
          </w:rPr>
          <w:t>1.4</w:t>
        </w:r>
        <w:r w:rsidRPr="001569F2">
          <w:rPr>
            <w:rStyle w:val="aff9"/>
            <w:rFonts w:eastAsia="方正黑体_GBK" w:hint="eastAsia"/>
            <w:noProof/>
          </w:rPr>
          <w:t>报告组织结构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FED5A" w14:textId="541255EE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544387" w:history="1">
        <w:r w:rsidRPr="001569F2">
          <w:rPr>
            <w:rStyle w:val="aff9"/>
            <w:rFonts w:eastAsia="方正小标宋_GBK" w:hint="eastAsia"/>
            <w:noProof/>
          </w:rPr>
          <w:t>第二章相关技术与理论基础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1824E" w14:textId="7898191B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88" w:history="1">
        <w:r w:rsidRPr="001569F2">
          <w:rPr>
            <w:rStyle w:val="aff9"/>
            <w:rFonts w:eastAsia="方正黑体_GBK" w:hint="eastAsia"/>
            <w:noProof/>
          </w:rPr>
          <w:t>2.1</w:t>
        </w:r>
        <w:r w:rsidRPr="001569F2">
          <w:rPr>
            <w:rStyle w:val="aff9"/>
            <w:rFonts w:eastAsia="方正黑体_GBK" w:hint="eastAsia"/>
            <w:noProof/>
          </w:rPr>
          <w:t>深度学习基础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F0BC16" w14:textId="5DAFC0CF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89" w:history="1">
        <w:r w:rsidRPr="001569F2">
          <w:rPr>
            <w:rStyle w:val="aff9"/>
            <w:rFonts w:eastAsia="方正楷体_GBK" w:hint="eastAsia"/>
            <w:noProof/>
          </w:rPr>
          <w:t>2.1.1</w:t>
        </w:r>
        <w:r w:rsidRPr="001569F2">
          <w:rPr>
            <w:rStyle w:val="aff9"/>
            <w:rFonts w:eastAsia="方正楷体_GBK" w:hint="eastAsia"/>
            <w:noProof/>
          </w:rPr>
          <w:t>卷积神经网络（</w:t>
        </w:r>
        <w:r w:rsidRPr="001569F2">
          <w:rPr>
            <w:rStyle w:val="aff9"/>
            <w:rFonts w:eastAsia="方正楷体_GBK" w:hint="eastAsia"/>
            <w:noProof/>
          </w:rPr>
          <w:t>CNN</w:t>
        </w:r>
        <w:r w:rsidRPr="001569F2">
          <w:rPr>
            <w:rStyle w:val="aff9"/>
            <w:rFonts w:eastAsia="方正楷体_GBK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C51FD" w14:textId="6B94D819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90" w:history="1">
        <w:r w:rsidRPr="001569F2">
          <w:rPr>
            <w:rStyle w:val="aff9"/>
            <w:rFonts w:eastAsia="方正楷体_GBK" w:hint="eastAsia"/>
            <w:noProof/>
          </w:rPr>
          <w:t>2.1.2</w:t>
        </w:r>
        <w:r w:rsidRPr="001569F2">
          <w:rPr>
            <w:rStyle w:val="aff9"/>
            <w:rFonts w:eastAsia="方正楷体_GBK" w:hint="eastAsia"/>
            <w:noProof/>
          </w:rPr>
          <w:t>循环神经网络（</w:t>
        </w:r>
        <w:r w:rsidRPr="001569F2">
          <w:rPr>
            <w:rStyle w:val="aff9"/>
            <w:rFonts w:eastAsia="方正楷体_GBK" w:hint="eastAsia"/>
            <w:noProof/>
          </w:rPr>
          <w:t>RNN</w:t>
        </w:r>
        <w:r w:rsidRPr="001569F2">
          <w:rPr>
            <w:rStyle w:val="aff9"/>
            <w:rFonts w:eastAsia="方正楷体_GBK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22103" w14:textId="691FB0CD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544391" w:history="1">
        <w:r w:rsidRPr="001569F2">
          <w:rPr>
            <w:rStyle w:val="aff9"/>
            <w:rFonts w:eastAsia="方正小标宋_GBK" w:hint="eastAsia"/>
            <w:noProof/>
          </w:rPr>
          <w:t>x: (batch, seq_len, in_dim)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96296" w14:textId="7E150E58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92" w:history="1">
        <w:r w:rsidRPr="001569F2">
          <w:rPr>
            <w:rStyle w:val="aff9"/>
            <w:rFonts w:eastAsia="方正黑体_GBK" w:hint="eastAsia"/>
            <w:noProof/>
          </w:rPr>
          <w:t>2.2</w:t>
        </w:r>
        <w:r w:rsidRPr="001569F2">
          <w:rPr>
            <w:rStyle w:val="aff9"/>
            <w:rFonts w:eastAsia="方正黑体_GBK" w:hint="eastAsia"/>
            <w:noProof/>
          </w:rPr>
          <w:t>图神经网络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7B696" w14:textId="3346FE45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93" w:history="1">
        <w:r w:rsidRPr="001569F2">
          <w:rPr>
            <w:rStyle w:val="aff9"/>
            <w:rFonts w:eastAsia="方正楷体_GBK" w:hint="eastAsia"/>
            <w:noProof/>
          </w:rPr>
          <w:t>2.2.1</w:t>
        </w:r>
        <w:r w:rsidRPr="001569F2">
          <w:rPr>
            <w:rStyle w:val="aff9"/>
            <w:rFonts w:eastAsia="方正楷体_GBK" w:hint="eastAsia"/>
            <w:noProof/>
          </w:rPr>
          <w:t>图卷积网络（</w:t>
        </w:r>
        <w:r w:rsidRPr="001569F2">
          <w:rPr>
            <w:rStyle w:val="aff9"/>
            <w:rFonts w:eastAsia="方正楷体_GBK" w:hint="eastAsia"/>
            <w:noProof/>
          </w:rPr>
          <w:t>GCN</w:t>
        </w:r>
        <w:r w:rsidRPr="001569F2">
          <w:rPr>
            <w:rStyle w:val="aff9"/>
            <w:rFonts w:eastAsia="方正楷体_GBK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464C5" w14:textId="769BED8E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94" w:history="1">
        <w:r w:rsidRPr="001569F2">
          <w:rPr>
            <w:rStyle w:val="aff9"/>
            <w:rFonts w:eastAsia="方正楷体_GBK" w:hint="eastAsia"/>
            <w:noProof/>
          </w:rPr>
          <w:t>2.2.2</w:t>
        </w:r>
        <w:r w:rsidRPr="001569F2">
          <w:rPr>
            <w:rStyle w:val="aff9"/>
            <w:rFonts w:eastAsia="方正楷体_GBK" w:hint="eastAsia"/>
            <w:noProof/>
          </w:rPr>
          <w:t>图注意力网络（</w:t>
        </w:r>
        <w:r w:rsidRPr="001569F2">
          <w:rPr>
            <w:rStyle w:val="aff9"/>
            <w:rFonts w:eastAsia="方正楷体_GBK" w:hint="eastAsia"/>
            <w:noProof/>
          </w:rPr>
          <w:t>GAT</w:t>
        </w:r>
        <w:r w:rsidRPr="001569F2">
          <w:rPr>
            <w:rStyle w:val="aff9"/>
            <w:rFonts w:eastAsia="方正楷体_GBK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AC6F5" w14:textId="369AC6D3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95" w:history="1">
        <w:r w:rsidRPr="001569F2">
          <w:rPr>
            <w:rStyle w:val="aff9"/>
            <w:rFonts w:eastAsia="方正黑体_GBK" w:hint="eastAsia"/>
            <w:noProof/>
          </w:rPr>
          <w:t>2.3</w:t>
        </w:r>
        <w:r w:rsidRPr="001569F2">
          <w:rPr>
            <w:rStyle w:val="aff9"/>
            <w:rFonts w:eastAsia="方正黑体_GBK" w:hint="eastAsia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FACB4" w14:textId="5CF9F6D6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544396" w:history="1">
        <w:r w:rsidRPr="001569F2">
          <w:rPr>
            <w:rStyle w:val="aff9"/>
            <w:rFonts w:eastAsia="方正小标宋_GBK" w:hint="eastAsia"/>
            <w:noProof/>
          </w:rPr>
          <w:t>第三章需求分析与系统设计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12712" w14:textId="24AD3806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397" w:history="1">
        <w:r w:rsidRPr="001569F2">
          <w:rPr>
            <w:rStyle w:val="aff9"/>
            <w:rFonts w:eastAsia="方正黑体_GBK" w:hint="eastAsia"/>
            <w:noProof/>
          </w:rPr>
          <w:t>3.1</w:t>
        </w:r>
        <w:r w:rsidRPr="001569F2">
          <w:rPr>
            <w:rStyle w:val="aff9"/>
            <w:rFonts w:eastAsia="方正黑体_GBK" w:hint="eastAsia"/>
            <w:noProof/>
          </w:rPr>
          <w:t>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4A16D" w14:textId="5E5E0866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98" w:history="1">
        <w:r w:rsidRPr="001569F2">
          <w:rPr>
            <w:rStyle w:val="aff9"/>
            <w:rFonts w:eastAsia="方正楷体_GBK" w:hint="eastAsia"/>
            <w:noProof/>
          </w:rPr>
          <w:t>3.1.1</w:t>
        </w:r>
        <w:r w:rsidRPr="001569F2">
          <w:rPr>
            <w:rStyle w:val="aff9"/>
            <w:rFonts w:eastAsia="方正楷体_GBK" w:hint="eastAsia"/>
            <w:noProof/>
          </w:rPr>
          <w:t>数据采集模块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19BCD" w14:textId="130A0FB0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399" w:history="1">
        <w:r w:rsidRPr="001569F2">
          <w:rPr>
            <w:rStyle w:val="aff9"/>
            <w:rFonts w:eastAsia="方正楷体_GBK" w:hint="eastAsia"/>
            <w:noProof/>
          </w:rPr>
          <w:t>3.1.2</w:t>
        </w:r>
        <w:r w:rsidRPr="001569F2">
          <w:rPr>
            <w:rStyle w:val="aff9"/>
            <w:rFonts w:eastAsia="方正楷体_GBK" w:hint="eastAsia"/>
            <w:noProof/>
          </w:rPr>
          <w:t>预测服务模块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52F312" w14:textId="28A01F0F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00" w:history="1">
        <w:r w:rsidRPr="001569F2">
          <w:rPr>
            <w:rStyle w:val="aff9"/>
            <w:rFonts w:eastAsia="方正黑体_GBK" w:hint="eastAsia"/>
            <w:noProof/>
          </w:rPr>
          <w:t>3.2</w:t>
        </w:r>
        <w:r w:rsidRPr="001569F2">
          <w:rPr>
            <w:rStyle w:val="aff9"/>
            <w:rFonts w:eastAsia="方正黑体_GBK" w:hint="eastAsia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3CD17" w14:textId="325AA2B0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01" w:history="1">
        <w:r w:rsidRPr="001569F2">
          <w:rPr>
            <w:rStyle w:val="aff9"/>
            <w:rFonts w:eastAsia="方正黑体_GBK" w:hint="eastAsia"/>
            <w:noProof/>
          </w:rPr>
          <w:t>3.3</w:t>
        </w:r>
        <w:r w:rsidRPr="001569F2">
          <w:rPr>
            <w:rStyle w:val="aff9"/>
            <w:rFonts w:eastAsia="方正黑体_GBK" w:hint="eastAsia"/>
            <w:noProof/>
          </w:rPr>
          <w:t>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1F8CC6" w14:textId="565166AB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544402" w:history="1">
        <w:r w:rsidRPr="001569F2">
          <w:rPr>
            <w:rStyle w:val="aff9"/>
            <w:rFonts w:eastAsia="方正小标宋_GBK" w:hint="eastAsia"/>
            <w:noProof/>
          </w:rPr>
          <w:t>第四章模型设计与实现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686238" w14:textId="0367D3B8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03" w:history="1">
        <w:r w:rsidRPr="001569F2">
          <w:rPr>
            <w:rStyle w:val="aff9"/>
            <w:rFonts w:eastAsia="方正黑体_GBK" w:hint="eastAsia"/>
            <w:noProof/>
          </w:rPr>
          <w:t>4.1</w:t>
        </w:r>
        <w:r w:rsidRPr="001569F2">
          <w:rPr>
            <w:rStyle w:val="aff9"/>
            <w:rFonts w:eastAsia="方正黑体_GBK" w:hint="eastAsia"/>
            <w:noProof/>
          </w:rPr>
          <w:t>数据预处理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CD377" w14:textId="437F12A6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404" w:history="1">
        <w:r w:rsidRPr="001569F2">
          <w:rPr>
            <w:rStyle w:val="aff9"/>
            <w:rFonts w:eastAsia="方正楷体_GBK" w:hint="eastAsia"/>
            <w:noProof/>
          </w:rPr>
          <w:t>4.1.1</w:t>
        </w:r>
        <w:r w:rsidRPr="001569F2">
          <w:rPr>
            <w:rStyle w:val="aff9"/>
            <w:rFonts w:eastAsia="方正楷体_GBK" w:hint="eastAsia"/>
            <w:noProof/>
          </w:rPr>
          <w:t>数据集描述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93CE4" w14:textId="57C781D5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405" w:history="1">
        <w:r w:rsidRPr="001569F2">
          <w:rPr>
            <w:rStyle w:val="aff9"/>
            <w:rFonts w:eastAsia="方正楷体_GBK" w:hint="eastAsia"/>
            <w:noProof/>
          </w:rPr>
          <w:t>4.1.2</w:t>
        </w:r>
        <w:r w:rsidRPr="001569F2">
          <w:rPr>
            <w:rStyle w:val="aff9"/>
            <w:rFonts w:eastAsia="方正楷体_GBK" w:hint="eastAsia"/>
            <w:noProof/>
          </w:rPr>
          <w:t>特征工程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1EDAB" w14:textId="2229D453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06" w:history="1">
        <w:r w:rsidRPr="001569F2">
          <w:rPr>
            <w:rStyle w:val="aff9"/>
            <w:rFonts w:eastAsia="方正黑体_GBK" w:hint="eastAsia"/>
            <w:noProof/>
          </w:rPr>
          <w:t>4.2</w:t>
        </w:r>
        <w:r w:rsidRPr="001569F2">
          <w:rPr>
            <w:rStyle w:val="aff9"/>
            <w:rFonts w:eastAsia="方正黑体_GBK" w:hint="eastAsia"/>
            <w:noProof/>
          </w:rPr>
          <w:t>模型架构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C76FE4" w14:textId="290DD1AD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407" w:history="1">
        <w:r w:rsidRPr="001569F2">
          <w:rPr>
            <w:rStyle w:val="aff9"/>
            <w:rFonts w:eastAsia="方正楷体_GBK" w:hint="eastAsia"/>
            <w:noProof/>
          </w:rPr>
          <w:t>4.2.1</w:t>
        </w:r>
        <w:r w:rsidRPr="001569F2">
          <w:rPr>
            <w:rStyle w:val="aff9"/>
            <w:rFonts w:eastAsia="方正楷体_GBK" w:hint="eastAsia"/>
            <w:noProof/>
          </w:rPr>
          <w:t>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1C7590" w14:textId="41F9C8DF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408" w:history="1">
        <w:r w:rsidRPr="001569F2">
          <w:rPr>
            <w:rStyle w:val="aff9"/>
            <w:rFonts w:eastAsia="方正楷体_GBK" w:hint="eastAsia"/>
            <w:noProof/>
          </w:rPr>
          <w:t>4.2.2</w:t>
        </w:r>
        <w:r w:rsidRPr="001569F2">
          <w:rPr>
            <w:rStyle w:val="aff9"/>
            <w:rFonts w:eastAsia="方正楷体_GBK" w:hint="eastAsia"/>
            <w:noProof/>
          </w:rPr>
          <w:t>损失函数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D6F957" w14:textId="6E045321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09" w:history="1">
        <w:r w:rsidRPr="001569F2">
          <w:rPr>
            <w:rStyle w:val="aff9"/>
            <w:rFonts w:eastAsia="方正黑体_GBK" w:hint="eastAsia"/>
            <w:noProof/>
          </w:rPr>
          <w:t>4.3</w:t>
        </w:r>
        <w:r w:rsidRPr="001569F2">
          <w:rPr>
            <w:rStyle w:val="aff9"/>
            <w:rFonts w:eastAsia="方正黑体_GBK" w:hint="eastAsia"/>
            <w:noProof/>
          </w:rPr>
          <w:t>训练策略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86B41" w14:textId="1FD97581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544410" w:history="1">
        <w:r w:rsidRPr="001569F2">
          <w:rPr>
            <w:rStyle w:val="aff9"/>
            <w:rFonts w:eastAsia="方正小标宋_GBK" w:hint="eastAsia"/>
            <w:noProof/>
          </w:rPr>
          <w:t>第五章系统测试与结果分析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75EC6" w14:textId="1D5D5E4A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11" w:history="1">
        <w:r w:rsidRPr="001569F2">
          <w:rPr>
            <w:rStyle w:val="aff9"/>
            <w:rFonts w:eastAsia="方正黑体_GBK" w:hint="eastAsia"/>
            <w:noProof/>
          </w:rPr>
          <w:t>5.1</w:t>
        </w:r>
        <w:r w:rsidRPr="001569F2">
          <w:rPr>
            <w:rStyle w:val="aff9"/>
            <w:rFonts w:eastAsia="方正黑体_GBK"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BBAAF" w14:textId="68D64988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12" w:history="1">
        <w:r w:rsidRPr="001569F2">
          <w:rPr>
            <w:rStyle w:val="aff9"/>
            <w:rFonts w:eastAsia="方正黑体_GBK" w:hint="eastAsia"/>
            <w:noProof/>
          </w:rPr>
          <w:t>5.2</w:t>
        </w:r>
        <w:r w:rsidRPr="001569F2">
          <w:rPr>
            <w:rStyle w:val="aff9"/>
            <w:rFonts w:eastAsia="方正黑体_GBK" w:hint="eastAsia"/>
            <w:noProof/>
          </w:rPr>
          <w:t>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59382" w14:textId="4E635E8E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413" w:history="1">
        <w:r w:rsidRPr="001569F2">
          <w:rPr>
            <w:rStyle w:val="aff9"/>
            <w:rFonts w:eastAsia="方正楷体_GBK" w:hint="eastAsia"/>
            <w:noProof/>
          </w:rPr>
          <w:t>5.2.1</w:t>
        </w:r>
        <w:r w:rsidRPr="001569F2">
          <w:rPr>
            <w:rStyle w:val="aff9"/>
            <w:rFonts w:eastAsia="方正楷体_GBK" w:hint="eastAsia"/>
            <w:noProof/>
          </w:rPr>
          <w:t>预测精度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8A417" w14:textId="3A3BF661" w:rsidR="000470EB" w:rsidRDefault="000470EB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544414" w:history="1">
        <w:r w:rsidRPr="001569F2">
          <w:rPr>
            <w:rStyle w:val="aff9"/>
            <w:rFonts w:eastAsia="方正楷体_GBK" w:hint="eastAsia"/>
            <w:noProof/>
          </w:rPr>
          <w:t>5.2.2</w:t>
        </w:r>
        <w:r w:rsidRPr="001569F2">
          <w:rPr>
            <w:rStyle w:val="aff9"/>
            <w:rFonts w:eastAsia="方正楷体_GBK" w:hint="eastAsia"/>
            <w:noProof/>
          </w:rPr>
          <w:t>系统响应时间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BD33B" w14:textId="0B421824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15" w:history="1">
        <w:r w:rsidRPr="001569F2">
          <w:rPr>
            <w:rStyle w:val="aff9"/>
            <w:rFonts w:eastAsia="方正黑体_GBK" w:hint="eastAsia"/>
            <w:noProof/>
          </w:rPr>
          <w:t>5.3</w:t>
        </w:r>
        <w:r w:rsidRPr="001569F2">
          <w:rPr>
            <w:rStyle w:val="aff9"/>
            <w:rFonts w:eastAsia="方正黑体_GBK" w:hint="eastAsia"/>
            <w:noProof/>
          </w:rPr>
          <w:t>案例分析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36636" w14:textId="3BD4B623" w:rsidR="000470EB" w:rsidRDefault="000470EB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544416" w:history="1">
        <w:r w:rsidRPr="001569F2">
          <w:rPr>
            <w:rStyle w:val="aff9"/>
            <w:rFonts w:eastAsia="方正小标宋_GBK" w:hint="eastAsia"/>
            <w:noProof/>
          </w:rPr>
          <w:t>第六章总结与展望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4EF0B" w14:textId="789C2448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17" w:history="1">
        <w:r w:rsidRPr="001569F2">
          <w:rPr>
            <w:rStyle w:val="aff9"/>
            <w:rFonts w:eastAsia="方正黑体_GBK" w:hint="eastAsia"/>
            <w:noProof/>
          </w:rPr>
          <w:t>6.1</w:t>
        </w:r>
        <w:r w:rsidRPr="001569F2">
          <w:rPr>
            <w:rStyle w:val="aff9"/>
            <w:rFonts w:eastAsia="方正黑体_GBK" w:hint="eastAsia"/>
            <w:noProof/>
          </w:rPr>
          <w:t>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37980" w14:textId="01A1BBCB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18" w:history="1">
        <w:r w:rsidRPr="001569F2">
          <w:rPr>
            <w:rStyle w:val="aff9"/>
            <w:rFonts w:eastAsia="方正黑体_GBK" w:hint="eastAsia"/>
            <w:noProof/>
          </w:rPr>
          <w:t>6.2</w:t>
        </w:r>
        <w:r w:rsidRPr="001569F2">
          <w:rPr>
            <w:rStyle w:val="aff9"/>
            <w:rFonts w:eastAsia="方正黑体_GBK" w:hint="eastAsia"/>
            <w:noProof/>
          </w:rPr>
          <w:t>主要创新点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8EAC2" w14:textId="3F12C32A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19" w:history="1">
        <w:r w:rsidRPr="001569F2">
          <w:rPr>
            <w:rStyle w:val="aff9"/>
            <w:rFonts w:eastAsia="方正黑体_GBK" w:hint="eastAsia"/>
            <w:noProof/>
          </w:rPr>
          <w:t>6.3</w:t>
        </w:r>
        <w:r w:rsidRPr="001569F2">
          <w:rPr>
            <w:rStyle w:val="aff9"/>
            <w:rFonts w:eastAsia="方正黑体_GBK" w:hint="eastAsia"/>
            <w:noProof/>
          </w:rPr>
          <w:t>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2E45A" w14:textId="03B1114C" w:rsidR="000470EB" w:rsidRDefault="000470EB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544420" w:history="1">
        <w:r w:rsidRPr="001569F2">
          <w:rPr>
            <w:rStyle w:val="aff9"/>
            <w:rFonts w:eastAsia="方正黑体_GBK"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_Toc239544420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83348" w14:textId="34EF1C4D" w:rsidR="00E905F3" w:rsidRDefault="000470EB">
      <w:pPr>
        <w:spacing w:before="80" w:after="80"/>
      </w:pPr>
      <w:r>
        <w:fldChar w:fldCharType="end"/>
      </w:r>
    </w:p>
    <w:p w14:paraId="046451D0" w14:textId="77777777" w:rsidR="00E905F3" w:rsidRDefault="000470EB">
      <w:r>
        <w:br w:type="page"/>
      </w:r>
    </w:p>
    <w:p w14:paraId="17A34765" w14:textId="77777777" w:rsidR="00E905F3" w:rsidRDefault="000470EB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lastRenderedPageBreak/>
        <w:t>基于深度学习的智慧交通流量预测系统设计报告</w:t>
      </w:r>
    </w:p>
    <w:p w14:paraId="6DF6B552" w14:textId="77777777" w:rsidR="00E905F3" w:rsidRDefault="000470EB">
      <w:pPr>
        <w:spacing w:before="80" w:after="240"/>
        <w:jc w:val="center"/>
      </w:pPr>
      <w:r>
        <w:rPr>
          <w:rFonts w:eastAsia="方正楷体_GBK"/>
          <w:sz w:val="28"/>
        </w:rPr>
        <w:t>王明计算机学院</w:t>
      </w:r>
      <w:r>
        <w:rPr>
          <w:rFonts w:eastAsia="方正楷体_GBK"/>
          <w:sz w:val="28"/>
        </w:rPr>
        <w:t>2503010102</w:t>
      </w:r>
    </w:p>
    <w:p w14:paraId="2C96FD81" w14:textId="77777777" w:rsidR="00E905F3" w:rsidRDefault="000470EB">
      <w:pPr>
        <w:spacing w:before="40" w:after="40"/>
        <w:jc w:val="center"/>
      </w:pPr>
      <w:r>
        <w:rPr>
          <w:rFonts w:eastAsia="方正楷体_GBK"/>
        </w:rPr>
        <w:t>示例大学</w:t>
      </w:r>
    </w:p>
    <w:p w14:paraId="37881B4D" w14:textId="77777777" w:rsidR="00E905F3" w:rsidRDefault="000470EB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7B8C1FDA" w14:textId="77777777" w:rsidR="00E905F3" w:rsidRDefault="000470EB">
      <w:pPr>
        <w:pStyle w:val="1"/>
      </w:pPr>
      <w:bookmarkStart w:id="0" w:name="_Toc239544380"/>
      <w:r>
        <w:rPr>
          <w:rFonts w:ascii="Times New Roman" w:eastAsia="方正小标宋_GBK" w:hAnsi="Times New Roman"/>
          <w:b w:val="0"/>
        </w:rPr>
        <w:t>第一章绪论</w:t>
      </w:r>
      <w:bookmarkEnd w:id="0"/>
    </w:p>
    <w:p w14:paraId="49AEE7F4" w14:textId="77777777" w:rsidR="00E905F3" w:rsidRDefault="000470EB">
      <w:pPr>
        <w:pStyle w:val="21"/>
      </w:pPr>
      <w:bookmarkStart w:id="1" w:name="_Toc239544381"/>
      <w:r>
        <w:rPr>
          <w:rFonts w:ascii="Times New Roman" w:eastAsia="方正黑体_GBK" w:hAnsi="Times New Roman"/>
          <w:b w:val="0"/>
        </w:rPr>
        <w:t>1.1</w:t>
      </w:r>
      <w:r>
        <w:rPr>
          <w:rFonts w:ascii="Times New Roman" w:eastAsia="方正黑体_GBK" w:hAnsi="Times New Roman"/>
          <w:b w:val="0"/>
        </w:rPr>
        <w:t>研究背景与意义</w:t>
      </w:r>
      <w:bookmarkEnd w:id="1"/>
    </w:p>
    <w:p w14:paraId="56055BEC" w14:textId="77777777" w:rsidR="00E905F3" w:rsidRDefault="000470EB">
      <w:pPr>
        <w:spacing w:before="60" w:after="60"/>
        <w:ind w:firstLine="480"/>
      </w:pPr>
      <w:r>
        <w:t>随着城市化进程的加速，交通拥堵已成为深圳等大型城市面临的严峻挑战。传统的交通流量预测方法</w:t>
      </w:r>
      <w:r>
        <w:t>——</w:t>
      </w:r>
      <w:r>
        <w:t>如时间序列分析和统计回归</w:t>
      </w:r>
      <w:r>
        <w:t>——</w:t>
      </w:r>
      <w:r>
        <w:t>难以捕捉复杂的时空依赖关系，在面对突发状况时预测精度大幅下降。</w:t>
      </w:r>
    </w:p>
    <w:p w14:paraId="26A4563C" w14:textId="77777777" w:rsidR="00E905F3" w:rsidRDefault="000470EB">
      <w:pPr>
        <w:spacing w:before="60" w:after="60"/>
        <w:ind w:firstLine="480"/>
      </w:pPr>
      <w:r>
        <w:t>基于深度学习的智慧交通预测系统，能够通过路网拓扑建模和时序演化分析，提供更准确的预测结果，从而辅助交通管理部门进行科学决策。</w:t>
      </w:r>
    </w:p>
    <w:p w14:paraId="098D0C0C" w14:textId="77777777" w:rsidR="00E905F3" w:rsidRDefault="000470EB">
      <w:pPr>
        <w:pStyle w:val="21"/>
      </w:pPr>
      <w:bookmarkStart w:id="2" w:name="_Toc239544382"/>
      <w:r>
        <w:rPr>
          <w:rFonts w:ascii="Times New Roman" w:eastAsia="方正黑体_GBK" w:hAnsi="Times New Roman"/>
          <w:b w:val="0"/>
        </w:rPr>
        <w:t>1.2</w:t>
      </w:r>
      <w:r>
        <w:rPr>
          <w:rFonts w:ascii="Times New Roman" w:eastAsia="方正黑体_GBK" w:hAnsi="Times New Roman"/>
          <w:b w:val="0"/>
        </w:rPr>
        <w:t>国内外研究现状</w:t>
      </w:r>
      <w:bookmarkEnd w:id="2"/>
    </w:p>
    <w:p w14:paraId="0313F072" w14:textId="77777777" w:rsidR="00E905F3" w:rsidRDefault="000470EB">
      <w:pPr>
        <w:pStyle w:val="31"/>
      </w:pPr>
      <w:bookmarkStart w:id="3" w:name="_Toc239544383"/>
      <w:r>
        <w:rPr>
          <w:rFonts w:ascii="Times New Roman" w:eastAsia="方正楷体_GBK" w:hAnsi="Times New Roman"/>
          <w:b w:val="0"/>
        </w:rPr>
        <w:t>1.2.1</w:t>
      </w:r>
      <w:r>
        <w:rPr>
          <w:rFonts w:ascii="Times New Roman" w:eastAsia="方正楷体_GBK" w:hAnsi="Times New Roman"/>
          <w:b w:val="0"/>
        </w:rPr>
        <w:t>国外研究现状</w:t>
      </w:r>
      <w:bookmarkEnd w:id="3"/>
    </w:p>
    <w:p w14:paraId="2EFBEEDA" w14:textId="77777777" w:rsidR="00E905F3" w:rsidRDefault="000470EB">
      <w:pPr>
        <w:spacing w:before="60" w:after="60"/>
        <w:ind w:firstLine="480"/>
      </w:pPr>
      <w:r>
        <w:t>国外学者较早开始研究交通流量预测问题。文献</w:t>
      </w:r>
      <w:r>
        <w:t>[1]</w:t>
      </w:r>
      <w:r>
        <w:t>提出基于</w:t>
      </w:r>
      <w:r>
        <w:t>LSTM</w:t>
      </w:r>
      <w:r>
        <w:t>的预测模型，在</w:t>
      </w:r>
      <w:r>
        <w:t>METR-LA</w:t>
      </w:r>
      <w:r>
        <w:t>数据集上取得良好效果。文献</w:t>
      </w:r>
      <w:r>
        <w:t>[2]</w:t>
      </w:r>
      <w:r>
        <w:t>进一步引入图卷积网络，建模路网空间结构。</w:t>
      </w:r>
    </w:p>
    <w:p w14:paraId="1206E5D6" w14:textId="77777777" w:rsidR="00E905F3" w:rsidRDefault="000470EB">
      <w:pPr>
        <w:pStyle w:val="31"/>
      </w:pPr>
      <w:bookmarkStart w:id="4" w:name="_Toc239544384"/>
      <w:r>
        <w:rPr>
          <w:rFonts w:ascii="Times New Roman" w:eastAsia="方正楷体_GBK" w:hAnsi="Times New Roman"/>
          <w:b w:val="0"/>
        </w:rPr>
        <w:t>1.2.2</w:t>
      </w:r>
      <w:r>
        <w:rPr>
          <w:rFonts w:ascii="Times New Roman" w:eastAsia="方正楷体_GBK" w:hAnsi="Times New Roman"/>
          <w:b w:val="0"/>
        </w:rPr>
        <w:t>国内研究现状</w:t>
      </w:r>
      <w:bookmarkEnd w:id="4"/>
    </w:p>
    <w:p w14:paraId="2DABF58C" w14:textId="77777777" w:rsidR="00E905F3" w:rsidRDefault="000470EB">
      <w:pPr>
        <w:spacing w:before="60" w:after="60"/>
        <w:ind w:firstLine="480"/>
      </w:pPr>
      <w:r>
        <w:t>国内研究多聚焦于特定城市的实际场景。文献</w:t>
      </w:r>
      <w:r>
        <w:t>[3]</w:t>
      </w:r>
      <w:r>
        <w:t>针对北京市的交通特点提出了改进的</w:t>
      </w:r>
      <w:r>
        <w:t>GRU</w:t>
      </w:r>
      <w:r>
        <w:t>模型。文献</w:t>
      </w:r>
      <w:r>
        <w:t>[4]</w:t>
      </w:r>
      <w:r>
        <w:t>则研究了深圳的交通流特性，构建了融合多源数据的预测框架。</w:t>
      </w:r>
    </w:p>
    <w:p w14:paraId="38F7B52E" w14:textId="77777777" w:rsidR="00E905F3" w:rsidRDefault="000470EB">
      <w:pPr>
        <w:pStyle w:val="21"/>
      </w:pPr>
      <w:bookmarkStart w:id="5" w:name="_Toc239544385"/>
      <w:r>
        <w:rPr>
          <w:rFonts w:ascii="Times New Roman" w:eastAsia="方正黑体_GBK" w:hAnsi="Times New Roman"/>
          <w:b w:val="0"/>
        </w:rPr>
        <w:t>1.3</w:t>
      </w:r>
      <w:r>
        <w:rPr>
          <w:rFonts w:ascii="Times New Roman" w:eastAsia="方正黑体_GBK" w:hAnsi="Times New Roman"/>
          <w:b w:val="0"/>
        </w:rPr>
        <w:t>主要研究内容</w:t>
      </w:r>
      <w:bookmarkEnd w:id="5"/>
    </w:p>
    <w:p w14:paraId="11EE7DD4" w14:textId="77777777" w:rsidR="00E905F3" w:rsidRDefault="000470EB">
      <w:pPr>
        <w:spacing w:before="60" w:after="60"/>
        <w:ind w:firstLine="480"/>
      </w:pPr>
      <w:r>
        <w:t>本报告的主要研究内容包括：</w:t>
      </w:r>
    </w:p>
    <w:p w14:paraId="055DF8DF" w14:textId="77777777" w:rsidR="00E905F3" w:rsidRDefault="000470EB">
      <w:pPr>
        <w:spacing w:before="40" w:after="40"/>
        <w:ind w:left="420"/>
      </w:pPr>
      <w:r>
        <w:t xml:space="preserve">1. </w:t>
      </w:r>
      <w:r>
        <w:rPr>
          <w:rFonts w:eastAsia="方正黑体_GBK"/>
          <w:b/>
        </w:rPr>
        <w:t>数据集构建</w:t>
      </w:r>
      <w:r>
        <w:t>：采集深圳市福田区</w:t>
      </w:r>
      <w:r>
        <w:t>6</w:t>
      </w:r>
      <w:r>
        <w:t>个月的交通流量数据</w:t>
      </w:r>
    </w:p>
    <w:p w14:paraId="0121481A" w14:textId="77777777" w:rsidR="00E905F3" w:rsidRDefault="000470EB">
      <w:pPr>
        <w:spacing w:before="40" w:after="40"/>
        <w:ind w:left="420"/>
      </w:pPr>
      <w:r>
        <w:t xml:space="preserve">2. </w:t>
      </w:r>
      <w:r>
        <w:rPr>
          <w:rFonts w:eastAsia="方正黑体_GBK"/>
          <w:b/>
        </w:rPr>
        <w:t>模型设计</w:t>
      </w:r>
      <w:r>
        <w:t>：设计图卷积</w:t>
      </w:r>
      <w:r>
        <w:t>-</w:t>
      </w:r>
      <w:r>
        <w:t>时序混合网络架构</w:t>
      </w:r>
    </w:p>
    <w:p w14:paraId="74D7ACB0" w14:textId="77777777" w:rsidR="00E905F3" w:rsidRDefault="000470EB">
      <w:pPr>
        <w:spacing w:before="40" w:after="40"/>
        <w:ind w:left="420"/>
      </w:pPr>
      <w:r>
        <w:t xml:space="preserve">3. </w:t>
      </w:r>
      <w:r>
        <w:rPr>
          <w:rFonts w:eastAsia="方正黑体_GBK"/>
          <w:b/>
        </w:rPr>
        <w:t>系统实现</w:t>
      </w:r>
      <w:r>
        <w:t>：开发完整的</w:t>
      </w:r>
      <w:r>
        <w:t>B/S</w:t>
      </w:r>
      <w:r>
        <w:t>架构</w:t>
      </w:r>
      <w:r>
        <w:t>Web</w:t>
      </w:r>
      <w:r>
        <w:t>系统</w:t>
      </w:r>
    </w:p>
    <w:p w14:paraId="1108D254" w14:textId="77777777" w:rsidR="00E905F3" w:rsidRDefault="000470EB">
      <w:pPr>
        <w:spacing w:before="40" w:after="40"/>
        <w:ind w:left="420"/>
      </w:pPr>
      <w:r>
        <w:t xml:space="preserve">4. </w:t>
      </w:r>
      <w:r>
        <w:rPr>
          <w:rFonts w:eastAsia="方正黑体_GBK"/>
          <w:b/>
        </w:rPr>
        <w:t>部署验证</w:t>
      </w:r>
      <w:r>
        <w:t>：在真实场景中验证系统有效性</w:t>
      </w:r>
    </w:p>
    <w:p w14:paraId="1A799F3C" w14:textId="77777777" w:rsidR="00E905F3" w:rsidRDefault="000470EB">
      <w:pPr>
        <w:pStyle w:val="21"/>
      </w:pPr>
      <w:bookmarkStart w:id="6" w:name="_Toc239544386"/>
      <w:r>
        <w:rPr>
          <w:rFonts w:ascii="Times New Roman" w:eastAsia="方正黑体_GBK" w:hAnsi="Times New Roman"/>
          <w:b w:val="0"/>
        </w:rPr>
        <w:lastRenderedPageBreak/>
        <w:t>1.4</w:t>
      </w:r>
      <w:r>
        <w:rPr>
          <w:rFonts w:ascii="Times New Roman" w:eastAsia="方正黑体_GBK" w:hAnsi="Times New Roman"/>
          <w:b w:val="0"/>
        </w:rPr>
        <w:t>报告组织结构</w:t>
      </w:r>
      <w:bookmarkEnd w:id="6"/>
    </w:p>
    <w:p w14:paraId="46DE758C" w14:textId="77777777" w:rsidR="00E905F3" w:rsidRDefault="000470EB">
      <w:pPr>
        <w:spacing w:before="60" w:after="60"/>
        <w:ind w:firstLine="480"/>
      </w:pPr>
      <w:r>
        <w:t>本报告共分六章：</w:t>
      </w:r>
    </w:p>
    <w:p w14:paraId="5F5050E7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第一章</w:t>
      </w:r>
      <w:r>
        <w:t>绪论</w:t>
      </w:r>
    </w:p>
    <w:p w14:paraId="273C8DFA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第二章</w:t>
      </w:r>
      <w:r>
        <w:t>相关技术与理论基础</w:t>
      </w:r>
    </w:p>
    <w:p w14:paraId="591F846A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第三章</w:t>
      </w:r>
      <w:r>
        <w:t>需求分析与系统设计</w:t>
      </w:r>
    </w:p>
    <w:p w14:paraId="2927B31F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第四章</w:t>
      </w:r>
      <w:r>
        <w:t>模型设计与实现</w:t>
      </w:r>
    </w:p>
    <w:p w14:paraId="730F7337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第五章</w:t>
      </w:r>
      <w:r>
        <w:t>系统测试与结果分析</w:t>
      </w:r>
    </w:p>
    <w:p w14:paraId="32C405B5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第六章</w:t>
      </w:r>
      <w:r>
        <w:t>总结与展望</w:t>
      </w:r>
    </w:p>
    <w:p w14:paraId="251BCCFE" w14:textId="77777777" w:rsidR="00E905F3" w:rsidRDefault="000470EB">
      <w:pPr>
        <w:spacing w:before="60" w:after="60"/>
        <w:ind w:firstLine="480"/>
      </w:pPr>
      <w:r>
        <w:t>---</w:t>
      </w:r>
    </w:p>
    <w:p w14:paraId="3693F6C1" w14:textId="77777777" w:rsidR="00E905F3" w:rsidRDefault="000470EB">
      <w:pPr>
        <w:pStyle w:val="1"/>
      </w:pPr>
      <w:bookmarkStart w:id="7" w:name="_Toc239544387"/>
      <w:r>
        <w:rPr>
          <w:rFonts w:ascii="Times New Roman" w:eastAsia="方正小标宋_GBK" w:hAnsi="Times New Roman"/>
          <w:b w:val="0"/>
        </w:rPr>
        <w:t>第二章相关技术与理论基础</w:t>
      </w:r>
      <w:bookmarkEnd w:id="7"/>
    </w:p>
    <w:p w14:paraId="656E12B8" w14:textId="77777777" w:rsidR="00E905F3" w:rsidRDefault="000470EB">
      <w:pPr>
        <w:pStyle w:val="21"/>
      </w:pPr>
      <w:bookmarkStart w:id="8" w:name="_Toc239544388"/>
      <w:r>
        <w:rPr>
          <w:rFonts w:ascii="Times New Roman" w:eastAsia="方正黑体_GBK" w:hAnsi="Times New Roman"/>
          <w:b w:val="0"/>
        </w:rPr>
        <w:t>2.1</w:t>
      </w:r>
      <w:r>
        <w:rPr>
          <w:rFonts w:ascii="Times New Roman" w:eastAsia="方正黑体_GBK" w:hAnsi="Times New Roman"/>
          <w:b w:val="0"/>
        </w:rPr>
        <w:t>深度学习基础</w:t>
      </w:r>
      <w:bookmarkEnd w:id="8"/>
    </w:p>
    <w:p w14:paraId="4AD0F70F" w14:textId="77777777" w:rsidR="00E905F3" w:rsidRDefault="000470EB">
      <w:pPr>
        <w:pStyle w:val="31"/>
      </w:pPr>
      <w:bookmarkStart w:id="9" w:name="_Toc239544389"/>
      <w:r>
        <w:rPr>
          <w:rFonts w:ascii="Times New Roman" w:eastAsia="方正楷体_GBK" w:hAnsi="Times New Roman"/>
          <w:b w:val="0"/>
        </w:rPr>
        <w:t>2.1.1</w:t>
      </w:r>
      <w:r>
        <w:rPr>
          <w:rFonts w:ascii="Times New Roman" w:eastAsia="方正楷体_GBK" w:hAnsi="Times New Roman"/>
          <w:b w:val="0"/>
        </w:rPr>
        <w:t>卷积神经网络（</w:t>
      </w:r>
      <w:r>
        <w:rPr>
          <w:rFonts w:ascii="Times New Roman" w:eastAsia="方正楷体_GBK" w:hAnsi="Times New Roman"/>
          <w:b w:val="0"/>
        </w:rPr>
        <w:t>CNN</w:t>
      </w:r>
      <w:r>
        <w:rPr>
          <w:rFonts w:ascii="Times New Roman" w:eastAsia="方正楷体_GBK" w:hAnsi="Times New Roman"/>
          <w:b w:val="0"/>
        </w:rPr>
        <w:t>）</w:t>
      </w:r>
      <w:bookmarkEnd w:id="9"/>
    </w:p>
    <w:p w14:paraId="4DA2C899" w14:textId="77777777" w:rsidR="00E905F3" w:rsidRDefault="000470EB">
      <w:pPr>
        <w:spacing w:before="60" w:after="60"/>
        <w:ind w:firstLine="480"/>
      </w:pPr>
      <w:r>
        <w:t>卷积神经网络是处理网格结构数据（如图像）的经典架构。其核心思想是通过卷积核提取局部特征，再通过池化层降维。</w:t>
      </w:r>
    </w:p>
    <w:p w14:paraId="78F680BA" w14:textId="77777777" w:rsidR="00E905F3" w:rsidRDefault="000470EB">
      <w:pPr>
        <w:pStyle w:val="31"/>
      </w:pPr>
      <w:bookmarkStart w:id="10" w:name="_Toc239544390"/>
      <w:r>
        <w:rPr>
          <w:rFonts w:ascii="Times New Roman" w:eastAsia="方正楷体_GBK" w:hAnsi="Times New Roman"/>
          <w:b w:val="0"/>
        </w:rPr>
        <w:t>2.1.2</w:t>
      </w:r>
      <w:r>
        <w:rPr>
          <w:rFonts w:ascii="Times New Roman" w:eastAsia="方正楷体_GBK" w:hAnsi="Times New Roman"/>
          <w:b w:val="0"/>
        </w:rPr>
        <w:t>循环神经网络（</w:t>
      </w:r>
      <w:r>
        <w:rPr>
          <w:rFonts w:ascii="Times New Roman" w:eastAsia="方正楷体_GBK" w:hAnsi="Times New Roman"/>
          <w:b w:val="0"/>
        </w:rPr>
        <w:t>RNN</w:t>
      </w:r>
      <w:r>
        <w:rPr>
          <w:rFonts w:ascii="Times New Roman" w:eastAsia="方正楷体_GBK" w:hAnsi="Times New Roman"/>
          <w:b w:val="0"/>
        </w:rPr>
        <w:t>）</w:t>
      </w:r>
      <w:bookmarkEnd w:id="10"/>
    </w:p>
    <w:p w14:paraId="23B55609" w14:textId="77777777" w:rsidR="00E905F3" w:rsidRDefault="000470EB">
      <w:pPr>
        <w:spacing w:before="60" w:after="60"/>
        <w:ind w:firstLine="480"/>
      </w:pPr>
      <w:r>
        <w:t>循环神经网络擅长处理序列数据。</w:t>
      </w:r>
      <w:r>
        <w:t>LSTM</w:t>
      </w:r>
      <w:r>
        <w:t>通过门控机制解决了传统</w:t>
      </w:r>
      <w:r>
        <w:t>RNN</w:t>
      </w:r>
      <w:r>
        <w:t>的梯度消失问题。</w:t>
      </w:r>
    </w:p>
    <w:p w14:paraId="7EB2517C" w14:textId="77777777" w:rsidR="00E905F3" w:rsidRDefault="000470EB">
      <w:pPr>
        <w:spacing w:before="60" w:after="60"/>
        <w:ind w:firstLine="480"/>
      </w:pPr>
      <w:r>
        <w:t>```python</w:t>
      </w:r>
    </w:p>
    <w:p w14:paraId="19ED076C" w14:textId="77777777" w:rsidR="00E905F3" w:rsidRDefault="000470EB">
      <w:pPr>
        <w:spacing w:before="60" w:after="60"/>
        <w:ind w:firstLine="480"/>
      </w:pPr>
      <w:r>
        <w:t>import torch</w:t>
      </w:r>
    </w:p>
    <w:p w14:paraId="35427A00" w14:textId="77777777" w:rsidR="00E905F3" w:rsidRDefault="000470EB">
      <w:pPr>
        <w:spacing w:before="60" w:after="60"/>
        <w:ind w:firstLine="480"/>
      </w:pPr>
      <w:r>
        <w:t>import torch.nn as nn</w:t>
      </w:r>
    </w:p>
    <w:p w14:paraId="524F1B94" w14:textId="77777777" w:rsidR="00E905F3" w:rsidRDefault="000470EB">
      <w:pPr>
        <w:spacing w:before="60" w:after="60"/>
        <w:ind w:firstLine="480"/>
      </w:pPr>
      <w:r>
        <w:t>class TrafficPredictor(nn.Module):</w:t>
      </w:r>
    </w:p>
    <w:p w14:paraId="3FE1E4D7" w14:textId="77777777" w:rsidR="00E905F3" w:rsidRDefault="000470EB">
      <w:pPr>
        <w:spacing w:before="60" w:after="60"/>
        <w:ind w:firstLine="480"/>
      </w:pPr>
      <w:r>
        <w:t>def __init__(self, in_dim, hidden_dim, out_dim, num_layers=2):</w:t>
      </w:r>
    </w:p>
    <w:p w14:paraId="5814F168" w14:textId="77777777" w:rsidR="00E905F3" w:rsidRDefault="000470EB">
      <w:pPr>
        <w:spacing w:before="60" w:after="60"/>
        <w:ind w:firstLine="480"/>
      </w:pPr>
      <w:r>
        <w:t>super().__init__()</w:t>
      </w:r>
    </w:p>
    <w:p w14:paraId="367E12CD" w14:textId="77777777" w:rsidR="00E905F3" w:rsidRDefault="000470EB">
      <w:pPr>
        <w:spacing w:before="60" w:after="60"/>
        <w:ind w:firstLine="480"/>
      </w:pPr>
      <w:r>
        <w:t>self.lstm = nn.LSTM(</w:t>
      </w:r>
    </w:p>
    <w:p w14:paraId="1DA40B28" w14:textId="77777777" w:rsidR="00E905F3" w:rsidRDefault="000470EB">
      <w:pPr>
        <w:spacing w:before="60" w:after="60"/>
        <w:ind w:firstLine="480"/>
      </w:pPr>
      <w:r>
        <w:t>input_size=in_dim,</w:t>
      </w:r>
    </w:p>
    <w:p w14:paraId="394CB85A" w14:textId="77777777" w:rsidR="00E905F3" w:rsidRDefault="000470EB">
      <w:pPr>
        <w:spacing w:before="60" w:after="60"/>
        <w:ind w:firstLine="480"/>
      </w:pPr>
      <w:r>
        <w:t>hidden_size=hidden_dim,</w:t>
      </w:r>
    </w:p>
    <w:p w14:paraId="4F491EB9" w14:textId="77777777" w:rsidR="00E905F3" w:rsidRDefault="000470EB">
      <w:pPr>
        <w:spacing w:before="60" w:after="60"/>
        <w:ind w:firstLine="480"/>
      </w:pPr>
      <w:r>
        <w:t>num_layers=num_layers,</w:t>
      </w:r>
    </w:p>
    <w:p w14:paraId="432C8ABB" w14:textId="77777777" w:rsidR="00E905F3" w:rsidRDefault="000470EB">
      <w:pPr>
        <w:spacing w:before="60" w:after="60"/>
        <w:ind w:firstLine="480"/>
      </w:pPr>
      <w:r>
        <w:t>batch_first=True,</w:t>
      </w:r>
    </w:p>
    <w:p w14:paraId="1ED2F483" w14:textId="77777777" w:rsidR="00E905F3" w:rsidRDefault="000470EB">
      <w:pPr>
        <w:spacing w:before="60" w:after="60"/>
        <w:ind w:firstLine="480"/>
      </w:pPr>
      <w:r>
        <w:t>dropout=0.2</w:t>
      </w:r>
    </w:p>
    <w:p w14:paraId="1DFB117F" w14:textId="77777777" w:rsidR="00E905F3" w:rsidRDefault="000470EB">
      <w:pPr>
        <w:spacing w:before="60" w:after="60"/>
        <w:ind w:firstLine="480"/>
      </w:pPr>
      <w:r>
        <w:t>)</w:t>
      </w:r>
    </w:p>
    <w:p w14:paraId="43DAE8B0" w14:textId="77777777" w:rsidR="00E905F3" w:rsidRDefault="000470EB">
      <w:pPr>
        <w:spacing w:before="60" w:after="60"/>
        <w:ind w:firstLine="480"/>
      </w:pPr>
      <w:r>
        <w:t>self.fc = nn.Linear(hidden_dim, out_dim)</w:t>
      </w:r>
    </w:p>
    <w:p w14:paraId="401D8094" w14:textId="77777777" w:rsidR="00E905F3" w:rsidRDefault="000470EB">
      <w:pPr>
        <w:spacing w:before="60" w:after="60"/>
        <w:ind w:firstLine="480"/>
      </w:pPr>
      <w:r>
        <w:t>def forward(self, x):</w:t>
      </w:r>
    </w:p>
    <w:p w14:paraId="46DA8309" w14:textId="77777777" w:rsidR="00E905F3" w:rsidRDefault="000470EB">
      <w:pPr>
        <w:pStyle w:val="1"/>
      </w:pPr>
      <w:bookmarkStart w:id="11" w:name="_Toc239544391"/>
      <w:r>
        <w:rPr>
          <w:rFonts w:ascii="Times New Roman" w:eastAsia="方正小标宋_GBK" w:hAnsi="Times New Roman"/>
          <w:b w:val="0"/>
        </w:rPr>
        <w:lastRenderedPageBreak/>
        <w:t>x: (batch, seq_len, in_dim)</w:t>
      </w:r>
      <w:bookmarkEnd w:id="11"/>
    </w:p>
    <w:p w14:paraId="47E1BEDF" w14:textId="77777777" w:rsidR="00E905F3" w:rsidRDefault="000470EB">
      <w:pPr>
        <w:spacing w:before="60" w:after="60"/>
        <w:ind w:firstLine="480"/>
      </w:pPr>
      <w:r>
        <w:t>lstm_out, _ = self.lstm(x)</w:t>
      </w:r>
    </w:p>
    <w:p w14:paraId="3A64393E" w14:textId="77777777" w:rsidR="00E905F3" w:rsidRDefault="000470EB">
      <w:pPr>
        <w:spacing w:before="60" w:after="60"/>
        <w:ind w:firstLine="480"/>
      </w:pPr>
      <w:r>
        <w:t>return self.fc(lstm_out[:, -1, :])</w:t>
      </w:r>
    </w:p>
    <w:p w14:paraId="31F4DD43" w14:textId="77777777" w:rsidR="00E905F3" w:rsidRDefault="000470EB">
      <w:pPr>
        <w:spacing w:before="60" w:after="60"/>
        <w:ind w:firstLine="480"/>
      </w:pPr>
      <w:r>
        <w:t>```</w:t>
      </w:r>
    </w:p>
    <w:p w14:paraId="19D90FBC" w14:textId="77777777" w:rsidR="00E905F3" w:rsidRDefault="000470EB">
      <w:pPr>
        <w:pStyle w:val="21"/>
      </w:pPr>
      <w:bookmarkStart w:id="12" w:name="_Toc239544392"/>
      <w:r>
        <w:rPr>
          <w:rFonts w:ascii="Times New Roman" w:eastAsia="方正黑体_GBK" w:hAnsi="Times New Roman"/>
          <w:b w:val="0"/>
        </w:rPr>
        <w:t>2.2</w:t>
      </w:r>
      <w:r>
        <w:rPr>
          <w:rFonts w:ascii="Times New Roman" w:eastAsia="方正黑体_GBK" w:hAnsi="Times New Roman"/>
          <w:b w:val="0"/>
        </w:rPr>
        <w:t>图神经网络</w:t>
      </w:r>
      <w:bookmarkEnd w:id="12"/>
    </w:p>
    <w:p w14:paraId="373D6235" w14:textId="77777777" w:rsidR="00E905F3" w:rsidRDefault="000470EB">
      <w:pPr>
        <w:pStyle w:val="31"/>
      </w:pPr>
      <w:bookmarkStart w:id="13" w:name="_Toc239544393"/>
      <w:r>
        <w:rPr>
          <w:rFonts w:ascii="Times New Roman" w:eastAsia="方正楷体_GBK" w:hAnsi="Times New Roman"/>
          <w:b w:val="0"/>
        </w:rPr>
        <w:t>2.2.1</w:t>
      </w:r>
      <w:r>
        <w:rPr>
          <w:rFonts w:ascii="Times New Roman" w:eastAsia="方正楷体_GBK" w:hAnsi="Times New Roman"/>
          <w:b w:val="0"/>
        </w:rPr>
        <w:t>图卷积网络（</w:t>
      </w:r>
      <w:r>
        <w:rPr>
          <w:rFonts w:ascii="Times New Roman" w:eastAsia="方正楷体_GBK" w:hAnsi="Times New Roman"/>
          <w:b w:val="0"/>
        </w:rPr>
        <w:t>GCN</w:t>
      </w:r>
      <w:r>
        <w:rPr>
          <w:rFonts w:ascii="Times New Roman" w:eastAsia="方正楷体_GBK" w:hAnsi="Times New Roman"/>
          <w:b w:val="0"/>
        </w:rPr>
        <w:t>）</w:t>
      </w:r>
      <w:bookmarkEnd w:id="13"/>
    </w:p>
    <w:p w14:paraId="48ED6CF6" w14:textId="77777777" w:rsidR="00E905F3" w:rsidRDefault="000470EB">
      <w:pPr>
        <w:spacing w:before="60" w:after="60"/>
        <w:ind w:firstLine="480"/>
      </w:pPr>
      <w:r>
        <w:t>图卷积网络将传统卷积操作推广到图结构数据，能够有效建模节点间的拓扑关系。</w:t>
      </w:r>
    </w:p>
    <w:p w14:paraId="5779EDCF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2.1** GCN</w:t>
      </w:r>
      <w:r>
        <w:rPr>
          <w:rFonts w:eastAsia="方正仿宋_GBK"/>
          <w:color w:val="666666"/>
          <w:sz w:val="21"/>
        </w:rPr>
        <w:t>层的传播规则：</w:t>
      </w:r>
    </w:p>
    <w:p w14:paraId="7BA5133C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$$H^{(l+1)} = \sigma\left(\tilde{D}^{-1/2} \tilde{A} \tilde{D}^{-1/2} H^{(l)} W^{(l)}\right)$$</w:t>
      </w:r>
    </w:p>
    <w:p w14:paraId="06DFDA5D" w14:textId="77777777" w:rsidR="00E905F3" w:rsidRDefault="000470EB">
      <w:pPr>
        <w:spacing w:before="60" w:after="60"/>
        <w:ind w:firstLine="480"/>
      </w:pPr>
      <w:r>
        <w:t>其中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>为加自环的邻接矩阵，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D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</m:oMath>
      <w:r>
        <w:t>为对应的度矩阵。</w:t>
      </w:r>
    </w:p>
    <w:p w14:paraId="54C8D51C" w14:textId="77777777" w:rsidR="00E905F3" w:rsidRDefault="000470EB">
      <w:pPr>
        <w:pStyle w:val="31"/>
      </w:pPr>
      <w:bookmarkStart w:id="14" w:name="_Toc239544394"/>
      <w:r>
        <w:rPr>
          <w:rFonts w:ascii="Times New Roman" w:eastAsia="方正楷体_GBK" w:hAnsi="Times New Roman"/>
          <w:b w:val="0"/>
        </w:rPr>
        <w:t>2.2.2</w:t>
      </w:r>
      <w:r>
        <w:rPr>
          <w:rFonts w:ascii="Times New Roman" w:eastAsia="方正楷体_GBK" w:hAnsi="Times New Roman"/>
          <w:b w:val="0"/>
        </w:rPr>
        <w:t>图注意力网络（</w:t>
      </w:r>
      <w:r>
        <w:rPr>
          <w:rFonts w:ascii="Times New Roman" w:eastAsia="方正楷体_GBK" w:hAnsi="Times New Roman"/>
          <w:b w:val="0"/>
        </w:rPr>
        <w:t>GAT</w:t>
      </w:r>
      <w:r>
        <w:rPr>
          <w:rFonts w:ascii="Times New Roman" w:eastAsia="方正楷体_GBK" w:hAnsi="Times New Roman"/>
          <w:b w:val="0"/>
        </w:rPr>
        <w:t>）</w:t>
      </w:r>
      <w:bookmarkEnd w:id="14"/>
    </w:p>
    <w:p w14:paraId="37A47D45" w14:textId="77777777" w:rsidR="00E905F3" w:rsidRDefault="000470EB">
      <w:pPr>
        <w:spacing w:before="60" w:after="60"/>
        <w:ind w:firstLine="480"/>
      </w:pPr>
      <w:r>
        <w:t>GAT</w:t>
      </w:r>
      <w:r>
        <w:t>通过注意力机制自适应地学习邻居节点的权重，进一步提升性能。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905F3" w14:paraId="5A5BCB7A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3C66A1B3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模型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8561D81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MAE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2AB6B0A9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RMSE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DA41238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MAPE (%)</w:t>
            </w:r>
          </w:p>
        </w:tc>
      </w:tr>
      <w:tr w:rsidR="00E905F3" w14:paraId="5BDC4C66" w14:textId="77777777">
        <w:trPr>
          <w:jc w:val="center"/>
        </w:trPr>
        <w:tc>
          <w:tcPr>
            <w:tcW w:w="2078" w:type="dxa"/>
          </w:tcPr>
          <w:p w14:paraId="0E99FF0F" w14:textId="77777777" w:rsidR="00E905F3" w:rsidRDefault="000470EB">
            <w:pPr>
              <w:jc w:val="center"/>
            </w:pPr>
            <w:r>
              <w:rPr>
                <w:sz w:val="21"/>
              </w:rPr>
              <w:t>HA</w:t>
            </w:r>
          </w:p>
        </w:tc>
        <w:tc>
          <w:tcPr>
            <w:tcW w:w="2078" w:type="dxa"/>
          </w:tcPr>
          <w:p w14:paraId="44DA9FF7" w14:textId="77777777" w:rsidR="00E905F3" w:rsidRDefault="000470EB">
            <w:pPr>
              <w:jc w:val="center"/>
            </w:pPr>
            <w:r>
              <w:rPr>
                <w:sz w:val="21"/>
              </w:rPr>
              <w:t>6.02</w:t>
            </w:r>
          </w:p>
        </w:tc>
        <w:tc>
          <w:tcPr>
            <w:tcW w:w="2078" w:type="dxa"/>
          </w:tcPr>
          <w:p w14:paraId="1237A571" w14:textId="77777777" w:rsidR="00E905F3" w:rsidRDefault="000470EB">
            <w:pPr>
              <w:jc w:val="center"/>
            </w:pPr>
            <w:r>
              <w:rPr>
                <w:sz w:val="21"/>
              </w:rPr>
              <w:t>9.78</w:t>
            </w:r>
          </w:p>
        </w:tc>
        <w:tc>
          <w:tcPr>
            <w:tcW w:w="2078" w:type="dxa"/>
          </w:tcPr>
          <w:p w14:paraId="7BD2AA4D" w14:textId="77777777" w:rsidR="00E905F3" w:rsidRDefault="000470EB">
            <w:pPr>
              <w:jc w:val="center"/>
            </w:pPr>
            <w:r>
              <w:rPr>
                <w:sz w:val="21"/>
              </w:rPr>
              <w:t>17.50</w:t>
            </w:r>
          </w:p>
        </w:tc>
      </w:tr>
      <w:tr w:rsidR="00E905F3" w14:paraId="4A49FE1F" w14:textId="77777777">
        <w:trPr>
          <w:jc w:val="center"/>
        </w:trPr>
        <w:tc>
          <w:tcPr>
            <w:tcW w:w="2078" w:type="dxa"/>
          </w:tcPr>
          <w:p w14:paraId="2D6BCBC8" w14:textId="77777777" w:rsidR="00E905F3" w:rsidRDefault="000470EB">
            <w:pPr>
              <w:jc w:val="center"/>
            </w:pPr>
            <w:r>
              <w:rPr>
                <w:sz w:val="21"/>
              </w:rPr>
              <w:t>LSTM</w:t>
            </w:r>
          </w:p>
        </w:tc>
        <w:tc>
          <w:tcPr>
            <w:tcW w:w="2078" w:type="dxa"/>
          </w:tcPr>
          <w:p w14:paraId="1B75929F" w14:textId="77777777" w:rsidR="00E905F3" w:rsidRDefault="000470EB">
            <w:pPr>
              <w:jc w:val="center"/>
            </w:pPr>
            <w:r>
              <w:rPr>
                <w:sz w:val="21"/>
              </w:rPr>
              <w:t>4.27</w:t>
            </w:r>
          </w:p>
        </w:tc>
        <w:tc>
          <w:tcPr>
            <w:tcW w:w="2078" w:type="dxa"/>
          </w:tcPr>
          <w:p w14:paraId="0886A4DF" w14:textId="77777777" w:rsidR="00E905F3" w:rsidRDefault="000470EB">
            <w:pPr>
              <w:jc w:val="center"/>
            </w:pPr>
            <w:r>
              <w:rPr>
                <w:sz w:val="21"/>
              </w:rPr>
              <w:t>6.85</w:t>
            </w:r>
          </w:p>
        </w:tc>
        <w:tc>
          <w:tcPr>
            <w:tcW w:w="2078" w:type="dxa"/>
          </w:tcPr>
          <w:p w14:paraId="306FC0F3" w14:textId="77777777" w:rsidR="00E905F3" w:rsidRDefault="000470EB">
            <w:pPr>
              <w:jc w:val="center"/>
            </w:pPr>
            <w:r>
              <w:rPr>
                <w:sz w:val="21"/>
              </w:rPr>
              <w:t>12.20</w:t>
            </w:r>
          </w:p>
        </w:tc>
      </w:tr>
      <w:tr w:rsidR="00E905F3" w14:paraId="4956EFBA" w14:textId="77777777">
        <w:trPr>
          <w:jc w:val="center"/>
        </w:trPr>
        <w:tc>
          <w:tcPr>
            <w:tcW w:w="2078" w:type="dxa"/>
          </w:tcPr>
          <w:p w14:paraId="13A6CEEB" w14:textId="77777777" w:rsidR="00E905F3" w:rsidRDefault="000470EB">
            <w:pPr>
              <w:jc w:val="center"/>
            </w:pPr>
            <w:r>
              <w:rPr>
                <w:sz w:val="21"/>
              </w:rPr>
              <w:t>DCRNN</w:t>
            </w:r>
          </w:p>
        </w:tc>
        <w:tc>
          <w:tcPr>
            <w:tcW w:w="2078" w:type="dxa"/>
          </w:tcPr>
          <w:p w14:paraId="015CD72E" w14:textId="77777777" w:rsidR="00E905F3" w:rsidRDefault="000470EB">
            <w:pPr>
              <w:jc w:val="center"/>
            </w:pPr>
            <w:r>
              <w:rPr>
                <w:sz w:val="21"/>
              </w:rPr>
              <w:t>3.05</w:t>
            </w:r>
          </w:p>
        </w:tc>
        <w:tc>
          <w:tcPr>
            <w:tcW w:w="2078" w:type="dxa"/>
          </w:tcPr>
          <w:p w14:paraId="61B7AFF7" w14:textId="77777777" w:rsidR="00E905F3" w:rsidRDefault="000470EB">
            <w:pPr>
              <w:jc w:val="center"/>
            </w:pPr>
            <w:r>
              <w:rPr>
                <w:sz w:val="21"/>
              </w:rPr>
              <w:t>5.12</w:t>
            </w:r>
          </w:p>
        </w:tc>
        <w:tc>
          <w:tcPr>
            <w:tcW w:w="2078" w:type="dxa"/>
          </w:tcPr>
          <w:p w14:paraId="5EE66FAC" w14:textId="77777777" w:rsidR="00E905F3" w:rsidRDefault="000470EB">
            <w:pPr>
              <w:jc w:val="center"/>
            </w:pPr>
            <w:r>
              <w:rPr>
                <w:sz w:val="21"/>
              </w:rPr>
              <w:t>8.90</w:t>
            </w:r>
          </w:p>
        </w:tc>
      </w:tr>
      <w:tr w:rsidR="00E905F3" w14:paraId="7FC9A155" w14:textId="77777777">
        <w:trPr>
          <w:jc w:val="center"/>
        </w:trPr>
        <w:tc>
          <w:tcPr>
            <w:tcW w:w="2078" w:type="dxa"/>
          </w:tcPr>
          <w:p w14:paraId="27378F09" w14:textId="77777777" w:rsidR="00E905F3" w:rsidRDefault="000470EB">
            <w:pPr>
              <w:jc w:val="center"/>
            </w:pPr>
            <w:r>
              <w:rPr>
                <w:sz w:val="21"/>
              </w:rPr>
              <w:t>Graph WaveNet</w:t>
            </w:r>
          </w:p>
        </w:tc>
        <w:tc>
          <w:tcPr>
            <w:tcW w:w="2078" w:type="dxa"/>
          </w:tcPr>
          <w:p w14:paraId="1977054B" w14:textId="77777777" w:rsidR="00E905F3" w:rsidRDefault="000470EB">
            <w:pPr>
              <w:jc w:val="center"/>
            </w:pPr>
            <w:r>
              <w:rPr>
                <w:sz w:val="21"/>
              </w:rPr>
              <w:t>2.69</w:t>
            </w:r>
          </w:p>
        </w:tc>
        <w:tc>
          <w:tcPr>
            <w:tcW w:w="2078" w:type="dxa"/>
          </w:tcPr>
          <w:p w14:paraId="0612CA7E" w14:textId="77777777" w:rsidR="00E905F3" w:rsidRDefault="000470EB">
            <w:pPr>
              <w:jc w:val="center"/>
            </w:pPr>
            <w:r>
              <w:rPr>
                <w:sz w:val="21"/>
              </w:rPr>
              <w:t>4.65</w:t>
            </w:r>
          </w:p>
        </w:tc>
        <w:tc>
          <w:tcPr>
            <w:tcW w:w="2078" w:type="dxa"/>
          </w:tcPr>
          <w:p w14:paraId="19EEF8C0" w14:textId="77777777" w:rsidR="00E905F3" w:rsidRDefault="000470EB">
            <w:pPr>
              <w:jc w:val="center"/>
            </w:pPr>
            <w:r>
              <w:rPr>
                <w:sz w:val="21"/>
              </w:rPr>
              <w:t>7.60</w:t>
            </w:r>
          </w:p>
        </w:tc>
      </w:tr>
      <w:tr w:rsidR="00E905F3" w14:paraId="607EEAAD" w14:textId="77777777">
        <w:trPr>
          <w:jc w:val="center"/>
        </w:trPr>
        <w:tc>
          <w:tcPr>
            <w:tcW w:w="2078" w:type="dxa"/>
          </w:tcPr>
          <w:p w14:paraId="753F33EF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本文模型</w:t>
            </w:r>
          </w:p>
        </w:tc>
        <w:tc>
          <w:tcPr>
            <w:tcW w:w="2078" w:type="dxa"/>
          </w:tcPr>
          <w:p w14:paraId="14B853FC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2.31</w:t>
            </w:r>
          </w:p>
        </w:tc>
        <w:tc>
          <w:tcPr>
            <w:tcW w:w="2078" w:type="dxa"/>
          </w:tcPr>
          <w:p w14:paraId="7E7A9D45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3.98</w:t>
            </w:r>
          </w:p>
        </w:tc>
        <w:tc>
          <w:tcPr>
            <w:tcW w:w="2078" w:type="dxa"/>
          </w:tcPr>
          <w:p w14:paraId="40F05F25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6.45</w:t>
            </w:r>
          </w:p>
        </w:tc>
      </w:tr>
    </w:tbl>
    <w:p w14:paraId="7FFDDFB0" w14:textId="77777777" w:rsidR="00E905F3" w:rsidRDefault="000470EB">
      <w:pPr>
        <w:pStyle w:val="21"/>
      </w:pPr>
      <w:bookmarkStart w:id="15" w:name="_Toc239544395"/>
      <w:r>
        <w:rPr>
          <w:rFonts w:ascii="Times New Roman" w:eastAsia="方正黑体_GBK" w:hAnsi="Times New Roman"/>
          <w:b w:val="0"/>
        </w:rPr>
        <w:t>2.3</w:t>
      </w:r>
      <w:r>
        <w:rPr>
          <w:rFonts w:ascii="Times New Roman" w:eastAsia="方正黑体_GBK" w:hAnsi="Times New Roman"/>
          <w:b w:val="0"/>
        </w:rPr>
        <w:t>本章小结</w:t>
      </w:r>
      <w:bookmarkEnd w:id="15"/>
    </w:p>
    <w:p w14:paraId="497B51E8" w14:textId="77777777" w:rsidR="00E905F3" w:rsidRDefault="000470EB">
      <w:pPr>
        <w:spacing w:before="60" w:after="60"/>
        <w:ind w:firstLine="480"/>
      </w:pPr>
      <w:r>
        <w:t>本章系统梳理了深度学习与图神经网络的基础理论，为后续模型设计奠定了理论基础。</w:t>
      </w:r>
    </w:p>
    <w:p w14:paraId="1B020B93" w14:textId="77777777" w:rsidR="00E905F3" w:rsidRDefault="000470EB">
      <w:pPr>
        <w:spacing w:before="60" w:after="60"/>
        <w:ind w:firstLine="480"/>
      </w:pPr>
      <w:r>
        <w:t>---</w:t>
      </w:r>
    </w:p>
    <w:p w14:paraId="3882B529" w14:textId="77777777" w:rsidR="00E905F3" w:rsidRDefault="000470EB">
      <w:pPr>
        <w:pStyle w:val="1"/>
      </w:pPr>
      <w:bookmarkStart w:id="16" w:name="_Toc239544396"/>
      <w:r>
        <w:rPr>
          <w:rFonts w:ascii="Times New Roman" w:eastAsia="方正小标宋_GBK" w:hAnsi="Times New Roman"/>
          <w:b w:val="0"/>
        </w:rPr>
        <w:t>第三章需求分析与系统设计</w:t>
      </w:r>
      <w:bookmarkEnd w:id="16"/>
    </w:p>
    <w:p w14:paraId="096CA690" w14:textId="77777777" w:rsidR="00E905F3" w:rsidRDefault="000470EB">
      <w:pPr>
        <w:pStyle w:val="21"/>
      </w:pPr>
      <w:bookmarkStart w:id="17" w:name="_Toc239544397"/>
      <w:r>
        <w:rPr>
          <w:rFonts w:ascii="Times New Roman" w:eastAsia="方正黑体_GBK" w:hAnsi="Times New Roman"/>
          <w:b w:val="0"/>
        </w:rPr>
        <w:t>3.1</w:t>
      </w:r>
      <w:r>
        <w:rPr>
          <w:rFonts w:ascii="Times New Roman" w:eastAsia="方正黑体_GBK" w:hAnsi="Times New Roman"/>
          <w:b w:val="0"/>
        </w:rPr>
        <w:t>功能性需求</w:t>
      </w:r>
      <w:bookmarkEnd w:id="17"/>
    </w:p>
    <w:p w14:paraId="283E8C6D" w14:textId="77777777" w:rsidR="00E905F3" w:rsidRDefault="000470EB">
      <w:pPr>
        <w:pStyle w:val="31"/>
      </w:pPr>
      <w:bookmarkStart w:id="18" w:name="_Toc239544398"/>
      <w:r>
        <w:rPr>
          <w:rFonts w:ascii="Times New Roman" w:eastAsia="方正楷体_GBK" w:hAnsi="Times New Roman"/>
          <w:b w:val="0"/>
        </w:rPr>
        <w:t>3.1.1</w:t>
      </w:r>
      <w:r>
        <w:rPr>
          <w:rFonts w:ascii="Times New Roman" w:eastAsia="方正楷体_GBK" w:hAnsi="Times New Roman"/>
          <w:b w:val="0"/>
        </w:rPr>
        <w:t>数据采集模块</w:t>
      </w:r>
      <w:bookmarkEnd w:id="18"/>
    </w:p>
    <w:p w14:paraId="029DE839" w14:textId="77777777" w:rsidR="00E905F3" w:rsidRDefault="000470EB">
      <w:pPr>
        <w:spacing w:before="40" w:after="40"/>
        <w:ind w:left="420"/>
      </w:pPr>
      <w:r>
        <w:t xml:space="preserve">• </w:t>
      </w:r>
      <w:r>
        <w:t>支持实时接入路口摄像头数据</w:t>
      </w:r>
    </w:p>
    <w:p w14:paraId="7EE29624" w14:textId="77777777" w:rsidR="00E905F3" w:rsidRDefault="000470EB">
      <w:pPr>
        <w:spacing w:before="40" w:after="40"/>
        <w:ind w:left="420"/>
      </w:pPr>
      <w:r>
        <w:t xml:space="preserve">• </w:t>
      </w:r>
      <w:r>
        <w:t>支持</w:t>
      </w:r>
      <w:r>
        <w:t>CSV/JSON</w:t>
      </w:r>
      <w:r>
        <w:t>批量导入</w:t>
      </w:r>
    </w:p>
    <w:p w14:paraId="55A6CF33" w14:textId="77777777" w:rsidR="00E905F3" w:rsidRDefault="000470EB">
      <w:pPr>
        <w:spacing w:before="40" w:after="40"/>
        <w:ind w:left="420"/>
      </w:pPr>
      <w:r>
        <w:t xml:space="preserve">• </w:t>
      </w:r>
      <w:r>
        <w:t>数据清洗与异常值处理</w:t>
      </w:r>
    </w:p>
    <w:p w14:paraId="7B67CC7D" w14:textId="77777777" w:rsidR="00E905F3" w:rsidRDefault="000470EB">
      <w:pPr>
        <w:pStyle w:val="31"/>
      </w:pPr>
      <w:bookmarkStart w:id="19" w:name="_Toc239544399"/>
      <w:r>
        <w:rPr>
          <w:rFonts w:ascii="Times New Roman" w:eastAsia="方正楷体_GBK" w:hAnsi="Times New Roman"/>
          <w:b w:val="0"/>
        </w:rPr>
        <w:lastRenderedPageBreak/>
        <w:t>3.1.2</w:t>
      </w:r>
      <w:r>
        <w:rPr>
          <w:rFonts w:ascii="Times New Roman" w:eastAsia="方正楷体_GBK" w:hAnsi="Times New Roman"/>
          <w:b w:val="0"/>
        </w:rPr>
        <w:t>预测服务模块</w:t>
      </w:r>
      <w:bookmarkEnd w:id="19"/>
    </w:p>
    <w:p w14:paraId="581CC601" w14:textId="77777777" w:rsidR="00E905F3" w:rsidRDefault="000470EB">
      <w:pPr>
        <w:spacing w:before="40" w:after="40"/>
        <w:ind w:left="420"/>
      </w:pPr>
      <w:r>
        <w:t xml:space="preserve">• </w:t>
      </w:r>
      <w:r>
        <w:t>支持未来</w:t>
      </w:r>
      <w:r>
        <w:t>15/30/60</w:t>
      </w:r>
      <w:r>
        <w:t>分钟多粒度预测</w:t>
      </w:r>
    </w:p>
    <w:p w14:paraId="62E4F219" w14:textId="77777777" w:rsidR="00E905F3" w:rsidRDefault="000470EB">
      <w:pPr>
        <w:spacing w:before="40" w:after="40"/>
        <w:ind w:left="420"/>
      </w:pPr>
      <w:r>
        <w:t xml:space="preserve">• </w:t>
      </w:r>
      <w:r>
        <w:t>预测结果可视化展示</w:t>
      </w:r>
    </w:p>
    <w:p w14:paraId="04288BD7" w14:textId="77777777" w:rsidR="00E905F3" w:rsidRDefault="000470EB">
      <w:pPr>
        <w:spacing w:before="40" w:after="40"/>
        <w:ind w:left="420"/>
      </w:pPr>
      <w:r>
        <w:t xml:space="preserve">• </w:t>
      </w:r>
      <w:r>
        <w:t>预测准确率实时监控</w:t>
      </w:r>
    </w:p>
    <w:p w14:paraId="22897A05" w14:textId="77777777" w:rsidR="00E905F3" w:rsidRDefault="000470EB">
      <w:pPr>
        <w:pStyle w:val="21"/>
      </w:pPr>
      <w:bookmarkStart w:id="20" w:name="_Toc239544400"/>
      <w:r>
        <w:rPr>
          <w:rFonts w:ascii="Times New Roman" w:eastAsia="方正黑体_GBK" w:hAnsi="Times New Roman"/>
          <w:b w:val="0"/>
        </w:rPr>
        <w:t>3.2</w:t>
      </w:r>
      <w:r>
        <w:rPr>
          <w:rFonts w:ascii="Times New Roman" w:eastAsia="方正黑体_GBK" w:hAnsi="Times New Roman"/>
          <w:b w:val="0"/>
        </w:rPr>
        <w:t>非功能性需求</w:t>
      </w:r>
      <w:bookmarkEnd w:id="20"/>
    </w:p>
    <w:p w14:paraId="0F1ACD2A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性能</w:t>
      </w:r>
      <w:r>
        <w:t>：单次预测响应时间</w:t>
      </w:r>
      <w:r>
        <w:t>&lt; 200ms</w:t>
      </w:r>
    </w:p>
    <w:p w14:paraId="123D7258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可用性</w:t>
      </w:r>
      <w:r>
        <w:t>：系统</w:t>
      </w:r>
      <w:r>
        <w:t>7×24</w:t>
      </w:r>
      <w:r>
        <w:t>小时稳定运行</w:t>
      </w:r>
    </w:p>
    <w:p w14:paraId="5A584247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可扩展性</w:t>
      </w:r>
      <w:r>
        <w:t>：支持横向扩展至</w:t>
      </w:r>
      <w:r>
        <w:t>100+</w:t>
      </w:r>
      <w:r>
        <w:t>节点</w:t>
      </w:r>
    </w:p>
    <w:p w14:paraId="06F3935C" w14:textId="77777777" w:rsidR="00E905F3" w:rsidRDefault="000470EB">
      <w:pPr>
        <w:pStyle w:val="21"/>
      </w:pPr>
      <w:bookmarkStart w:id="21" w:name="_Toc239544401"/>
      <w:r>
        <w:rPr>
          <w:rFonts w:ascii="Times New Roman" w:eastAsia="方正黑体_GBK" w:hAnsi="Times New Roman"/>
          <w:b w:val="0"/>
        </w:rPr>
        <w:t>3.3</w:t>
      </w:r>
      <w:r>
        <w:rPr>
          <w:rFonts w:ascii="Times New Roman" w:eastAsia="方正黑体_GBK" w:hAnsi="Times New Roman"/>
          <w:b w:val="0"/>
        </w:rPr>
        <w:t>系统架构设计</w:t>
      </w:r>
      <w:bookmarkEnd w:id="21"/>
    </w:p>
    <w:p w14:paraId="4968E3AC" w14:textId="77777777" w:rsidR="00E905F3" w:rsidRDefault="000470EB">
      <w:pPr>
        <w:spacing w:before="60" w:after="60"/>
        <w:ind w:firstLine="480"/>
      </w:pPr>
      <w:r>
        <w:t>系统采用前后端分离的</w:t>
      </w:r>
      <w:r>
        <w:t>B/S</w:t>
      </w:r>
      <w:r>
        <w:t>架构：</w:t>
      </w:r>
    </w:p>
    <w:p w14:paraId="57F3209D" w14:textId="77777777" w:rsidR="00E905F3" w:rsidRDefault="000470EB">
      <w:pPr>
        <w:spacing w:before="60" w:after="60"/>
        <w:ind w:firstLine="480"/>
      </w:pPr>
      <w:r>
        <w:t>```</w:t>
      </w:r>
    </w:p>
    <w:p w14:paraId="25370CCA" w14:textId="77777777" w:rsidR="00E905F3" w:rsidRDefault="000470EB">
      <w:pPr>
        <w:spacing w:before="60" w:after="60"/>
        <w:ind w:firstLine="480"/>
      </w:pPr>
      <w:r>
        <w:t>┌─────────────────────────────────────────────────┐</w:t>
      </w:r>
    </w:p>
    <w:p w14:paraId="4BF26E7C" w14:textId="77777777" w:rsidR="00E905F3" w:rsidRDefault="000470EB">
      <w:pPr>
        <w:spacing w:before="60" w:after="60"/>
        <w:ind w:firstLine="480"/>
      </w:pPr>
      <w:r>
        <w:t xml:space="preserve">│               </w:t>
      </w:r>
      <w:r>
        <w:t>浏览器（</w:t>
      </w:r>
      <w:r>
        <w:t>Vue + ECharts</w:t>
      </w:r>
      <w:r>
        <w:t>）</w:t>
      </w:r>
      <w:r>
        <w:t xml:space="preserve">              │</w:t>
      </w:r>
    </w:p>
    <w:p w14:paraId="2E85615E" w14:textId="77777777" w:rsidR="00E905F3" w:rsidRDefault="000470EB">
      <w:pPr>
        <w:spacing w:before="60" w:after="60"/>
        <w:ind w:firstLine="480"/>
      </w:pPr>
      <w:r>
        <w:t>└─────────────────┬───────────────────────────────┘</w:t>
      </w:r>
    </w:p>
    <w:p w14:paraId="4DF51037" w14:textId="77777777" w:rsidR="00E905F3" w:rsidRDefault="000470EB">
      <w:pPr>
        <w:spacing w:before="60" w:after="60"/>
        <w:ind w:firstLine="480"/>
      </w:pPr>
      <w:r>
        <w:t>│ HTTPS / WebSocket</w:t>
      </w:r>
    </w:p>
    <w:p w14:paraId="4D7BE93E" w14:textId="77777777" w:rsidR="00E905F3" w:rsidRDefault="000470EB">
      <w:pPr>
        <w:spacing w:before="60" w:after="60"/>
        <w:ind w:firstLine="480"/>
      </w:pPr>
      <w:r>
        <w:t>┌─────────────────▼───────────────────────────────┐</w:t>
      </w:r>
    </w:p>
    <w:p w14:paraId="25AFD281" w14:textId="77777777" w:rsidR="00E905F3" w:rsidRDefault="000470EB">
      <w:pPr>
        <w:spacing w:before="60" w:after="60"/>
        <w:ind w:firstLine="480"/>
      </w:pPr>
      <w:r>
        <w:t xml:space="preserve">│          </w:t>
      </w:r>
      <w:r>
        <w:t>后端服务（</w:t>
      </w:r>
      <w:r>
        <w:t>FastAPI + Uvicorn</w:t>
      </w:r>
      <w:r>
        <w:t>）</w:t>
      </w:r>
      <w:r>
        <w:t xml:space="preserve">              │</w:t>
      </w:r>
    </w:p>
    <w:p w14:paraId="652B76AD" w14:textId="77777777" w:rsidR="00E905F3" w:rsidRDefault="000470EB">
      <w:pPr>
        <w:spacing w:before="60" w:after="60"/>
        <w:ind w:firstLine="480"/>
      </w:pPr>
      <w:r>
        <w:t>│  ┌─────────┐ ┌──────────┐ ┌──────────────┐      │</w:t>
      </w:r>
    </w:p>
    <w:p w14:paraId="4F74C68E" w14:textId="77777777" w:rsidR="00E905F3" w:rsidRDefault="000470EB">
      <w:pPr>
        <w:spacing w:before="60" w:after="60"/>
        <w:ind w:firstLine="480"/>
      </w:pPr>
      <w:r>
        <w:t xml:space="preserve">│  │ </w:t>
      </w:r>
      <w:r>
        <w:t>模型推理</w:t>
      </w:r>
      <w:r>
        <w:t xml:space="preserve"> │ │ </w:t>
      </w:r>
      <w:r>
        <w:t>数据管理</w:t>
      </w:r>
      <w:r>
        <w:t xml:space="preserve"> │ │ </w:t>
      </w:r>
      <w:r>
        <w:t>用户认证</w:t>
      </w:r>
      <w:r>
        <w:t xml:space="preserve">      │      │</w:t>
      </w:r>
    </w:p>
    <w:p w14:paraId="4DF20B27" w14:textId="77777777" w:rsidR="00E905F3" w:rsidRDefault="000470EB">
      <w:pPr>
        <w:spacing w:before="60" w:after="60"/>
        <w:ind w:firstLine="480"/>
      </w:pPr>
      <w:r>
        <w:t>│  └─────────┘ └──────────┘ └──────────────┘      │</w:t>
      </w:r>
    </w:p>
    <w:p w14:paraId="59A2C1A4" w14:textId="77777777" w:rsidR="00E905F3" w:rsidRDefault="000470EB">
      <w:pPr>
        <w:spacing w:before="60" w:after="60"/>
        <w:ind w:firstLine="480"/>
      </w:pPr>
      <w:r>
        <w:t>└─────────────────┬───────────────────────────────┘</w:t>
      </w:r>
    </w:p>
    <w:p w14:paraId="53EB8EB0" w14:textId="77777777" w:rsidR="00E905F3" w:rsidRDefault="000470EB">
      <w:pPr>
        <w:spacing w:before="60" w:after="60"/>
        <w:ind w:firstLine="480"/>
      </w:pPr>
      <w:r>
        <w:t>│ TCP / RPC</w:t>
      </w:r>
    </w:p>
    <w:p w14:paraId="0ECDD52D" w14:textId="77777777" w:rsidR="00E905F3" w:rsidRDefault="000470EB">
      <w:pPr>
        <w:spacing w:before="60" w:after="60"/>
        <w:ind w:firstLine="480"/>
      </w:pPr>
      <w:r>
        <w:t>┌─────────────────▼───────────────────────────────┐</w:t>
      </w:r>
    </w:p>
    <w:p w14:paraId="0977CDA8" w14:textId="77777777" w:rsidR="00E905F3" w:rsidRDefault="000470EB">
      <w:pPr>
        <w:spacing w:before="60" w:after="60"/>
        <w:ind w:firstLine="480"/>
      </w:pPr>
      <w:r>
        <w:t xml:space="preserve">│         </w:t>
      </w:r>
      <w:r>
        <w:t>模型服务（</w:t>
      </w:r>
      <w:r>
        <w:t>PyTorch + TorchServe</w:t>
      </w:r>
      <w:r>
        <w:t>）</w:t>
      </w:r>
      <w:r>
        <w:t xml:space="preserve">            │</w:t>
      </w:r>
    </w:p>
    <w:p w14:paraId="5419633F" w14:textId="77777777" w:rsidR="00E905F3" w:rsidRDefault="000470EB">
      <w:pPr>
        <w:spacing w:before="60" w:after="60"/>
        <w:ind w:firstLine="480"/>
      </w:pPr>
      <w:r>
        <w:t>└─────────────────────────────────────────────────┘</w:t>
      </w:r>
    </w:p>
    <w:p w14:paraId="6D015115" w14:textId="77777777" w:rsidR="00E905F3" w:rsidRDefault="000470EB">
      <w:pPr>
        <w:spacing w:before="60" w:after="60"/>
        <w:ind w:firstLine="480"/>
      </w:pPr>
      <w:r>
        <w:t>```</w:t>
      </w:r>
    </w:p>
    <w:p w14:paraId="669093BA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架构特点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：前后端通过</w:t>
      </w:r>
      <w:r>
        <w:rPr>
          <w:rFonts w:eastAsia="方正仿宋_GBK"/>
          <w:color w:val="666666"/>
          <w:sz w:val="21"/>
        </w:rPr>
        <w:t>RESTful API</w:t>
      </w:r>
      <w:r>
        <w:rPr>
          <w:rFonts w:eastAsia="方正仿宋_GBK"/>
          <w:color w:val="666666"/>
          <w:sz w:val="21"/>
        </w:rPr>
        <w:t>解耦，模型服务可独立扩容，支持</w:t>
      </w:r>
      <w:r>
        <w:rPr>
          <w:rFonts w:eastAsia="方正仿宋_GBK"/>
          <w:color w:val="666666"/>
          <w:sz w:val="21"/>
        </w:rPr>
        <w:t>GPU</w:t>
      </w:r>
      <w:r>
        <w:rPr>
          <w:rFonts w:eastAsia="方正仿宋_GBK"/>
          <w:color w:val="666666"/>
          <w:sz w:val="21"/>
        </w:rPr>
        <w:t>集群推理。</w:t>
      </w:r>
    </w:p>
    <w:p w14:paraId="53804593" w14:textId="77777777" w:rsidR="00E905F3" w:rsidRDefault="000470EB">
      <w:pPr>
        <w:spacing w:before="60" w:after="60"/>
        <w:ind w:firstLine="480"/>
      </w:pPr>
      <w:r>
        <w:t>---</w:t>
      </w:r>
    </w:p>
    <w:p w14:paraId="7AF9EDAB" w14:textId="77777777" w:rsidR="00E905F3" w:rsidRDefault="000470EB">
      <w:pPr>
        <w:pStyle w:val="1"/>
      </w:pPr>
      <w:bookmarkStart w:id="22" w:name="_Toc239544402"/>
      <w:r>
        <w:rPr>
          <w:rFonts w:ascii="Times New Roman" w:eastAsia="方正小标宋_GBK" w:hAnsi="Times New Roman"/>
          <w:b w:val="0"/>
        </w:rPr>
        <w:lastRenderedPageBreak/>
        <w:t>第四章模型设计与实现</w:t>
      </w:r>
      <w:bookmarkEnd w:id="22"/>
    </w:p>
    <w:p w14:paraId="611FAE15" w14:textId="77777777" w:rsidR="00E905F3" w:rsidRDefault="000470EB">
      <w:pPr>
        <w:pStyle w:val="21"/>
      </w:pPr>
      <w:bookmarkStart w:id="23" w:name="_Toc239544403"/>
      <w:r>
        <w:rPr>
          <w:rFonts w:ascii="Times New Roman" w:eastAsia="方正黑体_GBK" w:hAnsi="Times New Roman"/>
          <w:b w:val="0"/>
        </w:rPr>
        <w:t>4.1</w:t>
      </w:r>
      <w:r>
        <w:rPr>
          <w:rFonts w:ascii="Times New Roman" w:eastAsia="方正黑体_GBK" w:hAnsi="Times New Roman"/>
          <w:b w:val="0"/>
        </w:rPr>
        <w:t>数据预处理</w:t>
      </w:r>
      <w:bookmarkEnd w:id="23"/>
    </w:p>
    <w:p w14:paraId="17664A4D" w14:textId="77777777" w:rsidR="00E905F3" w:rsidRDefault="000470EB">
      <w:pPr>
        <w:pStyle w:val="31"/>
      </w:pPr>
      <w:bookmarkStart w:id="24" w:name="_Toc239544404"/>
      <w:r>
        <w:rPr>
          <w:rFonts w:ascii="Times New Roman" w:eastAsia="方正楷体_GBK" w:hAnsi="Times New Roman"/>
          <w:b w:val="0"/>
        </w:rPr>
        <w:t>4.1.1</w:t>
      </w:r>
      <w:r>
        <w:rPr>
          <w:rFonts w:ascii="Times New Roman" w:eastAsia="方正楷体_GBK" w:hAnsi="Times New Roman"/>
          <w:b w:val="0"/>
        </w:rPr>
        <w:t>数据集描述</w:t>
      </w:r>
      <w:bookmarkEnd w:id="24"/>
    </w:p>
    <w:p w14:paraId="4A3D2A50" w14:textId="77777777" w:rsidR="00E905F3" w:rsidRDefault="000470EB">
      <w:pPr>
        <w:spacing w:before="60" w:after="60"/>
        <w:ind w:firstLine="480"/>
      </w:pPr>
      <w:r>
        <w:t>本报告使用深圳市福田区</w:t>
      </w:r>
      <w:r>
        <w:t>2024</w:t>
      </w:r>
      <w:r>
        <w:t>年</w:t>
      </w:r>
      <w:r>
        <w:t>1</w:t>
      </w:r>
      <w:r>
        <w:t>月至</w:t>
      </w:r>
      <w:r>
        <w:t>6</w:t>
      </w:r>
      <w:r>
        <w:t>月的交通流量数据，包含：</w:t>
      </w:r>
    </w:p>
    <w:p w14:paraId="278D1DB3" w14:textId="77777777" w:rsidR="00E905F3" w:rsidRDefault="000470EB">
      <w:pPr>
        <w:spacing w:before="40" w:after="40"/>
        <w:ind w:left="420"/>
      </w:pPr>
      <w:r>
        <w:t>• 156</w:t>
      </w:r>
      <w:r>
        <w:t>个关键路口的实时车流量</w:t>
      </w:r>
    </w:p>
    <w:p w14:paraId="6BB91F50" w14:textId="77777777" w:rsidR="00E905F3" w:rsidRDefault="000470EB">
      <w:pPr>
        <w:spacing w:before="40" w:after="40"/>
        <w:ind w:left="420"/>
      </w:pPr>
      <w:r>
        <w:t>• 5</w:t>
      </w:r>
      <w:r>
        <w:t>分钟粒度采样，共约</w:t>
      </w:r>
      <w:r>
        <w:t>50</w:t>
      </w:r>
      <w:r>
        <w:t>万条记录</w:t>
      </w:r>
    </w:p>
    <w:p w14:paraId="37F31E40" w14:textId="77777777" w:rsidR="00E905F3" w:rsidRDefault="000470EB">
      <w:pPr>
        <w:spacing w:before="40" w:after="40"/>
        <w:ind w:left="420"/>
      </w:pPr>
      <w:r>
        <w:t xml:space="preserve">• </w:t>
      </w:r>
      <w:r>
        <w:t>天气、节假日等外部特征</w:t>
      </w:r>
    </w:p>
    <w:p w14:paraId="04DC3D2B" w14:textId="77777777" w:rsidR="00E905F3" w:rsidRDefault="000470EB">
      <w:pPr>
        <w:pStyle w:val="31"/>
      </w:pPr>
      <w:bookmarkStart w:id="25" w:name="_Toc239544405"/>
      <w:r>
        <w:rPr>
          <w:rFonts w:ascii="Times New Roman" w:eastAsia="方正楷体_GBK" w:hAnsi="Times New Roman"/>
          <w:b w:val="0"/>
        </w:rPr>
        <w:t>4.1.2</w:t>
      </w:r>
      <w:r>
        <w:rPr>
          <w:rFonts w:ascii="Times New Roman" w:eastAsia="方正楷体_GBK" w:hAnsi="Times New Roman"/>
          <w:b w:val="0"/>
        </w:rPr>
        <w:t>特征工程</w:t>
      </w:r>
      <w:bookmarkEnd w:id="25"/>
    </w:p>
    <w:p w14:paraId="10234BC7" w14:textId="77777777" w:rsidR="00E905F3" w:rsidRDefault="000470EB">
      <w:pPr>
        <w:spacing w:before="40" w:after="40"/>
        <w:ind w:left="420"/>
      </w:pPr>
      <w:r>
        <w:t xml:space="preserve">• </w:t>
      </w:r>
      <w:r>
        <w:t>时序特征：小时、星期、是否节假日</w:t>
      </w:r>
    </w:p>
    <w:p w14:paraId="351ECAC4" w14:textId="77777777" w:rsidR="00E905F3" w:rsidRDefault="000470EB">
      <w:pPr>
        <w:spacing w:before="40" w:after="40"/>
        <w:ind w:left="420"/>
      </w:pPr>
      <w:r>
        <w:t xml:space="preserve">• </w:t>
      </w:r>
      <w:r>
        <w:t>空间特征：路口邻接关系、路段长度</w:t>
      </w:r>
    </w:p>
    <w:p w14:paraId="795580E4" w14:textId="77777777" w:rsidR="00E905F3" w:rsidRDefault="000470EB">
      <w:pPr>
        <w:spacing w:before="40" w:after="40"/>
        <w:ind w:left="420"/>
      </w:pPr>
      <w:r>
        <w:t xml:space="preserve">• </w:t>
      </w:r>
      <w:r>
        <w:t>外部特征：天气、温度、特殊事件</w:t>
      </w:r>
    </w:p>
    <w:p w14:paraId="603E93CD" w14:textId="77777777" w:rsidR="00E905F3" w:rsidRDefault="000470EB">
      <w:pPr>
        <w:pStyle w:val="21"/>
      </w:pPr>
      <w:bookmarkStart w:id="26" w:name="_Toc239544406"/>
      <w:r>
        <w:rPr>
          <w:rFonts w:ascii="Times New Roman" w:eastAsia="方正黑体_GBK" w:hAnsi="Times New Roman"/>
          <w:b w:val="0"/>
        </w:rPr>
        <w:t>4.2</w:t>
      </w:r>
      <w:r>
        <w:rPr>
          <w:rFonts w:ascii="Times New Roman" w:eastAsia="方正黑体_GBK" w:hAnsi="Times New Roman"/>
          <w:b w:val="0"/>
        </w:rPr>
        <w:t>模型架构</w:t>
      </w:r>
      <w:bookmarkEnd w:id="26"/>
    </w:p>
    <w:p w14:paraId="5BB90BBE" w14:textId="77777777" w:rsidR="00E905F3" w:rsidRDefault="000470EB">
      <w:pPr>
        <w:pStyle w:val="31"/>
      </w:pPr>
      <w:bookmarkStart w:id="27" w:name="_Toc239544407"/>
      <w:r>
        <w:rPr>
          <w:rFonts w:ascii="Times New Roman" w:eastAsia="方正楷体_GBK" w:hAnsi="Times New Roman"/>
          <w:b w:val="0"/>
        </w:rPr>
        <w:t>4.2.1</w:t>
      </w:r>
      <w:r>
        <w:rPr>
          <w:rFonts w:ascii="Times New Roman" w:eastAsia="方正楷体_GBK" w:hAnsi="Times New Roman"/>
          <w:b w:val="0"/>
        </w:rPr>
        <w:t>整体架构</w:t>
      </w:r>
      <w:bookmarkEnd w:id="27"/>
    </w:p>
    <w:p w14:paraId="650463EB" w14:textId="77777777" w:rsidR="00E905F3" w:rsidRDefault="000470EB">
      <w:pPr>
        <w:spacing w:before="60" w:after="60"/>
        <w:ind w:firstLine="480"/>
      </w:pPr>
      <w:r>
        <w:t>模型由</w:t>
      </w:r>
      <w:r>
        <w:rPr>
          <w:rFonts w:eastAsia="方正黑体_GBK"/>
          <w:b/>
        </w:rPr>
        <w:t>空间建模</w:t>
      </w:r>
      <w:r>
        <w:t>和</w:t>
      </w:r>
      <w:r>
        <w:rPr>
          <w:rFonts w:eastAsia="方正黑体_GBK"/>
          <w:b/>
        </w:rPr>
        <w:t>时序建模</w:t>
      </w:r>
      <w:r>
        <w:t>两部分组成：</w:t>
      </w:r>
    </w:p>
    <w:p w14:paraId="747A1DC9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空间建模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：使用</w:t>
      </w:r>
      <w:r>
        <w:rPr>
          <w:rFonts w:eastAsia="方正仿宋_GBK"/>
          <w:color w:val="666666"/>
          <w:sz w:val="21"/>
        </w:rPr>
        <w:t>GAT</w:t>
      </w:r>
      <w:r>
        <w:rPr>
          <w:rFonts w:eastAsia="方正仿宋_GBK"/>
          <w:color w:val="666666"/>
          <w:sz w:val="21"/>
        </w:rPr>
        <w:t>建模路口间的空间依赖关系</w:t>
      </w:r>
    </w:p>
    <w:p w14:paraId="0BD5AC0C" w14:textId="77777777" w:rsidR="00E905F3" w:rsidRDefault="000470EB">
      <w:pPr>
        <w:spacing w:before="60" w:after="60"/>
        <w:ind w:firstLine="480"/>
      </w:pPr>
      <w:r>
        <w:t>&gt;</w:t>
      </w:r>
    </w:p>
    <w:p w14:paraId="1F35FDEF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时序建模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：使用</w:t>
      </w:r>
      <w:r>
        <w:rPr>
          <w:rFonts w:eastAsia="方正仿宋_GBK"/>
          <w:color w:val="666666"/>
          <w:sz w:val="21"/>
        </w:rPr>
        <w:t>GRU</w:t>
      </w:r>
      <w:r>
        <w:rPr>
          <w:rFonts w:eastAsia="方正仿宋_GBK"/>
          <w:color w:val="666666"/>
          <w:sz w:val="21"/>
        </w:rPr>
        <w:t>建模时序演化规律</w:t>
      </w:r>
    </w:p>
    <w:p w14:paraId="755B8ECA" w14:textId="77777777" w:rsidR="00E905F3" w:rsidRDefault="000470EB">
      <w:pPr>
        <w:spacing w:before="60" w:after="60"/>
        <w:ind w:firstLine="480"/>
      </w:pPr>
      <w:r>
        <w:t>&gt;</w:t>
      </w:r>
    </w:p>
    <w:p w14:paraId="5481DAD6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融合层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：拼接空间与时序特征，通过全连接层输出最终预测</w:t>
      </w:r>
    </w:p>
    <w:p w14:paraId="14B51C89" w14:textId="77777777" w:rsidR="00E905F3" w:rsidRDefault="000470EB">
      <w:pPr>
        <w:pStyle w:val="31"/>
      </w:pPr>
      <w:bookmarkStart w:id="28" w:name="_Toc239544408"/>
      <w:r>
        <w:rPr>
          <w:rFonts w:ascii="Times New Roman" w:eastAsia="方正楷体_GBK" w:hAnsi="Times New Roman"/>
          <w:b w:val="0"/>
        </w:rPr>
        <w:t>4.2.2</w:t>
      </w:r>
      <w:r>
        <w:rPr>
          <w:rFonts w:ascii="Times New Roman" w:eastAsia="方正楷体_GBK" w:hAnsi="Times New Roman"/>
          <w:b w:val="0"/>
        </w:rPr>
        <w:t>损失函数</w:t>
      </w:r>
      <w:bookmarkEnd w:id="28"/>
    </w:p>
    <w:p w14:paraId="0314709E" w14:textId="77777777" w:rsidR="00E905F3" w:rsidRDefault="000470EB">
      <w:pPr>
        <w:spacing w:before="60" w:after="60"/>
        <w:ind w:firstLine="480"/>
      </w:pPr>
      <w:r>
        <w:t>本报告使用</w:t>
      </w:r>
      <w:r>
        <w:t>Masked MAE</w:t>
      </w:r>
      <w:r>
        <w:t>损失，对缺失值不参与梯度计算：</w:t>
      </w:r>
    </w:p>
    <w:p w14:paraId="4230FD65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4.1** Masked MAE</w:t>
      </w:r>
      <w:r>
        <w:rPr>
          <w:rFonts w:eastAsia="方正仿宋_GBK"/>
          <w:color w:val="666666"/>
          <w:sz w:val="21"/>
        </w:rPr>
        <w:t>损失：</w:t>
      </w:r>
    </w:p>
    <w:p w14:paraId="6C75D4AC" w14:textId="77777777" w:rsidR="00E905F3" w:rsidRDefault="000470EB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$$L = \frac{\sum_{i} m_i \cdot </w:t>
      </w:r>
      <w:r>
        <w:rPr>
          <w:rFonts w:eastAsia="方正仿宋_GBK"/>
          <w:color w:val="666666"/>
          <w:sz w:val="21"/>
        </w:rPr>
        <w:t>|y_i - \hat{y}_i|}{\sum_{i} m_i + \epsilon}$$</w:t>
      </w:r>
    </w:p>
    <w:p w14:paraId="7F6CB82D" w14:textId="77777777" w:rsidR="00E905F3" w:rsidRDefault="000470EB">
      <w:pPr>
        <w:spacing w:before="60" w:after="60"/>
        <w:ind w:firstLine="480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∈{0,1}</m:t>
        </m:r>
      </m:oMath>
      <w:r>
        <w:t>为掩码标记，</w:t>
      </w:r>
      <m:oMath>
        <m:r>
          <w:rPr>
            <w:rFonts w:ascii="Cambria Math" w:hAnsi="Cambria Math"/>
          </w:rPr>
          <m:t>ϵ</m:t>
        </m:r>
      </m:oMath>
      <w:r>
        <w:t>为防止除零的小常数。</w:t>
      </w:r>
    </w:p>
    <w:p w14:paraId="08E2938E" w14:textId="77777777" w:rsidR="00E905F3" w:rsidRDefault="000470EB">
      <w:pPr>
        <w:pStyle w:val="21"/>
      </w:pPr>
      <w:bookmarkStart w:id="29" w:name="_Toc239544409"/>
      <w:r>
        <w:rPr>
          <w:rFonts w:ascii="Times New Roman" w:eastAsia="方正黑体_GBK" w:hAnsi="Times New Roman"/>
          <w:b w:val="0"/>
        </w:rPr>
        <w:t>4.3</w:t>
      </w:r>
      <w:r>
        <w:rPr>
          <w:rFonts w:ascii="Times New Roman" w:eastAsia="方正黑体_GBK" w:hAnsi="Times New Roman"/>
          <w:b w:val="0"/>
        </w:rPr>
        <w:t>训练策略</w:t>
      </w:r>
      <w:bookmarkEnd w:id="29"/>
    </w:p>
    <w:p w14:paraId="77437624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优化器</w:t>
      </w:r>
      <w:r>
        <w:t>：</w:t>
      </w:r>
      <w:r>
        <w:t>Adam</w:t>
      </w:r>
      <w:r>
        <w:t>（</w:t>
      </w:r>
      <w:r>
        <w:t>lr=1e-3, weight_decay=1e-5</w:t>
      </w:r>
      <w:r>
        <w:t>）</w:t>
      </w:r>
    </w:p>
    <w:p w14:paraId="72182ED3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学习率调度</w:t>
      </w:r>
      <w:r>
        <w:t>：</w:t>
      </w:r>
      <w:r>
        <w:t>ReduceLROnPlateau</w:t>
      </w:r>
      <w:r>
        <w:t>（</w:t>
      </w:r>
      <w:r>
        <w:t>factor=0.5, patience=5</w:t>
      </w:r>
      <w:r>
        <w:t>）</w:t>
      </w:r>
    </w:p>
    <w:p w14:paraId="24C93649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批量大小</w:t>
      </w:r>
      <w:r>
        <w:t>：</w:t>
      </w:r>
      <w:r>
        <w:t>64</w:t>
      </w:r>
    </w:p>
    <w:p w14:paraId="56345C12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训练轮数</w:t>
      </w:r>
      <w:r>
        <w:t>：</w:t>
      </w:r>
      <w:r>
        <w:t>100</w:t>
      </w:r>
      <w:r>
        <w:t>（</w:t>
      </w:r>
      <w:r>
        <w:t>early stopping</w:t>
      </w:r>
      <w:r>
        <w:t>，</w:t>
      </w:r>
      <w:r>
        <w:t>patience=10</w:t>
      </w:r>
      <w:r>
        <w:t>）</w:t>
      </w:r>
    </w:p>
    <w:p w14:paraId="31BCF84E" w14:textId="77777777" w:rsidR="00E905F3" w:rsidRDefault="000470EB">
      <w:pPr>
        <w:spacing w:before="60" w:after="60"/>
        <w:ind w:firstLine="480"/>
      </w:pPr>
      <w:r>
        <w:t>---</w:t>
      </w:r>
    </w:p>
    <w:p w14:paraId="398E930A" w14:textId="77777777" w:rsidR="00E905F3" w:rsidRDefault="000470EB">
      <w:pPr>
        <w:pStyle w:val="1"/>
      </w:pPr>
      <w:bookmarkStart w:id="30" w:name="_Toc239544410"/>
      <w:r>
        <w:rPr>
          <w:rFonts w:ascii="Times New Roman" w:eastAsia="方正小标宋_GBK" w:hAnsi="Times New Roman"/>
          <w:b w:val="0"/>
        </w:rPr>
        <w:lastRenderedPageBreak/>
        <w:t>第五章系统测试与结果分析</w:t>
      </w:r>
      <w:bookmarkEnd w:id="30"/>
    </w:p>
    <w:p w14:paraId="2DABC425" w14:textId="77777777" w:rsidR="00E905F3" w:rsidRDefault="000470EB">
      <w:pPr>
        <w:pStyle w:val="21"/>
      </w:pPr>
      <w:bookmarkStart w:id="31" w:name="_Toc239544411"/>
      <w:r>
        <w:rPr>
          <w:rFonts w:ascii="Times New Roman" w:eastAsia="方正黑体_GBK" w:hAnsi="Times New Roman"/>
          <w:b w:val="0"/>
        </w:rPr>
        <w:t>5.1</w:t>
      </w:r>
      <w:r>
        <w:rPr>
          <w:rFonts w:ascii="Times New Roman" w:eastAsia="方正黑体_GBK" w:hAnsi="Times New Roman"/>
          <w:b w:val="0"/>
        </w:rPr>
        <w:t>测试环境</w:t>
      </w:r>
      <w:bookmarkEnd w:id="31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E905F3" w14:paraId="5A3CDFE6" w14:textId="77777777">
        <w:trPr>
          <w:jc w:val="center"/>
        </w:trPr>
        <w:tc>
          <w:tcPr>
            <w:tcW w:w="4156" w:type="dxa"/>
            <w:tcBorders>
              <w:bottom w:val="single" w:sz="6" w:space="0" w:color="000000"/>
            </w:tcBorders>
          </w:tcPr>
          <w:p w14:paraId="31908D4B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组件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</w:tcPr>
          <w:p w14:paraId="11894586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配置</w:t>
            </w:r>
          </w:p>
        </w:tc>
      </w:tr>
      <w:tr w:rsidR="00E905F3" w14:paraId="27D0EBB5" w14:textId="77777777">
        <w:trPr>
          <w:jc w:val="center"/>
        </w:trPr>
        <w:tc>
          <w:tcPr>
            <w:tcW w:w="4156" w:type="dxa"/>
          </w:tcPr>
          <w:p w14:paraId="6C665990" w14:textId="77777777" w:rsidR="00E905F3" w:rsidRDefault="000470EB">
            <w:pPr>
              <w:jc w:val="center"/>
            </w:pPr>
            <w:r>
              <w:rPr>
                <w:sz w:val="21"/>
              </w:rPr>
              <w:t>CPU</w:t>
            </w:r>
          </w:p>
        </w:tc>
        <w:tc>
          <w:tcPr>
            <w:tcW w:w="4156" w:type="dxa"/>
          </w:tcPr>
          <w:p w14:paraId="2D86CF71" w14:textId="77777777" w:rsidR="00E905F3" w:rsidRDefault="000470EB">
            <w:pPr>
              <w:jc w:val="center"/>
            </w:pPr>
            <w:r>
              <w:rPr>
                <w:sz w:val="21"/>
              </w:rPr>
              <w:t>Intel Xeon Gold 6248 @ 2.5GHz × 2</w:t>
            </w:r>
          </w:p>
        </w:tc>
      </w:tr>
      <w:tr w:rsidR="00E905F3" w14:paraId="66949B41" w14:textId="77777777">
        <w:trPr>
          <w:jc w:val="center"/>
        </w:trPr>
        <w:tc>
          <w:tcPr>
            <w:tcW w:w="4156" w:type="dxa"/>
          </w:tcPr>
          <w:p w14:paraId="14EF4770" w14:textId="77777777" w:rsidR="00E905F3" w:rsidRDefault="000470EB">
            <w:pPr>
              <w:jc w:val="center"/>
            </w:pPr>
            <w:r>
              <w:rPr>
                <w:sz w:val="21"/>
              </w:rPr>
              <w:t>GPU</w:t>
            </w:r>
          </w:p>
        </w:tc>
        <w:tc>
          <w:tcPr>
            <w:tcW w:w="4156" w:type="dxa"/>
          </w:tcPr>
          <w:p w14:paraId="3A944E82" w14:textId="77777777" w:rsidR="00E905F3" w:rsidRDefault="000470EB">
            <w:pPr>
              <w:jc w:val="center"/>
            </w:pPr>
            <w:r>
              <w:rPr>
                <w:sz w:val="21"/>
              </w:rPr>
              <w:t>NVIDIA Tesla V100 32GB</w:t>
            </w:r>
          </w:p>
        </w:tc>
      </w:tr>
      <w:tr w:rsidR="00E905F3" w14:paraId="0FD6C04D" w14:textId="77777777">
        <w:trPr>
          <w:jc w:val="center"/>
        </w:trPr>
        <w:tc>
          <w:tcPr>
            <w:tcW w:w="4156" w:type="dxa"/>
          </w:tcPr>
          <w:p w14:paraId="6E14F822" w14:textId="77777777" w:rsidR="00E905F3" w:rsidRDefault="000470EB">
            <w:pPr>
              <w:jc w:val="center"/>
            </w:pPr>
            <w:r>
              <w:rPr>
                <w:sz w:val="21"/>
              </w:rPr>
              <w:t>内存</w:t>
            </w:r>
          </w:p>
        </w:tc>
        <w:tc>
          <w:tcPr>
            <w:tcW w:w="4156" w:type="dxa"/>
          </w:tcPr>
          <w:p w14:paraId="3580234B" w14:textId="77777777" w:rsidR="00E905F3" w:rsidRDefault="000470EB">
            <w:pPr>
              <w:jc w:val="center"/>
            </w:pPr>
            <w:r>
              <w:rPr>
                <w:sz w:val="21"/>
              </w:rPr>
              <w:t>128GB DDR4</w:t>
            </w:r>
          </w:p>
        </w:tc>
      </w:tr>
      <w:tr w:rsidR="00E905F3" w14:paraId="7BA8CCB8" w14:textId="77777777">
        <w:trPr>
          <w:jc w:val="center"/>
        </w:trPr>
        <w:tc>
          <w:tcPr>
            <w:tcW w:w="4156" w:type="dxa"/>
          </w:tcPr>
          <w:p w14:paraId="3C9C0B76" w14:textId="77777777" w:rsidR="00E905F3" w:rsidRDefault="000470EB">
            <w:pPr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4156" w:type="dxa"/>
          </w:tcPr>
          <w:p w14:paraId="49707E44" w14:textId="77777777" w:rsidR="00E905F3" w:rsidRDefault="000470EB">
            <w:pPr>
              <w:jc w:val="center"/>
            </w:pPr>
            <w:r>
              <w:rPr>
                <w:sz w:val="21"/>
              </w:rPr>
              <w:t>Ubuntu 20.04 LTS</w:t>
            </w:r>
          </w:p>
        </w:tc>
      </w:tr>
      <w:tr w:rsidR="00E905F3" w14:paraId="61C5CBD8" w14:textId="77777777">
        <w:trPr>
          <w:jc w:val="center"/>
        </w:trPr>
        <w:tc>
          <w:tcPr>
            <w:tcW w:w="4156" w:type="dxa"/>
          </w:tcPr>
          <w:p w14:paraId="15C29CC4" w14:textId="77777777" w:rsidR="00E905F3" w:rsidRDefault="000470EB">
            <w:pPr>
              <w:jc w:val="center"/>
            </w:pPr>
            <w:r>
              <w:rPr>
                <w:sz w:val="21"/>
              </w:rPr>
              <w:t>深度学习框架</w:t>
            </w:r>
          </w:p>
        </w:tc>
        <w:tc>
          <w:tcPr>
            <w:tcW w:w="4156" w:type="dxa"/>
          </w:tcPr>
          <w:p w14:paraId="6604D0A9" w14:textId="77777777" w:rsidR="00E905F3" w:rsidRDefault="000470EB">
            <w:pPr>
              <w:jc w:val="center"/>
            </w:pPr>
            <w:r>
              <w:rPr>
                <w:sz w:val="21"/>
              </w:rPr>
              <w:t>PyTorch 2.0 + CUDA 11.8</w:t>
            </w:r>
          </w:p>
        </w:tc>
      </w:tr>
    </w:tbl>
    <w:p w14:paraId="7C29FF3F" w14:textId="77777777" w:rsidR="00E905F3" w:rsidRDefault="000470EB">
      <w:pPr>
        <w:pStyle w:val="21"/>
      </w:pPr>
      <w:bookmarkStart w:id="32" w:name="_Toc239544412"/>
      <w:r>
        <w:rPr>
          <w:rFonts w:ascii="Times New Roman" w:eastAsia="方正黑体_GBK" w:hAnsi="Times New Roman"/>
          <w:b w:val="0"/>
        </w:rPr>
        <w:t>5.2</w:t>
      </w:r>
      <w:r>
        <w:rPr>
          <w:rFonts w:ascii="Times New Roman" w:eastAsia="方正黑体_GBK" w:hAnsi="Times New Roman"/>
          <w:b w:val="0"/>
        </w:rPr>
        <w:t>性能测试</w:t>
      </w:r>
      <w:bookmarkEnd w:id="32"/>
    </w:p>
    <w:p w14:paraId="723215A9" w14:textId="77777777" w:rsidR="00E905F3" w:rsidRDefault="000470EB">
      <w:pPr>
        <w:pStyle w:val="31"/>
      </w:pPr>
      <w:bookmarkStart w:id="33" w:name="_Toc239544413"/>
      <w:r>
        <w:rPr>
          <w:rFonts w:ascii="Times New Roman" w:eastAsia="方正楷体_GBK" w:hAnsi="Times New Roman"/>
          <w:b w:val="0"/>
        </w:rPr>
        <w:t>5.2.1</w:t>
      </w:r>
      <w:r>
        <w:rPr>
          <w:rFonts w:ascii="Times New Roman" w:eastAsia="方正楷体_GBK" w:hAnsi="Times New Roman"/>
          <w:b w:val="0"/>
        </w:rPr>
        <w:t>预测精度</w:t>
      </w:r>
      <w:bookmarkEnd w:id="33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905F3" w14:paraId="4ED0FF47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0675E551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预测时长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3EAFDB5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MAE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19140C2E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RMSE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1240B44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MAPE (%)</w:t>
            </w:r>
          </w:p>
        </w:tc>
      </w:tr>
      <w:tr w:rsidR="00E905F3" w14:paraId="60A41081" w14:textId="77777777">
        <w:trPr>
          <w:jc w:val="center"/>
        </w:trPr>
        <w:tc>
          <w:tcPr>
            <w:tcW w:w="2078" w:type="dxa"/>
          </w:tcPr>
          <w:p w14:paraId="42DE1CE3" w14:textId="77777777" w:rsidR="00E905F3" w:rsidRDefault="000470EB">
            <w:pPr>
              <w:jc w:val="center"/>
            </w:pPr>
            <w:r>
              <w:rPr>
                <w:sz w:val="21"/>
              </w:rPr>
              <w:t>15</w:t>
            </w:r>
            <w:r>
              <w:rPr>
                <w:sz w:val="21"/>
              </w:rPr>
              <w:t>分钟</w:t>
            </w:r>
          </w:p>
        </w:tc>
        <w:tc>
          <w:tcPr>
            <w:tcW w:w="2078" w:type="dxa"/>
          </w:tcPr>
          <w:p w14:paraId="5E06FEFD" w14:textId="77777777" w:rsidR="00E905F3" w:rsidRDefault="000470EB">
            <w:pPr>
              <w:jc w:val="center"/>
            </w:pPr>
            <w:r>
              <w:rPr>
                <w:sz w:val="21"/>
              </w:rPr>
              <w:t>1.92</w:t>
            </w:r>
          </w:p>
        </w:tc>
        <w:tc>
          <w:tcPr>
            <w:tcW w:w="2078" w:type="dxa"/>
          </w:tcPr>
          <w:p w14:paraId="4D711789" w14:textId="77777777" w:rsidR="00E905F3" w:rsidRDefault="000470EB">
            <w:pPr>
              <w:jc w:val="center"/>
            </w:pPr>
            <w:r>
              <w:rPr>
                <w:sz w:val="21"/>
              </w:rPr>
              <w:t>3.21</w:t>
            </w:r>
          </w:p>
        </w:tc>
        <w:tc>
          <w:tcPr>
            <w:tcW w:w="2078" w:type="dxa"/>
          </w:tcPr>
          <w:p w14:paraId="06A0C4A1" w14:textId="77777777" w:rsidR="00E905F3" w:rsidRDefault="000470EB">
            <w:pPr>
              <w:jc w:val="center"/>
            </w:pPr>
            <w:r>
              <w:rPr>
                <w:sz w:val="21"/>
              </w:rPr>
              <w:t>5.12</w:t>
            </w:r>
          </w:p>
        </w:tc>
      </w:tr>
      <w:tr w:rsidR="00E905F3" w14:paraId="297C8415" w14:textId="77777777">
        <w:trPr>
          <w:jc w:val="center"/>
        </w:trPr>
        <w:tc>
          <w:tcPr>
            <w:tcW w:w="2078" w:type="dxa"/>
          </w:tcPr>
          <w:p w14:paraId="111A11AA" w14:textId="77777777" w:rsidR="00E905F3" w:rsidRDefault="000470EB">
            <w:pPr>
              <w:jc w:val="center"/>
            </w:pPr>
            <w:r>
              <w:rPr>
                <w:sz w:val="21"/>
              </w:rPr>
              <w:t>30</w:t>
            </w:r>
            <w:r>
              <w:rPr>
                <w:sz w:val="21"/>
              </w:rPr>
              <w:t>分钟</w:t>
            </w:r>
          </w:p>
        </w:tc>
        <w:tc>
          <w:tcPr>
            <w:tcW w:w="2078" w:type="dxa"/>
          </w:tcPr>
          <w:p w14:paraId="30245058" w14:textId="77777777" w:rsidR="00E905F3" w:rsidRDefault="000470EB">
            <w:pPr>
              <w:jc w:val="center"/>
            </w:pPr>
            <w:r>
              <w:rPr>
                <w:sz w:val="21"/>
              </w:rPr>
              <w:t>2.31</w:t>
            </w:r>
          </w:p>
        </w:tc>
        <w:tc>
          <w:tcPr>
            <w:tcW w:w="2078" w:type="dxa"/>
          </w:tcPr>
          <w:p w14:paraId="7C2B1289" w14:textId="77777777" w:rsidR="00E905F3" w:rsidRDefault="000470EB">
            <w:pPr>
              <w:jc w:val="center"/>
            </w:pPr>
            <w:r>
              <w:rPr>
                <w:sz w:val="21"/>
              </w:rPr>
              <w:t>3.98</w:t>
            </w:r>
          </w:p>
        </w:tc>
        <w:tc>
          <w:tcPr>
            <w:tcW w:w="2078" w:type="dxa"/>
          </w:tcPr>
          <w:p w14:paraId="1B73186B" w14:textId="77777777" w:rsidR="00E905F3" w:rsidRDefault="000470EB">
            <w:pPr>
              <w:jc w:val="center"/>
            </w:pPr>
            <w:r>
              <w:rPr>
                <w:sz w:val="21"/>
              </w:rPr>
              <w:t>6.45</w:t>
            </w:r>
          </w:p>
        </w:tc>
      </w:tr>
      <w:tr w:rsidR="00E905F3" w14:paraId="3C65E9C1" w14:textId="77777777">
        <w:trPr>
          <w:jc w:val="center"/>
        </w:trPr>
        <w:tc>
          <w:tcPr>
            <w:tcW w:w="2078" w:type="dxa"/>
          </w:tcPr>
          <w:p w14:paraId="28E3F0D9" w14:textId="77777777" w:rsidR="00E905F3" w:rsidRDefault="000470EB">
            <w:pPr>
              <w:jc w:val="center"/>
            </w:pPr>
            <w:r>
              <w:rPr>
                <w:sz w:val="21"/>
              </w:rPr>
              <w:t>60</w:t>
            </w:r>
            <w:r>
              <w:rPr>
                <w:sz w:val="21"/>
              </w:rPr>
              <w:t>分钟</w:t>
            </w:r>
          </w:p>
        </w:tc>
        <w:tc>
          <w:tcPr>
            <w:tcW w:w="2078" w:type="dxa"/>
          </w:tcPr>
          <w:p w14:paraId="4B9B78CB" w14:textId="77777777" w:rsidR="00E905F3" w:rsidRDefault="000470EB">
            <w:pPr>
              <w:jc w:val="center"/>
            </w:pPr>
            <w:r>
              <w:rPr>
                <w:sz w:val="21"/>
              </w:rPr>
              <w:t>2.87</w:t>
            </w:r>
          </w:p>
        </w:tc>
        <w:tc>
          <w:tcPr>
            <w:tcW w:w="2078" w:type="dxa"/>
          </w:tcPr>
          <w:p w14:paraId="2675D3EC" w14:textId="77777777" w:rsidR="00E905F3" w:rsidRDefault="000470EB">
            <w:pPr>
              <w:jc w:val="center"/>
            </w:pPr>
            <w:r>
              <w:rPr>
                <w:sz w:val="21"/>
              </w:rPr>
              <w:t>4.76</w:t>
            </w:r>
          </w:p>
        </w:tc>
        <w:tc>
          <w:tcPr>
            <w:tcW w:w="2078" w:type="dxa"/>
          </w:tcPr>
          <w:p w14:paraId="114FC5DA" w14:textId="77777777" w:rsidR="00E905F3" w:rsidRDefault="000470EB">
            <w:pPr>
              <w:jc w:val="center"/>
            </w:pPr>
            <w:r>
              <w:rPr>
                <w:sz w:val="21"/>
              </w:rPr>
              <w:t>8.13</w:t>
            </w:r>
          </w:p>
        </w:tc>
      </w:tr>
    </w:tbl>
    <w:p w14:paraId="2CC55560" w14:textId="77777777" w:rsidR="00E905F3" w:rsidRDefault="000470EB">
      <w:pPr>
        <w:pStyle w:val="31"/>
      </w:pPr>
      <w:bookmarkStart w:id="34" w:name="_Toc239544414"/>
      <w:r>
        <w:rPr>
          <w:rFonts w:ascii="Times New Roman" w:eastAsia="方正楷体_GBK" w:hAnsi="Times New Roman"/>
          <w:b w:val="0"/>
        </w:rPr>
        <w:t>5.2.2</w:t>
      </w:r>
      <w:r>
        <w:rPr>
          <w:rFonts w:ascii="Times New Roman" w:eastAsia="方正楷体_GBK" w:hAnsi="Times New Roman"/>
          <w:b w:val="0"/>
        </w:rPr>
        <w:t>系统响应时间</w:t>
      </w:r>
      <w:bookmarkEnd w:id="34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905F3" w14:paraId="5F1681A1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2969098F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并发数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3DA089F1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平均响应</w:t>
            </w:r>
            <w:r>
              <w:rPr>
                <w:rFonts w:eastAsia="方正黑体_GBK"/>
                <w:b/>
                <w:sz w:val="21"/>
              </w:rPr>
              <w:t>(ms)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52D8B7F8" w14:textId="77777777" w:rsidR="00E905F3" w:rsidRDefault="000470EB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P99</w:t>
            </w:r>
            <w:r>
              <w:rPr>
                <w:rFonts w:eastAsia="方正黑体_GBK"/>
                <w:b/>
                <w:sz w:val="21"/>
              </w:rPr>
              <w:t>响应</w:t>
            </w:r>
            <w:r>
              <w:rPr>
                <w:rFonts w:eastAsia="方正黑体_GBK"/>
                <w:b/>
                <w:sz w:val="21"/>
              </w:rPr>
              <w:t>(ms)</w:t>
            </w:r>
          </w:p>
        </w:tc>
      </w:tr>
      <w:tr w:rsidR="00E905F3" w14:paraId="7AC5420C" w14:textId="77777777">
        <w:trPr>
          <w:jc w:val="center"/>
        </w:trPr>
        <w:tc>
          <w:tcPr>
            <w:tcW w:w="2771" w:type="dxa"/>
          </w:tcPr>
          <w:p w14:paraId="7D77E3D6" w14:textId="77777777" w:rsidR="00E905F3" w:rsidRDefault="000470EB"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771" w:type="dxa"/>
          </w:tcPr>
          <w:p w14:paraId="7B6C8D96" w14:textId="77777777" w:rsidR="00E905F3" w:rsidRDefault="000470EB">
            <w:pPr>
              <w:jc w:val="center"/>
            </w:pPr>
            <w:r>
              <w:rPr>
                <w:sz w:val="21"/>
              </w:rPr>
              <w:t>45</w:t>
            </w:r>
          </w:p>
        </w:tc>
        <w:tc>
          <w:tcPr>
            <w:tcW w:w="2771" w:type="dxa"/>
          </w:tcPr>
          <w:p w14:paraId="0E80B5A5" w14:textId="77777777" w:rsidR="00E905F3" w:rsidRDefault="000470EB">
            <w:pPr>
              <w:jc w:val="center"/>
            </w:pPr>
            <w:r>
              <w:rPr>
                <w:sz w:val="21"/>
              </w:rPr>
              <w:t>89</w:t>
            </w:r>
          </w:p>
        </w:tc>
      </w:tr>
      <w:tr w:rsidR="00E905F3" w14:paraId="047B8B9B" w14:textId="77777777">
        <w:trPr>
          <w:jc w:val="center"/>
        </w:trPr>
        <w:tc>
          <w:tcPr>
            <w:tcW w:w="2771" w:type="dxa"/>
          </w:tcPr>
          <w:p w14:paraId="7C83AEA8" w14:textId="77777777" w:rsidR="00E905F3" w:rsidRDefault="000470EB">
            <w:pPr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2771" w:type="dxa"/>
          </w:tcPr>
          <w:p w14:paraId="62D05D3D" w14:textId="77777777" w:rsidR="00E905F3" w:rsidRDefault="000470EB">
            <w:pPr>
              <w:jc w:val="center"/>
            </w:pPr>
            <w:r>
              <w:rPr>
                <w:sz w:val="21"/>
              </w:rPr>
              <w:t>78</w:t>
            </w:r>
          </w:p>
        </w:tc>
        <w:tc>
          <w:tcPr>
            <w:tcW w:w="2771" w:type="dxa"/>
          </w:tcPr>
          <w:p w14:paraId="6E95D0E3" w14:textId="77777777" w:rsidR="00E905F3" w:rsidRDefault="000470EB">
            <w:pPr>
              <w:jc w:val="center"/>
            </w:pPr>
            <w:r>
              <w:rPr>
                <w:sz w:val="21"/>
              </w:rPr>
              <w:t>156</w:t>
            </w:r>
          </w:p>
        </w:tc>
      </w:tr>
      <w:tr w:rsidR="00E905F3" w14:paraId="597C500F" w14:textId="77777777">
        <w:trPr>
          <w:jc w:val="center"/>
        </w:trPr>
        <w:tc>
          <w:tcPr>
            <w:tcW w:w="2771" w:type="dxa"/>
          </w:tcPr>
          <w:p w14:paraId="12A76598" w14:textId="77777777" w:rsidR="00E905F3" w:rsidRDefault="000470EB">
            <w:pPr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2771" w:type="dxa"/>
          </w:tcPr>
          <w:p w14:paraId="3AF1391B" w14:textId="77777777" w:rsidR="00E905F3" w:rsidRDefault="000470EB">
            <w:pPr>
              <w:jc w:val="center"/>
            </w:pPr>
            <w:r>
              <w:rPr>
                <w:sz w:val="21"/>
              </w:rPr>
              <w:t>124</w:t>
            </w:r>
          </w:p>
        </w:tc>
        <w:tc>
          <w:tcPr>
            <w:tcW w:w="2771" w:type="dxa"/>
          </w:tcPr>
          <w:p w14:paraId="5328A630" w14:textId="77777777" w:rsidR="00E905F3" w:rsidRDefault="000470EB">
            <w:pPr>
              <w:jc w:val="center"/>
            </w:pPr>
            <w:r>
              <w:rPr>
                <w:sz w:val="21"/>
              </w:rPr>
              <w:t>245</w:t>
            </w:r>
          </w:p>
        </w:tc>
      </w:tr>
      <w:tr w:rsidR="00E905F3" w14:paraId="7BDD4846" w14:textId="77777777">
        <w:trPr>
          <w:jc w:val="center"/>
        </w:trPr>
        <w:tc>
          <w:tcPr>
            <w:tcW w:w="2771" w:type="dxa"/>
          </w:tcPr>
          <w:p w14:paraId="11183A60" w14:textId="77777777" w:rsidR="00E905F3" w:rsidRDefault="000470EB">
            <w:pPr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2771" w:type="dxa"/>
          </w:tcPr>
          <w:p w14:paraId="69843011" w14:textId="77777777" w:rsidR="00E905F3" w:rsidRDefault="000470EB">
            <w:pPr>
              <w:jc w:val="center"/>
            </w:pPr>
            <w:r>
              <w:rPr>
                <w:sz w:val="21"/>
              </w:rPr>
              <w:t>198</w:t>
            </w:r>
          </w:p>
        </w:tc>
        <w:tc>
          <w:tcPr>
            <w:tcW w:w="2771" w:type="dxa"/>
          </w:tcPr>
          <w:p w14:paraId="0F34E90D" w14:textId="77777777" w:rsidR="00E905F3" w:rsidRDefault="000470EB">
            <w:pPr>
              <w:jc w:val="center"/>
            </w:pPr>
            <w:r>
              <w:rPr>
                <w:sz w:val="21"/>
              </w:rPr>
              <w:t>387</w:t>
            </w:r>
          </w:p>
        </w:tc>
      </w:tr>
    </w:tbl>
    <w:p w14:paraId="732A9A3D" w14:textId="77777777" w:rsidR="00E905F3" w:rsidRDefault="000470EB">
      <w:pPr>
        <w:pStyle w:val="21"/>
      </w:pPr>
      <w:bookmarkStart w:id="35" w:name="_Toc239544415"/>
      <w:r>
        <w:rPr>
          <w:rFonts w:ascii="Times New Roman" w:eastAsia="方正黑体_GBK" w:hAnsi="Times New Roman"/>
          <w:b w:val="0"/>
        </w:rPr>
        <w:t>5.3</w:t>
      </w:r>
      <w:r>
        <w:rPr>
          <w:rFonts w:ascii="Times New Roman" w:eastAsia="方正黑体_GBK" w:hAnsi="Times New Roman"/>
          <w:b w:val="0"/>
        </w:rPr>
        <w:t>案例分析</w:t>
      </w:r>
      <w:bookmarkEnd w:id="35"/>
    </w:p>
    <w:p w14:paraId="446C1D42" w14:textId="77777777" w:rsidR="00E905F3" w:rsidRDefault="000470EB">
      <w:pPr>
        <w:spacing w:before="60" w:after="60"/>
        <w:ind w:firstLine="480"/>
      </w:pPr>
      <w:r>
        <w:t>以福田区深南大道</w:t>
      </w:r>
      <w:r>
        <w:t>-</w:t>
      </w:r>
      <w:r>
        <w:t>华富路口为例：</w:t>
      </w:r>
    </w:p>
    <w:p w14:paraId="02AB33A3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工作日早高峰</w:t>
      </w:r>
      <w:r>
        <w:t>（</w:t>
      </w:r>
      <w:r>
        <w:t>8:00-9:00</w:t>
      </w:r>
      <w:r>
        <w:t>）：预测车流量</w:t>
      </w:r>
      <w:r>
        <w:t>1,250</w:t>
      </w:r>
      <w:r>
        <w:t>辆</w:t>
      </w:r>
      <w:r>
        <w:t>/</w:t>
      </w:r>
      <w:r>
        <w:t>小时，实际</w:t>
      </w:r>
      <w:r>
        <w:t>1,287</w:t>
      </w:r>
      <w:r>
        <w:t>辆</w:t>
      </w:r>
      <w:r>
        <w:t>/</w:t>
      </w:r>
      <w:r>
        <w:t>小时（误差</w:t>
      </w:r>
      <w:r>
        <w:t>2.9%</w:t>
      </w:r>
      <w:r>
        <w:t>）</w:t>
      </w:r>
    </w:p>
    <w:p w14:paraId="7CE8B2B4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周末晚高峰</w:t>
      </w:r>
      <w:r>
        <w:t>（</w:t>
      </w:r>
      <w:r>
        <w:t>18:00-19:00</w:t>
      </w:r>
      <w:r>
        <w:t>）：预测</w:t>
      </w:r>
      <w:r>
        <w:t>980</w:t>
      </w:r>
      <w:r>
        <w:t>辆</w:t>
      </w:r>
      <w:r>
        <w:t>/</w:t>
      </w:r>
      <w:r>
        <w:t>小时，实际</w:t>
      </w:r>
      <w:r>
        <w:t>952</w:t>
      </w:r>
      <w:r>
        <w:t>辆</w:t>
      </w:r>
      <w:r>
        <w:t>/</w:t>
      </w:r>
      <w:r>
        <w:t>小时（误差</w:t>
      </w:r>
      <w:r>
        <w:t>2.9%</w:t>
      </w:r>
      <w:r>
        <w:t>）</w:t>
      </w:r>
    </w:p>
    <w:p w14:paraId="061C8FF8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特殊事件</w:t>
      </w:r>
      <w:r>
        <w:t>（</w:t>
      </w:r>
      <w:r>
        <w:t>2024</w:t>
      </w:r>
      <w:r>
        <w:t>年跨年夜）：预测</w:t>
      </w:r>
      <w:r>
        <w:t>2,150</w:t>
      </w:r>
      <w:r>
        <w:t>辆</w:t>
      </w:r>
      <w:r>
        <w:t>/</w:t>
      </w:r>
      <w:r>
        <w:t>小时，实际</w:t>
      </w:r>
      <w:r>
        <w:t>2,398</w:t>
      </w:r>
      <w:r>
        <w:t>辆</w:t>
      </w:r>
      <w:r>
        <w:t>/</w:t>
      </w:r>
      <w:r>
        <w:t>小时（误差</w:t>
      </w:r>
      <w:r>
        <w:t>10.4%</w:t>
      </w:r>
      <w:r>
        <w:t>，仍优于基线）</w:t>
      </w:r>
    </w:p>
    <w:p w14:paraId="10CBC8C8" w14:textId="77777777" w:rsidR="00E905F3" w:rsidRDefault="000470EB">
      <w:pPr>
        <w:spacing w:before="60" w:after="60"/>
        <w:ind w:firstLine="480"/>
      </w:pPr>
      <w:r>
        <w:t>---</w:t>
      </w:r>
    </w:p>
    <w:p w14:paraId="74E25028" w14:textId="77777777" w:rsidR="00E905F3" w:rsidRDefault="000470EB">
      <w:pPr>
        <w:pStyle w:val="1"/>
      </w:pPr>
      <w:bookmarkStart w:id="36" w:name="_Toc239544416"/>
      <w:r>
        <w:rPr>
          <w:rFonts w:ascii="Times New Roman" w:eastAsia="方正小标宋_GBK" w:hAnsi="Times New Roman"/>
          <w:b w:val="0"/>
        </w:rPr>
        <w:t>第六章总结与展望</w:t>
      </w:r>
      <w:bookmarkEnd w:id="36"/>
    </w:p>
    <w:p w14:paraId="292A14E1" w14:textId="77777777" w:rsidR="00E905F3" w:rsidRDefault="000470EB">
      <w:pPr>
        <w:pStyle w:val="21"/>
      </w:pPr>
      <w:bookmarkStart w:id="37" w:name="_Toc239544417"/>
      <w:r>
        <w:rPr>
          <w:rFonts w:ascii="Times New Roman" w:eastAsia="方正黑体_GBK" w:hAnsi="Times New Roman"/>
          <w:b w:val="0"/>
        </w:rPr>
        <w:t>6.1</w:t>
      </w:r>
      <w:r>
        <w:rPr>
          <w:rFonts w:ascii="Times New Roman" w:eastAsia="方正黑体_GBK" w:hAnsi="Times New Roman"/>
          <w:b w:val="0"/>
        </w:rPr>
        <w:t>工作总结</w:t>
      </w:r>
      <w:bookmarkEnd w:id="37"/>
    </w:p>
    <w:p w14:paraId="4E6FC970" w14:textId="77777777" w:rsidR="00E905F3" w:rsidRDefault="000470EB">
      <w:pPr>
        <w:spacing w:before="60" w:after="60"/>
        <w:ind w:firstLine="480"/>
      </w:pPr>
      <w:r>
        <w:t>本报告完成的主要工作包括：</w:t>
      </w:r>
    </w:p>
    <w:p w14:paraId="318FB564" w14:textId="77777777" w:rsidR="00E905F3" w:rsidRDefault="000470EB">
      <w:pPr>
        <w:spacing w:before="40" w:after="40"/>
        <w:ind w:left="420"/>
      </w:pPr>
      <w:r>
        <w:lastRenderedPageBreak/>
        <w:t xml:space="preserve">1. </w:t>
      </w:r>
      <w:r>
        <w:t>系统梳理了智慧交通预测领域的国内外研究现状</w:t>
      </w:r>
    </w:p>
    <w:p w14:paraId="712E7FC9" w14:textId="77777777" w:rsidR="00E905F3" w:rsidRDefault="000470EB">
      <w:pPr>
        <w:spacing w:before="40" w:after="40"/>
        <w:ind w:left="420"/>
      </w:pPr>
      <w:r>
        <w:t xml:space="preserve">2. </w:t>
      </w:r>
      <w:r>
        <w:t>构建了基于图卷积</w:t>
      </w:r>
      <w:r>
        <w:t>-</w:t>
      </w:r>
      <w:r>
        <w:t>时序网络的混合预测模型</w:t>
      </w:r>
    </w:p>
    <w:p w14:paraId="1FE946A5" w14:textId="77777777" w:rsidR="00E905F3" w:rsidRDefault="000470EB">
      <w:pPr>
        <w:spacing w:before="40" w:after="40"/>
        <w:ind w:left="420"/>
      </w:pPr>
      <w:r>
        <w:t xml:space="preserve">3. </w:t>
      </w:r>
      <w:r>
        <w:t>设计并实现了完整的</w:t>
      </w:r>
      <w:r>
        <w:t>B/S</w:t>
      </w:r>
      <w:r>
        <w:t>架构</w:t>
      </w:r>
      <w:r>
        <w:t>Web</w:t>
      </w:r>
      <w:r>
        <w:t>预测系统</w:t>
      </w:r>
    </w:p>
    <w:p w14:paraId="5347EEE6" w14:textId="77777777" w:rsidR="00E905F3" w:rsidRDefault="000470EB">
      <w:pPr>
        <w:spacing w:before="40" w:after="40"/>
        <w:ind w:left="420"/>
      </w:pPr>
      <w:r>
        <w:t xml:space="preserve">4. </w:t>
      </w:r>
      <w:r>
        <w:t>在深圳市福田区真实场景中验证了系统有效性</w:t>
      </w:r>
    </w:p>
    <w:p w14:paraId="09A4C7EC" w14:textId="77777777" w:rsidR="00E905F3" w:rsidRDefault="000470EB">
      <w:pPr>
        <w:pStyle w:val="21"/>
      </w:pPr>
      <w:bookmarkStart w:id="38" w:name="_Toc239544418"/>
      <w:r>
        <w:rPr>
          <w:rFonts w:ascii="Times New Roman" w:eastAsia="方正黑体_GBK" w:hAnsi="Times New Roman"/>
          <w:b w:val="0"/>
        </w:rPr>
        <w:t>6.2</w:t>
      </w:r>
      <w:r>
        <w:rPr>
          <w:rFonts w:ascii="Times New Roman" w:eastAsia="方正黑体_GBK" w:hAnsi="Times New Roman"/>
          <w:b w:val="0"/>
        </w:rPr>
        <w:t>主要创新点</w:t>
      </w:r>
      <w:bookmarkEnd w:id="38"/>
    </w:p>
    <w:p w14:paraId="11965E76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多尺度时空融合</w:t>
      </w:r>
      <w:r>
        <w:t>：同时建模短期突变与长期趋势</w:t>
      </w:r>
    </w:p>
    <w:p w14:paraId="50B29169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外部特征自适应融合</w:t>
      </w:r>
      <w:r>
        <w:t>：自动学习天气、节假日等外部因素的影响</w:t>
      </w:r>
    </w:p>
    <w:p w14:paraId="6D8139FD" w14:textId="77777777" w:rsidR="00E905F3" w:rsidRDefault="000470EB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边缘</w:t>
      </w:r>
      <w:r>
        <w:rPr>
          <w:rFonts w:eastAsia="方正黑体_GBK"/>
          <w:b/>
        </w:rPr>
        <w:t>-</w:t>
      </w:r>
      <w:r>
        <w:rPr>
          <w:rFonts w:eastAsia="方正黑体_GBK"/>
          <w:b/>
        </w:rPr>
        <w:t>云端协同部署</w:t>
      </w:r>
      <w:r>
        <w:t>：在保证精度的同时提升响应速度</w:t>
      </w:r>
    </w:p>
    <w:p w14:paraId="119A9EBE" w14:textId="77777777" w:rsidR="00E905F3" w:rsidRDefault="000470EB">
      <w:pPr>
        <w:pStyle w:val="21"/>
      </w:pPr>
      <w:bookmarkStart w:id="39" w:name="_Toc239544419"/>
      <w:r>
        <w:rPr>
          <w:rFonts w:ascii="Times New Roman" w:eastAsia="方正黑体_GBK" w:hAnsi="Times New Roman"/>
          <w:b w:val="0"/>
        </w:rPr>
        <w:t>6.3</w:t>
      </w:r>
      <w:r>
        <w:rPr>
          <w:rFonts w:ascii="Times New Roman" w:eastAsia="方正黑体_GBK" w:hAnsi="Times New Roman"/>
          <w:b w:val="0"/>
        </w:rPr>
        <w:t>不足与展望</w:t>
      </w:r>
      <w:bookmarkEnd w:id="39"/>
    </w:p>
    <w:p w14:paraId="73C88E00" w14:textId="77777777" w:rsidR="00E905F3" w:rsidRDefault="000470EB">
      <w:pPr>
        <w:spacing w:before="60" w:after="60"/>
        <w:ind w:firstLine="480"/>
      </w:pPr>
      <w:r>
        <w:t>本系统仍存在以下不足：</w:t>
      </w:r>
    </w:p>
    <w:p w14:paraId="6FFC91EE" w14:textId="77777777" w:rsidR="00E905F3" w:rsidRDefault="000470EB">
      <w:pPr>
        <w:spacing w:before="40" w:after="40"/>
        <w:ind w:left="420"/>
      </w:pPr>
      <w:r>
        <w:t xml:space="preserve">1. </w:t>
      </w:r>
      <w:r>
        <w:t>模型可解释性有待加强</w:t>
      </w:r>
    </w:p>
    <w:p w14:paraId="47774215" w14:textId="77777777" w:rsidR="00E905F3" w:rsidRDefault="000470EB">
      <w:pPr>
        <w:spacing w:before="40" w:after="40"/>
        <w:ind w:left="420"/>
      </w:pPr>
      <w:r>
        <w:t xml:space="preserve">2. </w:t>
      </w:r>
      <w:r>
        <w:t>极端天气下的预测精度需进一步提升</w:t>
      </w:r>
    </w:p>
    <w:p w14:paraId="452F0BC0" w14:textId="77777777" w:rsidR="00E905F3" w:rsidRDefault="000470EB">
      <w:pPr>
        <w:spacing w:before="40" w:after="40"/>
        <w:ind w:left="420"/>
      </w:pPr>
      <w:r>
        <w:t xml:space="preserve">3. </w:t>
      </w:r>
      <w:r>
        <w:t>暂未支持跨城市迁移</w:t>
      </w:r>
    </w:p>
    <w:p w14:paraId="38E2A2B6" w14:textId="77777777" w:rsidR="00E905F3" w:rsidRDefault="000470EB">
      <w:pPr>
        <w:spacing w:before="60" w:after="60"/>
        <w:ind w:firstLine="480"/>
      </w:pPr>
      <w:r>
        <w:t>未来将探索：</w:t>
      </w:r>
    </w:p>
    <w:p w14:paraId="6988F16A" w14:textId="77777777" w:rsidR="00E905F3" w:rsidRDefault="000470EB">
      <w:pPr>
        <w:spacing w:before="40" w:after="40"/>
        <w:ind w:left="420"/>
      </w:pPr>
      <w:r>
        <w:t xml:space="preserve">• </w:t>
      </w:r>
      <w:r>
        <w:t>引入因果推断提升可解释性</w:t>
      </w:r>
    </w:p>
    <w:p w14:paraId="45A24C6B" w14:textId="77777777" w:rsidR="00E905F3" w:rsidRDefault="000470EB">
      <w:pPr>
        <w:spacing w:before="40" w:after="40"/>
        <w:ind w:left="420"/>
      </w:pPr>
      <w:r>
        <w:t xml:space="preserve">• </w:t>
      </w:r>
      <w:r>
        <w:t>研究联邦学习支持跨城市协同训练</w:t>
      </w:r>
    </w:p>
    <w:p w14:paraId="7E5A87B3" w14:textId="77777777" w:rsidR="00E905F3" w:rsidRDefault="000470EB">
      <w:pPr>
        <w:spacing w:before="40" w:after="40"/>
        <w:ind w:left="420"/>
      </w:pPr>
      <w:r>
        <w:t xml:space="preserve">• </w:t>
      </w:r>
      <w:r>
        <w:t>集成大语言模型实现自然语言交互式查询</w:t>
      </w:r>
    </w:p>
    <w:p w14:paraId="7214CE44" w14:textId="77777777" w:rsidR="00E905F3" w:rsidRDefault="000470EB">
      <w:pPr>
        <w:spacing w:before="60" w:after="60"/>
        <w:ind w:firstLine="480"/>
      </w:pPr>
      <w:r>
        <w:t>---</w:t>
      </w:r>
    </w:p>
    <w:p w14:paraId="233A0ACE" w14:textId="77777777" w:rsidR="00E905F3" w:rsidRDefault="000470EB">
      <w:pPr>
        <w:pStyle w:val="21"/>
      </w:pPr>
      <w:bookmarkStart w:id="40" w:name="_Toc239544420"/>
      <w:r>
        <w:rPr>
          <w:rFonts w:ascii="Times New Roman" w:eastAsia="方正黑体_GBK" w:hAnsi="Times New Roman"/>
          <w:b w:val="0"/>
        </w:rPr>
        <w:t>参考文献</w:t>
      </w:r>
      <w:bookmarkEnd w:id="40"/>
    </w:p>
    <w:p w14:paraId="04BD3D4F" w14:textId="77777777" w:rsidR="00E905F3" w:rsidRDefault="000470EB">
      <w:pPr>
        <w:spacing w:before="40" w:after="40"/>
        <w:ind w:left="510" w:hanging="510"/>
      </w:pPr>
      <w:r>
        <w:rPr>
          <w:sz w:val="21"/>
        </w:rPr>
        <w:t>[1] Li Y, Yu R, Shahabi C, et al. Diffusion convolutional recurrent neural network: Data-driven traffic forecasting[C]. ICLR, 2018.</w:t>
      </w:r>
    </w:p>
    <w:p w14:paraId="6AE5A337" w14:textId="77777777" w:rsidR="00E905F3" w:rsidRDefault="000470EB">
      <w:pPr>
        <w:spacing w:before="40" w:after="40"/>
        <w:ind w:left="510" w:hanging="510"/>
      </w:pPr>
      <w:r>
        <w:rPr>
          <w:sz w:val="21"/>
        </w:rPr>
        <w:t>[2] Zhao L, Song Y, Zhang C, et al. T-GCN: A temporal graph convolutional network for traffic prediction[J]. IEEE Transactions on Intelligent Transportation Systems, 2019, 21(9): 3848-3858.</w:t>
      </w:r>
    </w:p>
    <w:p w14:paraId="06B35292" w14:textId="77777777" w:rsidR="00E905F3" w:rsidRDefault="000470EB">
      <w:pPr>
        <w:spacing w:before="40" w:after="40"/>
        <w:ind w:left="510" w:hanging="510"/>
      </w:pPr>
      <w:r>
        <w:rPr>
          <w:sz w:val="21"/>
        </w:rPr>
        <w:t xml:space="preserve">[3] </w:t>
      </w:r>
      <w:r>
        <w:rPr>
          <w:sz w:val="21"/>
        </w:rPr>
        <w:t>王伟，李强</w:t>
      </w:r>
      <w:r>
        <w:rPr>
          <w:sz w:val="21"/>
        </w:rPr>
        <w:t>.</w:t>
      </w:r>
      <w:r>
        <w:rPr>
          <w:sz w:val="21"/>
        </w:rPr>
        <w:t>基于改进</w:t>
      </w:r>
      <w:r>
        <w:rPr>
          <w:sz w:val="21"/>
        </w:rPr>
        <w:t>GRU</w:t>
      </w:r>
      <w:r>
        <w:rPr>
          <w:sz w:val="21"/>
        </w:rPr>
        <w:t>的城市交通流量预测方法</w:t>
      </w:r>
      <w:r>
        <w:rPr>
          <w:sz w:val="21"/>
        </w:rPr>
        <w:t>[J].</w:t>
      </w:r>
      <w:r>
        <w:rPr>
          <w:sz w:val="21"/>
        </w:rPr>
        <w:t>计算机应用研究，</w:t>
      </w:r>
      <w:r>
        <w:rPr>
          <w:sz w:val="21"/>
        </w:rPr>
        <w:t>2022, 39(5): 1452-1456.</w:t>
      </w:r>
    </w:p>
    <w:p w14:paraId="28735992" w14:textId="77777777" w:rsidR="00E905F3" w:rsidRDefault="000470EB">
      <w:pPr>
        <w:spacing w:before="40" w:after="40"/>
        <w:ind w:left="510" w:hanging="510"/>
      </w:pPr>
      <w:r>
        <w:rPr>
          <w:sz w:val="21"/>
        </w:rPr>
        <w:t xml:space="preserve">[4] </w:t>
      </w:r>
      <w:r>
        <w:rPr>
          <w:sz w:val="21"/>
        </w:rPr>
        <w:t>陈晓，刘洋</w:t>
      </w:r>
      <w:r>
        <w:rPr>
          <w:sz w:val="21"/>
        </w:rPr>
        <w:t>.</w:t>
      </w:r>
      <w:r>
        <w:rPr>
          <w:sz w:val="21"/>
        </w:rPr>
        <w:t>融合多源数据的深圳交通流预测研究</w:t>
      </w:r>
      <w:r>
        <w:rPr>
          <w:sz w:val="21"/>
        </w:rPr>
        <w:t>[J].</w:t>
      </w:r>
      <w:r>
        <w:rPr>
          <w:sz w:val="21"/>
        </w:rPr>
        <w:t>智能系统学报，</w:t>
      </w:r>
      <w:r>
        <w:rPr>
          <w:sz w:val="21"/>
        </w:rPr>
        <w:t>2023, 18(3): 567-575.</w:t>
      </w:r>
    </w:p>
    <w:sectPr w:rsidR="00E905F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292E8" w14:textId="77777777" w:rsidR="000470EB" w:rsidRDefault="000470EB" w:rsidP="000470EB">
      <w:r>
        <w:separator/>
      </w:r>
    </w:p>
  </w:endnote>
  <w:endnote w:type="continuationSeparator" w:id="0">
    <w:p w14:paraId="189CC144" w14:textId="77777777" w:rsidR="000470EB" w:rsidRDefault="000470EB" w:rsidP="0004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5E9BA" w14:textId="77777777" w:rsidR="000470EB" w:rsidRDefault="000470EB" w:rsidP="000470EB">
      <w:r>
        <w:separator/>
      </w:r>
    </w:p>
  </w:footnote>
  <w:footnote w:type="continuationSeparator" w:id="0">
    <w:p w14:paraId="4E96EE0E" w14:textId="77777777" w:rsidR="000470EB" w:rsidRDefault="000470EB" w:rsidP="00047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204177">
    <w:abstractNumId w:val="8"/>
  </w:num>
  <w:num w:numId="2" w16cid:durableId="810832234">
    <w:abstractNumId w:val="6"/>
  </w:num>
  <w:num w:numId="3" w16cid:durableId="1853764253">
    <w:abstractNumId w:val="5"/>
  </w:num>
  <w:num w:numId="4" w16cid:durableId="1197087640">
    <w:abstractNumId w:val="4"/>
  </w:num>
  <w:num w:numId="5" w16cid:durableId="408038648">
    <w:abstractNumId w:val="7"/>
  </w:num>
  <w:num w:numId="6" w16cid:durableId="545290767">
    <w:abstractNumId w:val="3"/>
  </w:num>
  <w:num w:numId="7" w16cid:durableId="869605027">
    <w:abstractNumId w:val="2"/>
  </w:num>
  <w:num w:numId="8" w16cid:durableId="1657144376">
    <w:abstractNumId w:val="1"/>
  </w:num>
  <w:num w:numId="9" w16cid:durableId="183129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0EB"/>
    <w:rsid w:val="0006063C"/>
    <w:rsid w:val="0015074B"/>
    <w:rsid w:val="0029639D"/>
    <w:rsid w:val="00326F90"/>
    <w:rsid w:val="00433B6A"/>
    <w:rsid w:val="00AA1D8D"/>
    <w:rsid w:val="00B47730"/>
    <w:rsid w:val="00CB0664"/>
    <w:rsid w:val="00E90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81A963"/>
  <w14:defaultImageDpi w14:val="300"/>
  <w15:docId w15:val="{B5C77CFA-B275-4307-B94D-67D13AC0E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470EB"/>
  </w:style>
  <w:style w:type="paragraph" w:styleId="TOC2">
    <w:name w:val="toc 2"/>
    <w:basedOn w:val="a1"/>
    <w:next w:val="a1"/>
    <w:autoRedefine/>
    <w:uiPriority w:val="39"/>
    <w:unhideWhenUsed/>
    <w:rsid w:val="000470E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470EB"/>
    <w:pPr>
      <w:ind w:leftChars="400" w:left="840"/>
    </w:pPr>
  </w:style>
  <w:style w:type="character" w:styleId="aff9">
    <w:name w:val="Hyperlink"/>
    <w:basedOn w:val="a2"/>
    <w:uiPriority w:val="99"/>
    <w:unhideWhenUsed/>
    <w:rsid w:val="000470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2026-09-05T15:46:00Z</dcterms:created>
  <dcterms:modified xsi:type="dcterms:W3CDTF">2026-09-05T15:46:00Z</dcterms:modified>
  <cp:category/>
</cp:coreProperties>
</file>