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Overlap w:val="never"/>
        <w:tblW w:w="8557" w:type="dxa"/>
        <w:jc w:val="center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80"/>
        <w:gridCol w:w="1276"/>
        <w:gridCol w:w="1275"/>
        <w:gridCol w:w="1134"/>
        <w:gridCol w:w="1174"/>
        <w:gridCol w:w="1678"/>
        <w:gridCol w:w="40"/>
      </w:tblGrid>
      <w:tr w:rsidR="006E5437" w:rsidRPr="00C16AB6" w14:paraId="63154523" w14:textId="77777777" w:rsidTr="00132F87">
        <w:trPr>
          <w:gridAfter w:val="1"/>
          <w:wAfter w:w="40" w:type="dxa"/>
          <w:trHeight w:hRule="exact" w:val="288"/>
          <w:jc w:val="center"/>
        </w:trPr>
        <w:tc>
          <w:tcPr>
            <w:tcW w:w="5665" w:type="dxa"/>
            <w:gridSpan w:val="4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1EFA2CFE" w14:textId="77777777" w:rsidR="006E5437" w:rsidRPr="00C16AB6" w:rsidRDefault="00000000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C16AB6">
              <w:rPr>
                <w:rStyle w:val="CharStyle3"/>
                <w:rFonts w:ascii="Times New Roman" w:hAnsi="Times New Roman" w:cs="Times New Roman"/>
                <w:sz w:val="22"/>
                <w:szCs w:val="22"/>
              </w:rPr>
              <w:t>上传成果介绍材料</w:t>
            </w:r>
            <w:r w:rsidRPr="00C16AB6">
              <w:rPr>
                <w:rStyle w:val="CharStyle3"/>
                <w:rFonts w:ascii="Times New Roman" w:hAnsi="Times New Roman" w:cs="Times New Roman"/>
                <w:sz w:val="22"/>
                <w:szCs w:val="22"/>
                <w:lang w:val="en-US" w:bidi="en-US"/>
              </w:rPr>
              <w:t>【</w:t>
            </w:r>
            <w:r w:rsidRPr="00C16AB6">
              <w:rPr>
                <w:rStyle w:val="CharStyle3"/>
                <w:rFonts w:ascii="Times New Roman" w:hAnsi="Times New Roman" w:cs="Times New Roman"/>
                <w:sz w:val="24"/>
                <w:szCs w:val="24"/>
                <w:lang w:val="en-US" w:bidi="en-US"/>
              </w:rPr>
              <w:t>AI</w:t>
            </w:r>
            <w:r w:rsidRPr="00C16AB6">
              <w:rPr>
                <w:rStyle w:val="CharStyle3"/>
                <w:rFonts w:ascii="Times New Roman" w:hAnsi="Times New Roman" w:cs="Times New Roman"/>
                <w:sz w:val="22"/>
                <w:szCs w:val="22"/>
              </w:rPr>
              <w:t>自动填写】</w:t>
            </w:r>
          </w:p>
        </w:tc>
        <w:tc>
          <w:tcPr>
            <w:tcW w:w="285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7E9CDE9E" w14:textId="77777777" w:rsidR="006E5437" w:rsidRPr="00C16AB6" w:rsidRDefault="00000000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C16AB6">
              <w:rPr>
                <w:rStyle w:val="CharStyle3"/>
                <w:rFonts w:ascii="Times New Roman" w:hAnsi="Times New Roman" w:cs="Times New Roman"/>
                <w:sz w:val="22"/>
                <w:szCs w:val="22"/>
              </w:rPr>
              <w:t>添加上传</w:t>
            </w:r>
          </w:p>
        </w:tc>
      </w:tr>
      <w:tr w:rsidR="006E5437" w:rsidRPr="00C16AB6" w14:paraId="1F21CDA2" w14:textId="77777777" w:rsidTr="00EA71C2">
        <w:trPr>
          <w:gridAfter w:val="1"/>
          <w:wAfter w:w="40" w:type="dxa"/>
          <w:trHeight w:hRule="exact" w:val="319"/>
          <w:jc w:val="center"/>
        </w:trPr>
        <w:tc>
          <w:tcPr>
            <w:tcW w:w="851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420A45BA" w14:textId="77777777" w:rsidR="006E5437" w:rsidRPr="00C16AB6" w:rsidRDefault="00000000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C16AB6">
              <w:rPr>
                <w:rStyle w:val="CharStyle3"/>
                <w:rFonts w:ascii="Times New Roman" w:hAnsi="Times New Roman" w:cs="Times New Roman"/>
                <w:sz w:val="22"/>
                <w:szCs w:val="22"/>
              </w:rPr>
              <w:t>成果基本信息</w:t>
            </w:r>
          </w:p>
        </w:tc>
      </w:tr>
      <w:tr w:rsidR="006E5437" w:rsidRPr="00C16AB6" w14:paraId="65D4B130" w14:textId="77777777" w:rsidTr="00132F87">
        <w:trPr>
          <w:trHeight w:hRule="exact" w:val="1950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EDA8A41" w14:textId="77777777" w:rsidR="006E5437" w:rsidRPr="00C16AB6" w:rsidRDefault="00000000" w:rsidP="00051FA3">
            <w:pPr>
              <w:pStyle w:val="Style2"/>
              <w:ind w:firstLine="480"/>
              <w:jc w:val="center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成果名称：</w:t>
            </w: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0F6C79D" w14:textId="0BF561A1" w:rsidR="006E5437" w:rsidRPr="00C16AB6" w:rsidRDefault="00432D25" w:rsidP="00051FA3">
            <w:pPr>
              <w:jc w:val="center"/>
              <w:rPr>
                <w:sz w:val="10"/>
                <w:szCs w:val="10"/>
                <w:lang w:eastAsia="zh-CN"/>
              </w:rPr>
            </w:pPr>
            <w:r w:rsidRPr="00C16AB6">
              <w:rPr>
                <w:rFonts w:eastAsia="宋体"/>
                <w:sz w:val="22"/>
                <w:szCs w:val="22"/>
                <w:lang w:eastAsia="zh-CN"/>
              </w:rPr>
              <w:t>基于聚二羟基吲哚（</w:t>
            </w:r>
            <w:r w:rsidRPr="00C16AB6">
              <w:rPr>
                <w:rFonts w:eastAsia="宋体"/>
                <w:sz w:val="22"/>
                <w:szCs w:val="22"/>
                <w:lang w:eastAsia="zh-CN"/>
              </w:rPr>
              <w:t>PDHI</w:t>
            </w:r>
            <w:r w:rsidRPr="00C16AB6">
              <w:rPr>
                <w:rFonts w:eastAsia="宋体"/>
                <w:sz w:val="22"/>
                <w:szCs w:val="22"/>
                <w:lang w:eastAsia="zh-CN"/>
              </w:rPr>
              <w:t>）的仿生黑色素生物材料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54B05F" w14:textId="77777777" w:rsidR="006E5437" w:rsidRPr="00C16AB6" w:rsidRDefault="00000000" w:rsidP="00051FA3">
            <w:pPr>
              <w:pStyle w:val="Style2"/>
              <w:spacing w:line="247" w:lineRule="exact"/>
              <w:jc w:val="center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技术关键</w:t>
            </w:r>
            <w:r w:rsidRPr="00C16AB6">
              <w:rPr>
                <w:rStyle w:val="CharStyle3"/>
                <w:rFonts w:ascii="Times New Roman" w:hAnsi="Times New Roman" w:cs="Times New Roman"/>
              </w:rPr>
              <w:t xml:space="preserve"> </w:t>
            </w:r>
            <w:r w:rsidRPr="00C16AB6">
              <w:rPr>
                <w:rStyle w:val="CharStyle3"/>
                <w:rFonts w:ascii="Times New Roman" w:hAnsi="Times New Roman" w:cs="Times New Roman"/>
              </w:rPr>
              <w:t>字：</w:t>
            </w:r>
          </w:p>
        </w:tc>
        <w:tc>
          <w:tcPr>
            <w:tcW w:w="17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9FEFA4A" w14:textId="3ABE4707" w:rsidR="006E5437" w:rsidRPr="00C16AB6" w:rsidRDefault="00432D25" w:rsidP="00BC3037">
            <w:pPr>
              <w:pStyle w:val="Style2"/>
              <w:jc w:val="both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生物材料改性、新材料、仿生黑色素、聚二羟基吲哚（</w:t>
            </w:r>
            <w:r w:rsidRPr="00C16AB6">
              <w:rPr>
                <w:rStyle w:val="CharStyle3"/>
                <w:rFonts w:ascii="Times New Roman" w:hAnsi="Times New Roman" w:cs="Times New Roman"/>
              </w:rPr>
              <w:t>PDHI</w:t>
            </w:r>
            <w:r w:rsidRPr="00C16AB6">
              <w:rPr>
                <w:rStyle w:val="CharStyle3"/>
                <w:rFonts w:ascii="Times New Roman" w:hAnsi="Times New Roman" w:cs="Times New Roman"/>
              </w:rPr>
              <w:t>）、生物染发、白发转黑、内源性生物材料</w:t>
            </w:r>
          </w:p>
        </w:tc>
      </w:tr>
      <w:tr w:rsidR="006E5437" w:rsidRPr="00C16AB6" w14:paraId="443FCDFB" w14:textId="77777777" w:rsidTr="00132F87">
        <w:trPr>
          <w:trHeight w:hRule="exact" w:val="4119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9E6325" w14:textId="77777777" w:rsidR="006E5437" w:rsidRPr="00C16AB6" w:rsidRDefault="00000000" w:rsidP="00051FA3">
            <w:pPr>
              <w:pStyle w:val="Style2"/>
              <w:ind w:firstLine="380"/>
              <w:jc w:val="center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技术负责人：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64E3AB6" w14:textId="2016EAC5" w:rsidR="006E5437" w:rsidRPr="00C16AB6" w:rsidRDefault="00432D25" w:rsidP="00051FA3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</w:rPr>
            </w:pPr>
            <w:r w:rsidRPr="00C16AB6">
              <w:rPr>
                <w:rFonts w:ascii="Times New Roman" w:hAnsi="Times New Roman" w:cs="Times New Roman"/>
                <w:i w:val="0"/>
                <w:iCs w:val="0"/>
                <w:sz w:val="19"/>
                <w:szCs w:val="19"/>
              </w:rPr>
              <w:t>江一舟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2F41C4" w14:textId="249F1EC8" w:rsidR="006E5437" w:rsidRPr="00C16AB6" w:rsidRDefault="00000000" w:rsidP="00051FA3">
            <w:pPr>
              <w:pStyle w:val="Style2"/>
              <w:spacing w:line="247" w:lineRule="exact"/>
              <w:jc w:val="center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职务、</w:t>
            </w:r>
            <w:r w:rsidR="00432D25" w:rsidRPr="00C16AB6">
              <w:rPr>
                <w:rStyle w:val="CharStyle3"/>
                <w:rFonts w:ascii="Times New Roman" w:hAnsi="Times New Roman" w:cs="Times New Roman"/>
              </w:rPr>
              <w:t>头衔：</w:t>
            </w:r>
            <w:r w:rsidR="00432D25" w:rsidRPr="00C16AB6">
              <w:rPr>
                <w:rStyle w:val="CharStyle3"/>
                <w:rFonts w:ascii="Times New Roman" w:hAnsi="Times New Roman" w:cs="Times New Roman"/>
              </w:rPr>
              <w:t>深圳大学高等研究院研究员、内源性生物材料实验室负责人；深圳市福田区政协委员；美国威斯康星大学麦迪逊分校博士、宾夕法尼亚大学博士后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9FADA89" w14:textId="7D72F161" w:rsidR="006E5437" w:rsidRPr="00C16AB6" w:rsidRDefault="00000000" w:rsidP="00051FA3">
            <w:pPr>
              <w:pStyle w:val="Style2"/>
              <w:spacing w:line="247" w:lineRule="exact"/>
              <w:jc w:val="center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所属单位：</w:t>
            </w:r>
            <w:r w:rsidR="00432D25" w:rsidRPr="00C16AB6">
              <w:rPr>
                <w:rStyle w:val="CharStyle3"/>
                <w:rFonts w:ascii="Times New Roman" w:hAnsi="Times New Roman" w:cs="Times New Roman"/>
              </w:rPr>
              <w:t>深圳大学高等研究院（深圳市代谢与新药重点实验室）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79EADEA" w14:textId="7840609E" w:rsidR="006E5437" w:rsidRPr="00C16AB6" w:rsidRDefault="00000000" w:rsidP="00051FA3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大学</w:t>
            </w:r>
          </w:p>
        </w:tc>
        <w:tc>
          <w:tcPr>
            <w:tcW w:w="17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D828BF3" w14:textId="5C44F6C3" w:rsidR="006E5437" w:rsidRPr="00C16AB6" w:rsidRDefault="00432D25" w:rsidP="00051FA3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Fonts w:ascii="Times New Roman" w:hAnsi="Times New Roman" w:cs="Times New Roman"/>
                <w:i w:val="0"/>
                <w:iCs w:val="0"/>
              </w:rPr>
              <w:t>深圳大学</w:t>
            </w:r>
          </w:p>
        </w:tc>
      </w:tr>
      <w:tr w:rsidR="006E5437" w:rsidRPr="00C16AB6" w14:paraId="014262B9" w14:textId="77777777" w:rsidTr="00132F87">
        <w:trPr>
          <w:trHeight w:hRule="exact" w:val="530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CDF4D1" w14:textId="77777777" w:rsidR="006E5437" w:rsidRPr="00C16AB6" w:rsidRDefault="00000000" w:rsidP="00051FA3">
            <w:pPr>
              <w:pStyle w:val="Style2"/>
              <w:ind w:firstLine="480"/>
              <w:jc w:val="center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联系</w:t>
            </w:r>
            <w:proofErr w:type="gramStart"/>
            <w:r w:rsidRPr="00C16AB6">
              <w:rPr>
                <w:rStyle w:val="CharStyle3"/>
                <w:rFonts w:ascii="Times New Roman" w:hAnsi="Times New Roman" w:cs="Times New Roman"/>
              </w:rPr>
              <w:t>电话</w:t>
            </w:r>
            <w:r w:rsidRPr="00C16AB6">
              <w:rPr>
                <w:rStyle w:val="CharStyle3"/>
                <w:rFonts w:ascii="Times New Roman" w:hAnsi="Times New Roman" w:cs="Times New Roman"/>
                <w:lang w:val="en-US" w:eastAsia="en-US" w:bidi="en-US"/>
              </w:rPr>
              <w:t>:</w:t>
            </w:r>
            <w:proofErr w:type="gramEnd"/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E35DF94" w14:textId="0A6B9D9E" w:rsidR="006E5437" w:rsidRPr="00C16AB6" w:rsidRDefault="006E5437" w:rsidP="00051FA3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3CEE897" w14:textId="77777777" w:rsidR="006E5437" w:rsidRPr="00C16AB6" w:rsidRDefault="00000000" w:rsidP="00051FA3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成熟度：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3BDA8B3" w14:textId="13F38EE8" w:rsidR="006E5437" w:rsidRPr="00C16AB6" w:rsidRDefault="003A4A6D" w:rsidP="00051FA3">
            <w:pPr>
              <w:pStyle w:val="Style2"/>
              <w:ind w:firstLine="160"/>
              <w:jc w:val="center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Fonts w:ascii="Times New Roman" w:hAnsi="Times New Roman" w:cs="Times New Roman"/>
                <w:i w:val="0"/>
                <w:iCs w:val="0"/>
              </w:rPr>
              <w:t>TRL-7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DFD8537" w14:textId="7B9A90CD" w:rsidR="006E5437" w:rsidRPr="00C16AB6" w:rsidRDefault="00000000" w:rsidP="00051FA3">
            <w:pPr>
              <w:pStyle w:val="Style2"/>
              <w:spacing w:line="247" w:lineRule="exact"/>
              <w:jc w:val="center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发明专利数：</w:t>
            </w:r>
          </w:p>
        </w:tc>
        <w:tc>
          <w:tcPr>
            <w:tcW w:w="17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EC4C93" w14:textId="55C464B3" w:rsidR="006E5437" w:rsidRPr="00C16AB6" w:rsidRDefault="00432D25" w:rsidP="00051FA3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Fonts w:ascii="Times New Roman" w:hAnsi="Times New Roman" w:cs="Times New Roman"/>
                <w:i w:val="0"/>
                <w:iCs w:val="0"/>
              </w:rPr>
              <w:t>8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个</w:t>
            </w:r>
          </w:p>
        </w:tc>
      </w:tr>
      <w:tr w:rsidR="006E5437" w:rsidRPr="00C16AB6" w14:paraId="60E541A5" w14:textId="77777777" w:rsidTr="00EA71C2">
        <w:trPr>
          <w:gridAfter w:val="1"/>
          <w:wAfter w:w="40" w:type="dxa"/>
          <w:trHeight w:hRule="exact" w:val="95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AD1F2F9" w14:textId="77777777" w:rsidR="006E5437" w:rsidRPr="00C16AB6" w:rsidRDefault="00000000">
            <w:pPr>
              <w:pStyle w:val="Style2"/>
              <w:ind w:firstLine="480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团队介绍：</w:t>
            </w:r>
          </w:p>
        </w:tc>
        <w:tc>
          <w:tcPr>
            <w:tcW w:w="6537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3633B43" w14:textId="5EC76B61" w:rsidR="0001569F" w:rsidRPr="00C16AB6" w:rsidRDefault="00432D25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Fonts w:ascii="Times New Roman" w:hAnsi="Times New Roman" w:cs="Times New Roman"/>
                <w:i w:val="0"/>
                <w:iCs w:val="0"/>
              </w:rPr>
              <w:t>江一舟研究员领衔；团队发表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SCI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论文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45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篇、总引用超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1400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次；获授权及申请国家发明专利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8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项；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2015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年落地深圳，市级科研支持资金累计超千万元；约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2020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年获批</w:t>
            </w:r>
            <w:proofErr w:type="gramStart"/>
            <w:r w:rsidRPr="00C16AB6">
              <w:rPr>
                <w:rFonts w:ascii="Times New Roman" w:hAnsi="Times New Roman" w:cs="Times New Roman"/>
                <w:i w:val="0"/>
                <w:iCs w:val="0"/>
              </w:rPr>
              <w:t>"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深圳市</w:t>
            </w:r>
            <w:proofErr w:type="gramEnd"/>
            <w:r w:rsidRPr="00C16AB6">
              <w:rPr>
                <w:rFonts w:ascii="Times New Roman" w:hAnsi="Times New Roman" w:cs="Times New Roman"/>
                <w:i w:val="0"/>
                <w:iCs w:val="0"/>
              </w:rPr>
              <w:t>代谢与新药重点</w:t>
            </w:r>
            <w:proofErr w:type="gramStart"/>
            <w:r w:rsidRPr="00C16AB6">
              <w:rPr>
                <w:rFonts w:ascii="Times New Roman" w:hAnsi="Times New Roman" w:cs="Times New Roman"/>
                <w:i w:val="0"/>
                <w:iCs w:val="0"/>
              </w:rPr>
              <w:t>实验室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"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。</w:t>
            </w:r>
            <w:proofErr w:type="gramEnd"/>
          </w:p>
        </w:tc>
      </w:tr>
      <w:tr w:rsidR="006E5437" w:rsidRPr="00C16AB6" w14:paraId="048A967D" w14:textId="77777777" w:rsidTr="00132F87">
        <w:trPr>
          <w:trHeight w:hRule="exact" w:val="2056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143BA5" w14:textId="77777777" w:rsidR="006E5437" w:rsidRPr="00C16AB6" w:rsidRDefault="00000000">
            <w:pPr>
              <w:pStyle w:val="Style2"/>
              <w:ind w:firstLine="480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产业化基础</w:t>
            </w:r>
          </w:p>
        </w:tc>
        <w:tc>
          <w:tcPr>
            <w:tcW w:w="3685" w:type="dxa"/>
            <w:gridSpan w:val="3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477682" w14:textId="77777777" w:rsidR="00432D25" w:rsidRPr="00C16AB6" w:rsidRDefault="00432D25" w:rsidP="00432D25">
            <w:pPr>
              <w:pStyle w:val="Style2"/>
              <w:spacing w:line="247" w:lineRule="exact"/>
              <w:jc w:val="both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Fonts w:ascii="Segoe UI Symbol" w:hAnsi="Segoe UI Symbol" w:cs="Segoe UI Symbol"/>
                <w:i w:val="0"/>
                <w:iCs w:val="0"/>
              </w:rPr>
              <w:t>☑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 xml:space="preserve"> 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有横向合作经验（优剪、直销体系、四川大学团队、中山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/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深圳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/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福建三家合作工厂）</w:t>
            </w:r>
          </w:p>
          <w:p w14:paraId="729A0595" w14:textId="77777777" w:rsidR="00432D25" w:rsidRPr="00C16AB6" w:rsidRDefault="00432D25" w:rsidP="00432D25">
            <w:pPr>
              <w:pStyle w:val="Style2"/>
              <w:spacing w:line="247" w:lineRule="exact"/>
              <w:jc w:val="both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Fonts w:ascii="Segoe UI Symbol" w:hAnsi="Segoe UI Symbol" w:cs="Segoe UI Symbol"/>
                <w:i w:val="0"/>
                <w:iCs w:val="0"/>
              </w:rPr>
              <w:t>☑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 xml:space="preserve"> 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有成熟产品并销售（优剪数十家门店验证、直销体系已进入、西北部分药店在售）</w:t>
            </w:r>
          </w:p>
          <w:p w14:paraId="61410793" w14:textId="4A05E24C" w:rsidR="00051FA3" w:rsidRPr="00C16AB6" w:rsidRDefault="00432D25" w:rsidP="00432D25">
            <w:pPr>
              <w:pStyle w:val="Style2"/>
              <w:spacing w:line="247" w:lineRule="exact"/>
              <w:jc w:val="both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Fonts w:ascii="Segoe UI Symbol" w:hAnsi="Segoe UI Symbol" w:cs="Segoe UI Symbol"/>
                <w:i w:val="0"/>
                <w:iCs w:val="0"/>
              </w:rPr>
              <w:t>☑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 xml:space="preserve"> 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有样品样机（可提供</w:t>
            </w:r>
            <w:proofErr w:type="gramStart"/>
            <w:r w:rsidRPr="00C16AB6">
              <w:rPr>
                <w:rFonts w:ascii="Times New Roman" w:hAnsi="Times New Roman" w:cs="Times New Roman"/>
                <w:i w:val="0"/>
                <w:iCs w:val="0"/>
              </w:rPr>
              <w:t>"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可</w:t>
            </w:r>
            <w:proofErr w:type="gramEnd"/>
            <w:r w:rsidRPr="00C16AB6">
              <w:rPr>
                <w:rFonts w:ascii="Times New Roman" w:hAnsi="Times New Roman" w:cs="Times New Roman"/>
                <w:i w:val="0"/>
                <w:iCs w:val="0"/>
              </w:rPr>
              <w:t>量产</w:t>
            </w:r>
            <w:proofErr w:type="gramStart"/>
            <w:r w:rsidRPr="00C16AB6">
              <w:rPr>
                <w:rFonts w:ascii="Times New Roman" w:hAnsi="Times New Roman" w:cs="Times New Roman"/>
                <w:i w:val="0"/>
                <w:iCs w:val="0"/>
              </w:rPr>
              <w:t>版本</w:t>
            </w:r>
            <w:r w:rsidRPr="00C16AB6">
              <w:rPr>
                <w:rFonts w:ascii="Times New Roman" w:hAnsi="Times New Roman" w:cs="Times New Roman"/>
                <w:i w:val="0"/>
                <w:iCs w:val="0"/>
              </w:rPr>
              <w:t>"</w:t>
            </w:r>
            <w:proofErr w:type="gramEnd"/>
            <w:r w:rsidRPr="00C16AB6">
              <w:rPr>
                <w:rFonts w:ascii="Times New Roman" w:hAnsi="Times New Roman" w:cs="Times New Roman"/>
                <w:i w:val="0"/>
                <w:iCs w:val="0"/>
              </w:rPr>
              <w:t>样品）</w:t>
            </w:r>
          </w:p>
        </w:tc>
        <w:tc>
          <w:tcPr>
            <w:tcW w:w="117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6CC7C0E" w14:textId="77777777" w:rsidR="006E5437" w:rsidRPr="00C16AB6" w:rsidRDefault="00000000">
            <w:pPr>
              <w:pStyle w:val="Style2"/>
              <w:ind w:firstLine="200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名称：</w:t>
            </w:r>
          </w:p>
        </w:tc>
        <w:tc>
          <w:tcPr>
            <w:tcW w:w="1718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BFDCE8" w14:textId="236F460D" w:rsidR="006E5437" w:rsidRPr="00C16AB6" w:rsidRDefault="006E5437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</w:rPr>
            </w:pPr>
          </w:p>
        </w:tc>
      </w:tr>
      <w:tr w:rsidR="006E5437" w:rsidRPr="00C16AB6" w14:paraId="6A17222C" w14:textId="77777777" w:rsidTr="00EA71C2">
        <w:trPr>
          <w:gridAfter w:val="1"/>
          <w:wAfter w:w="40" w:type="dxa"/>
          <w:trHeight w:hRule="exact" w:val="509"/>
          <w:jc w:val="center"/>
        </w:trPr>
        <w:tc>
          <w:tcPr>
            <w:tcW w:w="851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BBE398" w14:textId="77777777" w:rsidR="006E5437" w:rsidRPr="00C16AB6" w:rsidRDefault="00000000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C16AB6">
              <w:rPr>
                <w:rStyle w:val="CharStyle3"/>
                <w:rFonts w:ascii="Times New Roman" w:hAnsi="Times New Roman" w:cs="Times New Roman"/>
                <w:sz w:val="22"/>
                <w:szCs w:val="22"/>
              </w:rPr>
              <w:t>技术成熟度</w:t>
            </w:r>
          </w:p>
        </w:tc>
      </w:tr>
      <w:tr w:rsidR="006E5437" w:rsidRPr="00C16AB6" w14:paraId="3907B744" w14:textId="77777777" w:rsidTr="00EA71C2">
        <w:trPr>
          <w:gridAfter w:val="1"/>
          <w:wAfter w:w="40" w:type="dxa"/>
          <w:trHeight w:hRule="exact" w:val="1096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486D7AA" w14:textId="77777777" w:rsidR="006E5437" w:rsidRPr="00A33D0F" w:rsidRDefault="00000000">
            <w:pPr>
              <w:pStyle w:val="Style2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A33D0F">
              <w:rPr>
                <w:rStyle w:val="CharStyle3"/>
                <w:rFonts w:ascii="Times New Roman" w:hAnsi="Times New Roman" w:cs="Times New Roman"/>
                <w:sz w:val="22"/>
                <w:szCs w:val="22"/>
                <w:lang w:val="en-US" w:eastAsia="en-US" w:bidi="en-US"/>
              </w:rPr>
              <w:t>TRL1-9</w:t>
            </w:r>
          </w:p>
        </w:tc>
        <w:tc>
          <w:tcPr>
            <w:tcW w:w="6537" w:type="dxa"/>
            <w:gridSpan w:val="5"/>
            <w:tcBorders>
              <w:top w:val="single" w:sz="4" w:space="0" w:color="auto"/>
            </w:tcBorders>
            <w:shd w:val="clear" w:color="auto" w:fill="90AADC"/>
            <w:vAlign w:val="center"/>
          </w:tcPr>
          <w:p w14:paraId="140C5AE5" w14:textId="52E9C208" w:rsidR="006E5437" w:rsidRPr="00A33D0F" w:rsidRDefault="00216273" w:rsidP="00051FA3">
            <w:pPr>
              <w:pStyle w:val="Style2"/>
              <w:pBdr>
                <w:top w:val="single" w:sz="0" w:space="0" w:color="90AADC"/>
                <w:left w:val="single" w:sz="0" w:space="0" w:color="90AADC"/>
                <w:bottom w:val="single" w:sz="0" w:space="0" w:color="90AADC"/>
                <w:right w:val="single" w:sz="0" w:space="0" w:color="90AADC"/>
              </w:pBdr>
              <w:shd w:val="clear" w:color="auto" w:fill="90AADC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A33D0F">
              <w:rPr>
                <w:rStyle w:val="CharStyle3"/>
                <w:rFonts w:ascii="Times New Roman" w:hAnsi="Times New Roman" w:cs="Times New Roman"/>
                <w:color w:val="FFFFFF"/>
                <w:sz w:val="22"/>
                <w:szCs w:val="22"/>
                <w:lang w:val="en-US" w:bidi="en-US"/>
              </w:rPr>
              <w:t>7</w:t>
            </w:r>
            <w:r w:rsidR="00051FA3" w:rsidRPr="00A33D0F">
              <w:rPr>
                <w:rStyle w:val="CharStyle3"/>
                <w:rFonts w:ascii="Times New Roman" w:hAnsi="Times New Roman" w:cs="Times New Roman"/>
                <w:color w:val="FFFFFF"/>
                <w:sz w:val="22"/>
                <w:szCs w:val="22"/>
                <w:lang w:val="en-US" w:bidi="en-US"/>
              </w:rPr>
              <w:t>（</w:t>
            </w:r>
            <w:r w:rsidR="00CD1D8B" w:rsidRPr="00A33D0F">
              <w:rPr>
                <w:rStyle w:val="CharStyle3"/>
                <w:rFonts w:ascii="Times New Roman" w:hAnsi="Times New Roman" w:cs="Times New Roman"/>
                <w:color w:val="FFFFFF"/>
                <w:sz w:val="22"/>
                <w:szCs w:val="22"/>
                <w:lang w:val="en-US" w:bidi="en-US"/>
              </w:rPr>
              <w:t>原型在真实运行环境示范、小批量试产试用</w:t>
            </w:r>
            <w:r w:rsidR="00CD1D8B" w:rsidRPr="00A33D0F">
              <w:rPr>
                <w:rStyle w:val="CharStyle3"/>
                <w:rFonts w:ascii="Times New Roman" w:hAnsi="Times New Roman" w:cs="Times New Roman"/>
                <w:color w:val="FFFFFF"/>
                <w:sz w:val="22"/>
                <w:szCs w:val="22"/>
                <w:lang w:val="en-US" w:bidi="en-US"/>
              </w:rPr>
              <w:t>）</w:t>
            </w:r>
          </w:p>
        </w:tc>
      </w:tr>
      <w:tr w:rsidR="006E5437" w:rsidRPr="00C16AB6" w14:paraId="3208D821" w14:textId="77777777" w:rsidTr="00132F87">
        <w:trPr>
          <w:gridAfter w:val="1"/>
          <w:wAfter w:w="40" w:type="dxa"/>
          <w:trHeight w:hRule="exact" w:val="4832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80E8EC1" w14:textId="77777777" w:rsidR="006E5437" w:rsidRPr="00C16AB6" w:rsidRDefault="00000000">
            <w:pPr>
              <w:pStyle w:val="Style2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C16AB6">
              <w:rPr>
                <w:rStyle w:val="CharStyle3"/>
                <w:rFonts w:ascii="Times New Roman" w:hAnsi="Times New Roman" w:cs="Times New Roman"/>
                <w:sz w:val="22"/>
                <w:szCs w:val="22"/>
              </w:rPr>
              <w:lastRenderedPageBreak/>
              <w:t>核心技术突破</w:t>
            </w:r>
          </w:p>
        </w:tc>
        <w:tc>
          <w:tcPr>
            <w:tcW w:w="3685" w:type="dxa"/>
            <w:gridSpan w:val="3"/>
            <w:tcBorders>
              <w:left w:val="single" w:sz="4" w:space="0" w:color="auto"/>
            </w:tcBorders>
            <w:vAlign w:val="center"/>
          </w:tcPr>
          <w:p w14:paraId="35C3EEA3" w14:textId="77777777" w:rsidR="00CD1D8B" w:rsidRPr="00C16AB6" w:rsidRDefault="00CD1D8B" w:rsidP="00CD1D8B">
            <w:pPr>
              <w:pStyle w:val="Style2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</w:pPr>
            <w:r w:rsidRPr="00C16AB6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PDHI</w:t>
            </w:r>
            <w:r w:rsidRPr="00C16AB6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与人体天然真黑色素化学结构单元相同，以生物途径着色，替代致敏致毒的</w:t>
            </w:r>
            <w:r w:rsidRPr="00C16AB6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PPD</w:t>
            </w:r>
            <w:r w:rsidRPr="00C16AB6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化学染发路线；</w:t>
            </w:r>
          </w:p>
          <w:p w14:paraId="38A6A561" w14:textId="77777777" w:rsidR="00CD1D8B" w:rsidRPr="00C16AB6" w:rsidRDefault="00CD1D8B" w:rsidP="00CD1D8B">
            <w:pPr>
              <w:pStyle w:val="Style2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</w:pPr>
            <w:r w:rsidRPr="00C16AB6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配方端实现</w:t>
            </w:r>
            <w:proofErr w:type="gramStart"/>
            <w:r w:rsidRPr="00C16AB6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"</w:t>
            </w:r>
            <w:r w:rsidRPr="00C16AB6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一次</w:t>
            </w:r>
            <w:proofErr w:type="gramEnd"/>
            <w:r w:rsidRPr="00C16AB6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操作即完成白发转黑</w:t>
            </w:r>
            <w:r w:rsidRPr="00C16AB6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"</w:t>
            </w:r>
            <w:r w:rsidRPr="00C16AB6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（市面竞品普遍需三次以上），美业场景</w:t>
            </w:r>
            <w:r w:rsidRPr="00C16AB6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1</w:t>
            </w:r>
            <w:r w:rsidRPr="00C16AB6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小时内完成全流程；</w:t>
            </w:r>
          </w:p>
          <w:p w14:paraId="6C233C9F" w14:textId="61A2F17E" w:rsidR="00CD1D8B" w:rsidRPr="00C16AB6" w:rsidRDefault="00B65DCF" w:rsidP="00CD1D8B">
            <w:pPr>
              <w:pStyle w:val="Style2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</w:pPr>
            <w:r>
              <w:rPr>
                <w:rFonts w:ascii="Times New Roman" w:hAnsi="Times New Roman" w:cs="Times New Roman" w:hint="eastAsia"/>
                <w:i w:val="0"/>
                <w:iCs w:val="0"/>
                <w:sz w:val="22"/>
                <w:szCs w:val="22"/>
                <w:lang w:bidi="en-US"/>
              </w:rPr>
              <w:t>原材料国内自主可控：</w:t>
            </w:r>
            <w:r w:rsidR="00CD1D8B" w:rsidRPr="00C16AB6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从四川大学购买，回深圳大学精加工，完成生物材料改性开发与工艺优化（减小分子量）；后期随量大将自主研发上游原材料；</w:t>
            </w:r>
          </w:p>
          <w:p w14:paraId="61878742" w14:textId="1ED99D6B" w:rsidR="00274782" w:rsidRPr="00C16AB6" w:rsidRDefault="00CD1D8B" w:rsidP="00CD1D8B">
            <w:pPr>
              <w:pStyle w:val="Style2"/>
              <w:numPr>
                <w:ilvl w:val="0"/>
                <w:numId w:val="1"/>
              </w:numPr>
              <w:jc w:val="both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</w:pPr>
            <w:r w:rsidRPr="00C16AB6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抗氧化工艺</w:t>
            </w:r>
            <w:r w:rsidRPr="00C16AB6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+</w:t>
            </w:r>
            <w:r w:rsidRPr="00C16AB6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包材方案：小包装尖嘴软管，超出</w:t>
            </w:r>
            <w:r w:rsidRPr="00C16AB6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100g</w:t>
            </w:r>
            <w:r w:rsidRPr="00C16AB6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用铝罐（充惰性气体防氧化结块），保障</w:t>
            </w:r>
            <w:r w:rsidRPr="00C16AB6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2</w:t>
            </w:r>
            <w:r w:rsidRPr="00C16AB6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年保质期。</w:t>
            </w:r>
          </w:p>
        </w:tc>
        <w:tc>
          <w:tcPr>
            <w:tcW w:w="285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5CE6A4" w14:textId="77777777" w:rsidR="006E5437" w:rsidRPr="00C16AB6" w:rsidRDefault="00000000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C16AB6">
              <w:rPr>
                <w:rStyle w:val="CharStyle3"/>
                <w:rFonts w:ascii="Times New Roman" w:hAnsi="Times New Roman" w:cs="Times New Roman"/>
                <w:sz w:val="22"/>
                <w:szCs w:val="22"/>
              </w:rPr>
              <w:t>上传附件</w:t>
            </w:r>
          </w:p>
        </w:tc>
      </w:tr>
      <w:tr w:rsidR="006E5437" w:rsidRPr="00C16AB6" w14:paraId="08C82063" w14:textId="77777777" w:rsidTr="00EA71C2">
        <w:trPr>
          <w:gridAfter w:val="1"/>
          <w:wAfter w:w="40" w:type="dxa"/>
          <w:trHeight w:hRule="exact" w:val="504"/>
          <w:jc w:val="center"/>
        </w:trPr>
        <w:tc>
          <w:tcPr>
            <w:tcW w:w="851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8582675" w14:textId="77777777" w:rsidR="006E5437" w:rsidRPr="00C16AB6" w:rsidRDefault="00000000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C16AB6">
              <w:rPr>
                <w:rStyle w:val="CharStyle3"/>
                <w:rFonts w:ascii="Times New Roman" w:hAnsi="Times New Roman" w:cs="Times New Roman"/>
                <w:sz w:val="22"/>
                <w:szCs w:val="22"/>
              </w:rPr>
              <w:t>技术先进性</w:t>
            </w:r>
          </w:p>
        </w:tc>
      </w:tr>
      <w:tr w:rsidR="006E5437" w:rsidRPr="00C16AB6" w14:paraId="21E43222" w14:textId="77777777" w:rsidTr="00EA71C2">
        <w:trPr>
          <w:gridAfter w:val="1"/>
          <w:wAfter w:w="40" w:type="dxa"/>
          <w:trHeight w:hRule="exact" w:val="314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bottom"/>
          </w:tcPr>
          <w:p w14:paraId="008F2D31" w14:textId="77777777" w:rsidR="006E5437" w:rsidRPr="00C16AB6" w:rsidRDefault="00000000">
            <w:pPr>
              <w:pStyle w:val="Style2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C16AB6">
              <w:rPr>
                <w:rStyle w:val="CharStyle3"/>
                <w:rFonts w:ascii="Times New Roman" w:hAnsi="Times New Roman" w:cs="Times New Roman"/>
                <w:sz w:val="22"/>
                <w:szCs w:val="22"/>
              </w:rPr>
              <w:t>一般先进性</w:t>
            </w:r>
          </w:p>
        </w:tc>
        <w:tc>
          <w:tcPr>
            <w:tcW w:w="6537" w:type="dxa"/>
            <w:gridSpan w:val="5"/>
            <w:tcBorders>
              <w:top w:val="single" w:sz="4" w:space="0" w:color="auto"/>
            </w:tcBorders>
            <w:shd w:val="clear" w:color="auto" w:fill="7CDED5"/>
            <w:vAlign w:val="bottom"/>
          </w:tcPr>
          <w:p w14:paraId="0FC55F42" w14:textId="385F8A1F" w:rsidR="006E5437" w:rsidRPr="00C16AB6" w:rsidRDefault="001F4FEE">
            <w:pPr>
              <w:pStyle w:val="Style2"/>
              <w:pBdr>
                <w:top w:val="single" w:sz="0" w:space="0" w:color="7CDED5"/>
                <w:left w:val="single" w:sz="0" w:space="0" w:color="7CDED5"/>
                <w:bottom w:val="single" w:sz="0" w:space="0" w:color="7CDED5"/>
                <w:right w:val="single" w:sz="0" w:space="0" w:color="7CDED5"/>
              </w:pBdr>
              <w:shd w:val="clear" w:color="auto" w:fill="7CDED5"/>
              <w:ind w:firstLine="620"/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</w:pPr>
            <w:r w:rsidRPr="00C16AB6">
              <w:rPr>
                <w:rFonts w:ascii="Times New Roman" w:hAnsi="Times New Roman" w:cs="Times New Roman"/>
                <w:i w:val="0"/>
                <w:iCs w:val="0"/>
                <w:sz w:val="24"/>
                <w:szCs w:val="24"/>
              </w:rPr>
              <w:t>75–80%</w:t>
            </w:r>
          </w:p>
        </w:tc>
      </w:tr>
      <w:tr w:rsidR="006E5437" w:rsidRPr="00C16AB6" w14:paraId="73FD2867" w14:textId="77777777" w:rsidTr="00132F87">
        <w:trPr>
          <w:gridAfter w:val="1"/>
          <w:wAfter w:w="40" w:type="dxa"/>
          <w:trHeight w:hRule="exact" w:val="499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A640872" w14:textId="77777777" w:rsidR="006E5437" w:rsidRPr="00C16AB6" w:rsidRDefault="00000000">
            <w:pPr>
              <w:pStyle w:val="Style2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荣誉</w:t>
            </w:r>
            <w:r w:rsidRPr="00C16AB6">
              <w:rPr>
                <w:rStyle w:val="CharStyle3"/>
                <w:rFonts w:ascii="Times New Roman" w:hAnsi="Times New Roman" w:cs="Times New Roman"/>
              </w:rPr>
              <w:t>/</w:t>
            </w:r>
            <w:r w:rsidRPr="00C16AB6">
              <w:rPr>
                <w:rStyle w:val="CharStyle3"/>
                <w:rFonts w:ascii="Times New Roman" w:hAnsi="Times New Roman" w:cs="Times New Roman"/>
              </w:rPr>
              <w:t>奖项类别</w:t>
            </w:r>
          </w:p>
        </w:tc>
        <w:tc>
          <w:tcPr>
            <w:tcW w:w="1276" w:type="dxa"/>
            <w:tcBorders>
              <w:left w:val="single" w:sz="4" w:space="0" w:color="auto"/>
            </w:tcBorders>
            <w:vAlign w:val="center"/>
          </w:tcPr>
          <w:p w14:paraId="7AA4E78C" w14:textId="4E04B399" w:rsidR="006E5437" w:rsidRPr="00C16AB6" w:rsidRDefault="001F4FEE">
            <w:pPr>
              <w:pStyle w:val="Style2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科研平台认定</w:t>
            </w:r>
          </w:p>
        </w:tc>
        <w:tc>
          <w:tcPr>
            <w:tcW w:w="1275" w:type="dxa"/>
            <w:tcBorders>
              <w:left w:val="single" w:sz="4" w:space="0" w:color="auto"/>
            </w:tcBorders>
            <w:vAlign w:val="center"/>
          </w:tcPr>
          <w:p w14:paraId="2353DE32" w14:textId="4D649B13" w:rsidR="006E5437" w:rsidRPr="00C16AB6" w:rsidRDefault="001F4FEE">
            <w:pPr>
              <w:pStyle w:val="Style2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深圳市代谢与新药重点实验室</w:t>
            </w:r>
          </w:p>
        </w:tc>
        <w:tc>
          <w:tcPr>
            <w:tcW w:w="1134" w:type="dxa"/>
            <w:tcBorders>
              <w:left w:val="single" w:sz="4" w:space="0" w:color="auto"/>
            </w:tcBorders>
            <w:vAlign w:val="center"/>
          </w:tcPr>
          <w:p w14:paraId="637FF336" w14:textId="77777777" w:rsidR="006E5437" w:rsidRPr="00C16AB6" w:rsidRDefault="00000000">
            <w:pPr>
              <w:pStyle w:val="Style2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附件名称</w:t>
            </w:r>
          </w:p>
        </w:tc>
        <w:tc>
          <w:tcPr>
            <w:tcW w:w="2852" w:type="dxa"/>
            <w:gridSpan w:val="2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A250A9" w14:textId="77777777" w:rsidR="006E5437" w:rsidRPr="00C16AB6" w:rsidRDefault="00000000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C16AB6">
              <w:rPr>
                <w:rStyle w:val="CharStyle3"/>
                <w:rFonts w:ascii="Times New Roman" w:hAnsi="Times New Roman" w:cs="Times New Roman"/>
                <w:sz w:val="22"/>
                <w:szCs w:val="22"/>
              </w:rPr>
              <w:t>上传附件</w:t>
            </w:r>
          </w:p>
        </w:tc>
      </w:tr>
      <w:tr w:rsidR="006E5437" w:rsidRPr="00C16AB6" w14:paraId="157EEBF3" w14:textId="77777777" w:rsidTr="00132F87">
        <w:trPr>
          <w:gridAfter w:val="1"/>
          <w:wAfter w:w="40" w:type="dxa"/>
          <w:trHeight w:hRule="exact" w:val="494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203DC6C" w14:textId="77777777" w:rsidR="006E5437" w:rsidRPr="00C16AB6" w:rsidRDefault="00000000">
            <w:pPr>
              <w:pStyle w:val="Style2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荣誉</w:t>
            </w:r>
            <w:r w:rsidRPr="00C16AB6">
              <w:rPr>
                <w:rStyle w:val="CharStyle3"/>
                <w:rFonts w:ascii="Times New Roman" w:hAnsi="Times New Roman" w:cs="Times New Roman"/>
              </w:rPr>
              <w:t>/</w:t>
            </w:r>
            <w:r w:rsidRPr="00C16AB6">
              <w:rPr>
                <w:rStyle w:val="CharStyle3"/>
                <w:rFonts w:ascii="Times New Roman" w:hAnsi="Times New Roman" w:cs="Times New Roman"/>
              </w:rPr>
              <w:t>奖项类别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92BEF60" w14:textId="0830FFA0" w:rsidR="006E5437" w:rsidRPr="00C16AB6" w:rsidRDefault="001F4FEE">
            <w:pPr>
              <w:pStyle w:val="Style2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政府科研资助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58B3568" w14:textId="39067FE6" w:rsidR="006E5437" w:rsidRPr="00C16AB6" w:rsidRDefault="001F4FEE">
            <w:pPr>
              <w:pStyle w:val="Style2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深圳市级科研支持资金（累计超千万元）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88C9040" w14:textId="77777777" w:rsidR="006E5437" w:rsidRPr="00C16AB6" w:rsidRDefault="00000000">
            <w:pPr>
              <w:pStyle w:val="Style2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附件名称</w:t>
            </w:r>
          </w:p>
        </w:tc>
        <w:tc>
          <w:tcPr>
            <w:tcW w:w="285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386CD4D" w14:textId="77777777" w:rsidR="006E5437" w:rsidRPr="00C16AB6" w:rsidRDefault="00000000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C16AB6">
              <w:rPr>
                <w:rStyle w:val="CharStyle3"/>
                <w:rFonts w:ascii="Times New Roman" w:hAnsi="Times New Roman" w:cs="Times New Roman"/>
                <w:sz w:val="22"/>
                <w:szCs w:val="22"/>
              </w:rPr>
              <w:t>上传附件</w:t>
            </w:r>
          </w:p>
        </w:tc>
      </w:tr>
      <w:tr w:rsidR="006E5437" w:rsidRPr="00C16AB6" w14:paraId="37757ABE" w14:textId="77777777" w:rsidTr="00132F87">
        <w:trPr>
          <w:gridAfter w:val="1"/>
          <w:wAfter w:w="40" w:type="dxa"/>
          <w:trHeight w:hRule="exact" w:val="494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12E8F30" w14:textId="77777777" w:rsidR="006E5437" w:rsidRPr="00C16AB6" w:rsidRDefault="00000000">
            <w:pPr>
              <w:pStyle w:val="Style2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荣誉</w:t>
            </w:r>
            <w:r w:rsidRPr="00C16AB6">
              <w:rPr>
                <w:rStyle w:val="CharStyle3"/>
                <w:rFonts w:ascii="Times New Roman" w:hAnsi="Times New Roman" w:cs="Times New Roman"/>
              </w:rPr>
              <w:t>/</w:t>
            </w:r>
            <w:r w:rsidRPr="00C16AB6">
              <w:rPr>
                <w:rStyle w:val="CharStyle3"/>
                <w:rFonts w:ascii="Times New Roman" w:hAnsi="Times New Roman" w:cs="Times New Roman"/>
              </w:rPr>
              <w:t>奖项类别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237E9F9" w14:textId="0C9E611B" w:rsidR="006E5437" w:rsidRPr="00C16AB6" w:rsidRDefault="001F4FEE">
            <w:pPr>
              <w:pStyle w:val="Style2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Fonts w:ascii="Times New Roman" w:hAnsi="Times New Roman" w:cs="Times New Roman"/>
                <w:i w:val="0"/>
                <w:iCs w:val="0"/>
                <w:lang w:bidi="en-US"/>
              </w:rPr>
              <w:t>社会职务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617BE84" w14:textId="2F22E281" w:rsidR="006E5437" w:rsidRPr="00C16AB6" w:rsidRDefault="001F4FEE">
            <w:pPr>
              <w:pStyle w:val="Style2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深圳市福田区政协委员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77F4853F" w14:textId="77777777" w:rsidR="006E5437" w:rsidRPr="00C16AB6" w:rsidRDefault="00000000">
            <w:pPr>
              <w:pStyle w:val="Style2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附件名称</w:t>
            </w:r>
          </w:p>
        </w:tc>
        <w:tc>
          <w:tcPr>
            <w:tcW w:w="285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AA8C409" w14:textId="77777777" w:rsidR="006E5437" w:rsidRPr="00C16AB6" w:rsidRDefault="00000000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C16AB6">
              <w:rPr>
                <w:rStyle w:val="CharStyle3"/>
                <w:rFonts w:ascii="Times New Roman" w:hAnsi="Times New Roman" w:cs="Times New Roman"/>
                <w:sz w:val="22"/>
                <w:szCs w:val="22"/>
              </w:rPr>
              <w:t>上传附件</w:t>
            </w:r>
          </w:p>
        </w:tc>
      </w:tr>
      <w:tr w:rsidR="006E5437" w:rsidRPr="00C16AB6" w14:paraId="64196D15" w14:textId="77777777" w:rsidTr="00EA71C2">
        <w:trPr>
          <w:gridAfter w:val="1"/>
          <w:wAfter w:w="40" w:type="dxa"/>
          <w:trHeight w:hRule="exact" w:val="494"/>
          <w:jc w:val="center"/>
        </w:trPr>
        <w:tc>
          <w:tcPr>
            <w:tcW w:w="851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0F28D09" w14:textId="77777777" w:rsidR="006E5437" w:rsidRPr="00C16AB6" w:rsidRDefault="00000000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C16AB6">
              <w:rPr>
                <w:rStyle w:val="CharStyle3"/>
                <w:rFonts w:ascii="Times New Roman" w:hAnsi="Times New Roman" w:cs="Times New Roman"/>
                <w:sz w:val="22"/>
                <w:szCs w:val="22"/>
              </w:rPr>
              <w:t>技术创新性</w:t>
            </w:r>
          </w:p>
        </w:tc>
      </w:tr>
      <w:tr w:rsidR="006E5437" w:rsidRPr="00C16AB6" w14:paraId="78830C2C" w14:textId="77777777" w:rsidTr="00132F87">
        <w:trPr>
          <w:gridAfter w:val="1"/>
          <w:wAfter w:w="40" w:type="dxa"/>
          <w:trHeight w:hRule="exact" w:val="1028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E7A9E2A" w14:textId="77777777" w:rsidR="006E5437" w:rsidRPr="00C16AB6" w:rsidRDefault="00000000">
            <w:pPr>
              <w:pStyle w:val="Style2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核心技术指标</w:t>
            </w:r>
            <w:r w:rsidRPr="00C16AB6">
              <w:rPr>
                <w:rStyle w:val="CharStyle3"/>
                <w:rFonts w:ascii="Times New Roman" w:eastAsia="Arial" w:hAnsi="Times New Roman" w:cs="Times New Roman"/>
                <w:sz w:val="19"/>
                <w:szCs w:val="19"/>
                <w:lang w:val="en-US" w:eastAsia="en-US" w:bidi="en-US"/>
              </w:rPr>
              <w:t>1</w:t>
            </w:r>
            <w:r w:rsidRPr="00C16AB6">
              <w:rPr>
                <w:rStyle w:val="CharStyle3"/>
                <w:rFonts w:ascii="Times New Roman" w:hAnsi="Times New Roman" w:cs="Times New Roman"/>
                <w:sz w:val="22"/>
                <w:szCs w:val="22"/>
                <w:lang w:val="en-US" w:eastAsia="en-US" w:bidi="en-US"/>
              </w:rPr>
              <w:t>：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1127B71" w14:textId="0D09128B" w:rsidR="006E5437" w:rsidRPr="00C16AB6" w:rsidRDefault="001F4FEE">
            <w:pPr>
              <w:pStyle w:val="Style2"/>
              <w:ind w:firstLine="320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染色色度与色牢度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D164AC9" w14:textId="5F025C0F" w:rsidR="006E5437" w:rsidRPr="00482DC3" w:rsidRDefault="001F4FEE">
            <w:pPr>
              <w:pStyle w:val="Style2"/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</w:pPr>
            <w:r w:rsidRPr="00C16AB6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染后</w:t>
            </w: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L</w:t>
            </w:r>
            <w:r w:rsidRPr="00C16AB6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值</w:t>
            </w: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=21</w:t>
            </w:r>
            <w:r w:rsidRPr="00C16AB6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（自然黑发色）；</w:t>
            </w: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30</w:t>
            </w:r>
            <w:r w:rsidRPr="00C16AB6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次水洗后</w:t>
            </w: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L</w:t>
            </w:r>
            <w:r w:rsidRPr="00C16AB6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值</w:t>
            </w: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=25</w:t>
            </w:r>
          </w:p>
        </w:tc>
        <w:tc>
          <w:tcPr>
            <w:tcW w:w="285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B3FC55C" w14:textId="32732583" w:rsidR="006E5437" w:rsidRPr="00C16AB6" w:rsidRDefault="001F4FEE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</w:rPr>
            </w:pPr>
            <w:bookmarkStart w:id="0" w:name="OLE_LINK2"/>
            <w:r w:rsidRPr="00C16AB6">
              <w:rPr>
                <w:rStyle w:val="CharStyle3"/>
                <w:rFonts w:ascii="Times New Roman" w:hAnsi="Times New Roman" w:cs="Times New Roman"/>
              </w:rPr>
              <w:t>PPT</w:t>
            </w:r>
            <w:bookmarkEnd w:id="0"/>
          </w:p>
        </w:tc>
      </w:tr>
      <w:tr w:rsidR="006E5437" w:rsidRPr="00C16AB6" w14:paraId="0755084B" w14:textId="77777777" w:rsidTr="00132F87">
        <w:trPr>
          <w:gridAfter w:val="1"/>
          <w:wAfter w:w="40" w:type="dxa"/>
          <w:trHeight w:hRule="exact" w:val="987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676E533" w14:textId="77777777" w:rsidR="006E5437" w:rsidRPr="00C16AB6" w:rsidRDefault="00000000">
            <w:pPr>
              <w:pStyle w:val="Style2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核心技术指标</w:t>
            </w:r>
            <w:r w:rsidRPr="00C16AB6">
              <w:rPr>
                <w:rStyle w:val="CharStyle3"/>
                <w:rFonts w:ascii="Times New Roman" w:eastAsia="Arial" w:hAnsi="Times New Roman" w:cs="Times New Roman"/>
                <w:sz w:val="19"/>
                <w:szCs w:val="19"/>
                <w:lang w:val="en-US" w:eastAsia="en-US" w:bidi="en-US"/>
              </w:rPr>
              <w:t>2</w:t>
            </w:r>
            <w:r w:rsidRPr="00C16AB6">
              <w:rPr>
                <w:rStyle w:val="CharStyle3"/>
                <w:rFonts w:ascii="Times New Roman" w:hAnsi="Times New Roman" w:cs="Times New Roman"/>
                <w:sz w:val="22"/>
                <w:szCs w:val="22"/>
                <w:lang w:val="en-US" w:eastAsia="en-US" w:bidi="en-US"/>
              </w:rPr>
              <w:t>：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A43C10D" w14:textId="48863482" w:rsidR="006E5437" w:rsidRPr="00C16AB6" w:rsidRDefault="001F4FEE">
            <w:pPr>
              <w:pStyle w:val="Style2"/>
              <w:ind w:firstLine="320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染后发质力学性能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451DC4E" w14:textId="23186B6D" w:rsidR="006E5437" w:rsidRPr="00482DC3" w:rsidRDefault="001F4FEE">
            <w:pPr>
              <w:pStyle w:val="Style2"/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</w:pPr>
            <w:r w:rsidRPr="00C16AB6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拉伸强度</w:t>
            </w:r>
            <w:r w:rsidRPr="00C16AB6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189 MPa</w:t>
            </w:r>
            <w:r w:rsidRPr="00C16AB6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；断裂伸长率</w:t>
            </w:r>
            <w:r w:rsidRPr="00C16AB6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51%</w:t>
            </w:r>
            <w:r w:rsidRPr="00C16AB6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；保温性能提升</w:t>
            </w:r>
            <w:r w:rsidRPr="00C16AB6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1</w:t>
            </w:r>
            <w:r w:rsidRPr="00C16AB6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倍</w:t>
            </w:r>
          </w:p>
        </w:tc>
        <w:tc>
          <w:tcPr>
            <w:tcW w:w="285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37D41E0" w14:textId="71C1C1C4" w:rsidR="006E5437" w:rsidRPr="00C16AB6" w:rsidRDefault="001F4FEE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</w:rPr>
            </w:pPr>
            <w:r w:rsidRPr="00C16AB6">
              <w:rPr>
                <w:rFonts w:ascii="Times New Roman" w:hAnsi="Times New Roman" w:cs="Times New Roman"/>
                <w:i w:val="0"/>
                <w:iCs w:val="0"/>
                <w:lang w:bidi="en-US"/>
              </w:rPr>
              <w:t>PPT</w:t>
            </w:r>
          </w:p>
        </w:tc>
      </w:tr>
      <w:tr w:rsidR="006E5437" w:rsidRPr="00C16AB6" w14:paraId="6DE5424A" w14:textId="77777777" w:rsidTr="00132F87">
        <w:trPr>
          <w:gridAfter w:val="1"/>
          <w:wAfter w:w="40" w:type="dxa"/>
          <w:trHeight w:hRule="exact" w:val="1426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642BD785" w14:textId="77777777" w:rsidR="006E5437" w:rsidRPr="00C16AB6" w:rsidRDefault="00000000">
            <w:pPr>
              <w:pStyle w:val="Style2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bookmarkStart w:id="1" w:name="OLE_LINK1"/>
            <w:r w:rsidRPr="00C16AB6">
              <w:rPr>
                <w:rStyle w:val="CharStyle3"/>
                <w:rFonts w:ascii="Times New Roman" w:hAnsi="Times New Roman" w:cs="Times New Roman"/>
              </w:rPr>
              <w:t>核心技术指标</w:t>
            </w:r>
            <w:r w:rsidRPr="00C16AB6">
              <w:rPr>
                <w:rStyle w:val="CharStyle3"/>
                <w:rFonts w:ascii="Times New Roman" w:eastAsia="Arial" w:hAnsi="Times New Roman" w:cs="Times New Roman"/>
                <w:sz w:val="19"/>
                <w:szCs w:val="19"/>
                <w:lang w:val="en-US" w:eastAsia="en-US" w:bidi="en-US"/>
              </w:rPr>
              <w:t>3</w:t>
            </w:r>
            <w:r w:rsidRPr="00C16AB6">
              <w:rPr>
                <w:rStyle w:val="CharStyle3"/>
                <w:rFonts w:ascii="Times New Roman" w:hAnsi="Times New Roman" w:cs="Times New Roman"/>
                <w:sz w:val="22"/>
                <w:szCs w:val="22"/>
                <w:lang w:val="en-US" w:eastAsia="en-US" w:bidi="en-US"/>
              </w:rPr>
              <w:t>：</w:t>
            </w:r>
            <w:bookmarkEnd w:id="1"/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0F804F4" w14:textId="2DF78043" w:rsidR="006E5437" w:rsidRPr="00482DC3" w:rsidRDefault="001F4FEE">
            <w:pPr>
              <w:pStyle w:val="Style2"/>
              <w:ind w:firstLine="320"/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</w:pP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生物安全性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5E2ACE1" w14:textId="1C902F6C" w:rsidR="006E5437" w:rsidRPr="00482DC3" w:rsidRDefault="001F4FEE">
            <w:pPr>
              <w:pStyle w:val="Style2"/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</w:pP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口服无毒、无细胞毒性、无致畸性；动物实验</w:t>
            </w: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PDHI</w:t>
            </w: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组皮肤角质层与毛囊形态与空白对照无差异（</w:t>
            </w: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PPD</w:t>
            </w: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对照组角质层变薄受损）</w:t>
            </w:r>
          </w:p>
        </w:tc>
        <w:tc>
          <w:tcPr>
            <w:tcW w:w="285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40EFBF9" w14:textId="281C554D" w:rsidR="006E5437" w:rsidRPr="00482DC3" w:rsidRDefault="001F4FEE">
            <w:pPr>
              <w:pStyle w:val="Style2"/>
              <w:jc w:val="center"/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</w:pP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PPT</w:t>
            </w:r>
          </w:p>
        </w:tc>
      </w:tr>
      <w:tr w:rsidR="001F4FEE" w:rsidRPr="00C16AB6" w14:paraId="6DFA5D70" w14:textId="77777777" w:rsidTr="00132F87">
        <w:trPr>
          <w:gridAfter w:val="1"/>
          <w:wAfter w:w="40" w:type="dxa"/>
          <w:trHeight w:hRule="exact" w:val="709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E9EE58C" w14:textId="690B63B5" w:rsidR="001F4FEE" w:rsidRPr="00C16AB6" w:rsidRDefault="001F4FEE">
            <w:pPr>
              <w:pStyle w:val="Style2"/>
              <w:rPr>
                <w:rStyle w:val="CharStyle3"/>
                <w:rFonts w:ascii="Times New Roman" w:hAnsi="Times New Roman" w:cs="Times New Roman"/>
              </w:rPr>
            </w:pPr>
            <w:r w:rsidRPr="00C16AB6">
              <w:rPr>
                <w:rStyle w:val="CharStyle3"/>
                <w:rFonts w:ascii="Times New Roman" w:hAnsi="Times New Roman" w:cs="Times New Roman"/>
              </w:rPr>
              <w:t>核心技术指标</w:t>
            </w:r>
            <w:r w:rsidRPr="00C16AB6">
              <w:rPr>
                <w:rStyle w:val="CharStyle3"/>
                <w:rFonts w:ascii="Times New Roman" w:eastAsiaTheme="minorEastAsia" w:hAnsi="Times New Roman" w:cs="Times New Roman"/>
                <w:sz w:val="19"/>
                <w:szCs w:val="19"/>
                <w:lang w:val="en-US" w:bidi="en-US"/>
              </w:rPr>
              <w:t>4</w:t>
            </w:r>
            <w:r w:rsidRPr="00C16AB6">
              <w:rPr>
                <w:rStyle w:val="CharStyle3"/>
                <w:rFonts w:ascii="Times New Roman" w:hAnsi="Times New Roman" w:cs="Times New Roman"/>
                <w:sz w:val="22"/>
                <w:szCs w:val="22"/>
                <w:lang w:val="en-US" w:eastAsia="en-US" w:bidi="en-US"/>
              </w:rPr>
              <w:t>：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0D8FECF" w14:textId="16E7BB7A" w:rsidR="001F4FEE" w:rsidRPr="00482DC3" w:rsidRDefault="001F4FEE">
            <w:pPr>
              <w:pStyle w:val="Style2"/>
              <w:ind w:firstLine="320"/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</w:pP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操作效率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B40199" w14:textId="4948EC0F" w:rsidR="001F4FEE" w:rsidRPr="00482DC3" w:rsidRDefault="00C16AB6">
            <w:pPr>
              <w:pStyle w:val="Style2"/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</w:pP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一次转黑</w:t>
            </w: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/1</w:t>
            </w: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小时全流程（竞品</w:t>
            </w: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≥3</w:t>
            </w: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次）</w:t>
            </w: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 xml:space="preserve">; </w:t>
            </w: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货架期约</w:t>
            </w: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2</w:t>
            </w:r>
            <w:r w:rsidRPr="00482DC3">
              <w:rPr>
                <w:rStyle w:val="CharStyle3"/>
                <w:rFonts w:ascii="Times New Roman" w:hAnsi="Times New Roman" w:cs="Times New Roman"/>
                <w:sz w:val="19"/>
                <w:szCs w:val="19"/>
                <w:lang w:val="en-US" w:bidi="en-US"/>
              </w:rPr>
              <w:t>年</w:t>
            </w:r>
          </w:p>
        </w:tc>
        <w:tc>
          <w:tcPr>
            <w:tcW w:w="285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AE1F79" w14:textId="66148E2C" w:rsidR="001F4FEE" w:rsidRPr="00482DC3" w:rsidRDefault="001F4FEE">
            <w:pPr>
              <w:pStyle w:val="Style2"/>
              <w:jc w:val="center"/>
              <w:rPr>
                <w:rStyle w:val="CharStyle3"/>
                <w:rFonts w:ascii="Times New Roman" w:hAnsi="Times New Roman" w:cs="Times New Roman" w:hint="eastAsia"/>
                <w:sz w:val="19"/>
                <w:szCs w:val="19"/>
                <w:lang w:val="en-US" w:bidi="en-US"/>
              </w:rPr>
            </w:pPr>
          </w:p>
        </w:tc>
      </w:tr>
      <w:tr w:rsidR="006E5437" w:rsidRPr="00C16AB6" w14:paraId="4F17C930" w14:textId="77777777" w:rsidTr="00EA71C2">
        <w:trPr>
          <w:gridAfter w:val="1"/>
          <w:wAfter w:w="40" w:type="dxa"/>
          <w:trHeight w:hRule="exact" w:val="658"/>
          <w:jc w:val="center"/>
        </w:trPr>
        <w:tc>
          <w:tcPr>
            <w:tcW w:w="8517" w:type="dxa"/>
            <w:gridSpan w:val="6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2D11FD" w14:textId="77777777" w:rsidR="006E5437" w:rsidRPr="00C16AB6" w:rsidRDefault="00000000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C16AB6">
              <w:rPr>
                <w:rStyle w:val="CharStyle3"/>
                <w:rFonts w:ascii="Times New Roman" w:hAnsi="Times New Roman" w:cs="Times New Roman"/>
                <w:sz w:val="22"/>
                <w:szCs w:val="22"/>
              </w:rPr>
              <w:t>己实现的应用场景</w:t>
            </w:r>
          </w:p>
        </w:tc>
      </w:tr>
      <w:tr w:rsidR="001F0694" w:rsidRPr="00C16AB6" w14:paraId="65E5CFBB" w14:textId="77777777" w:rsidTr="00132F87">
        <w:trPr>
          <w:gridAfter w:val="1"/>
          <w:wAfter w:w="40" w:type="dxa"/>
          <w:trHeight w:hRule="exact" w:val="696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F1460E4" w14:textId="39B5EE49" w:rsidR="001F0694" w:rsidRPr="00C16AB6" w:rsidRDefault="007252AE">
            <w:pPr>
              <w:pStyle w:val="Style2"/>
              <w:rPr>
                <w:rStyle w:val="CharStyle3"/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AB6">
              <w:rPr>
                <w:rStyle w:val="CharStyle3"/>
                <w:rFonts w:ascii="Times New Roman" w:hAnsi="Times New Roman" w:cs="Times New Roman"/>
                <w:b/>
                <w:bCs/>
                <w:sz w:val="20"/>
                <w:szCs w:val="20"/>
              </w:rPr>
              <w:t>应用场景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BD5CECB" w14:textId="72EDDE57" w:rsidR="001F0694" w:rsidRPr="00C16AB6" w:rsidRDefault="007252AE">
            <w:pPr>
              <w:pStyle w:val="Style2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bidi="en-US"/>
              </w:rPr>
            </w:pPr>
            <w:r w:rsidRPr="00C16AB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 w:bidi="en-US"/>
              </w:rPr>
              <w:t>解决什么问题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46AEB8F" w14:textId="5DAEDFEA" w:rsidR="001F0694" w:rsidRPr="00C16AB6" w:rsidRDefault="007252AE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 w:bidi="en-US"/>
              </w:rPr>
            </w:pPr>
            <w:r w:rsidRPr="00C16AB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val="en-US" w:bidi="en-US"/>
              </w:rPr>
              <w:t>获得什么收益</w:t>
            </w:r>
          </w:p>
        </w:tc>
        <w:tc>
          <w:tcPr>
            <w:tcW w:w="285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bottom"/>
          </w:tcPr>
          <w:p w14:paraId="34DB8E10" w14:textId="3AB849B4" w:rsidR="001F0694" w:rsidRPr="00C16AB6" w:rsidRDefault="007252AE">
            <w:pPr>
              <w:pStyle w:val="Style2"/>
              <w:spacing w:line="262" w:lineRule="exact"/>
              <w:jc w:val="center"/>
              <w:rPr>
                <w:rStyle w:val="CharStyle3"/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C16AB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bidi="en-US"/>
              </w:rPr>
              <w:t>对比当前方案优势（质量</w:t>
            </w:r>
            <w:r w:rsidRPr="00C16AB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bidi="en-US"/>
              </w:rPr>
              <w:t>/</w:t>
            </w:r>
            <w:r w:rsidRPr="00C16AB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bidi="en-US"/>
              </w:rPr>
              <w:t>成本</w:t>
            </w:r>
            <w:r w:rsidRPr="00C16AB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bidi="en-US"/>
              </w:rPr>
              <w:t>/</w:t>
            </w:r>
            <w:r w:rsidRPr="00C16AB6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bidi="en-US"/>
              </w:rPr>
              <w:t>效率）</w:t>
            </w:r>
          </w:p>
        </w:tc>
      </w:tr>
      <w:tr w:rsidR="006E5437" w:rsidRPr="00C16AB6" w14:paraId="3AE8D828" w14:textId="77777777" w:rsidTr="00132F87">
        <w:trPr>
          <w:gridAfter w:val="1"/>
          <w:wAfter w:w="40" w:type="dxa"/>
          <w:trHeight w:hRule="exact" w:val="1714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5E8E0BB4" w14:textId="1047E595" w:rsidR="006E5437" w:rsidRPr="0039746E" w:rsidRDefault="00482DC3">
            <w:pPr>
              <w:pStyle w:val="Style2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9746E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bidi="en-US"/>
              </w:rPr>
              <w:lastRenderedPageBreak/>
              <w:t xml:space="preserve">1. </w:t>
            </w:r>
            <w:r w:rsidRPr="0039746E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bidi="en-US"/>
              </w:rPr>
              <w:t>美业连锁（优剪）白转黑养发服务：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A63ED5B" w14:textId="251B3ED2" w:rsidR="006E5437" w:rsidRPr="00C16AB6" w:rsidRDefault="0039746E">
            <w:pPr>
              <w:pStyle w:val="Style2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bidi="en-US"/>
              </w:rPr>
              <w:t>传统</w:t>
            </w:r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bidi="en-US"/>
              </w:rPr>
              <w:t>PPD</w:t>
            </w:r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bidi="en-US"/>
              </w:rPr>
              <w:t>染发致敏致毒风险；竞品需三次以上操作、服务耗时长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695844A" w14:textId="242F1277" w:rsidR="006E5437" w:rsidRPr="00C16AB6" w:rsidRDefault="0039746E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 w:bidi="en-US"/>
              </w:rPr>
              <w:t>门店服务溢价收入</w:t>
            </w:r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 w:bidi="en-US"/>
              </w:rPr>
              <w:t>+</w:t>
            </w:r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 w:bidi="en-US"/>
              </w:rPr>
              <w:t>原料</w:t>
            </w:r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 w:bidi="en-US"/>
              </w:rPr>
              <w:t>/</w:t>
            </w:r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 w:bidi="en-US"/>
              </w:rPr>
              <w:t>技术供货收入；独家保护期内的渠道红利</w:t>
            </w:r>
          </w:p>
        </w:tc>
        <w:tc>
          <w:tcPr>
            <w:tcW w:w="285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00E89F" w14:textId="56EC7148" w:rsidR="006E5437" w:rsidRPr="00D733E2" w:rsidRDefault="00D733E2" w:rsidP="00D733E2">
            <w:pPr>
              <w:pStyle w:val="Style2"/>
              <w:spacing w:line="262" w:lineRule="exact"/>
              <w:jc w:val="both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质量：一次转黑、颜色自然，兼养发（油、敏、屑有一定修复）；效率：</w:t>
            </w: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1</w:t>
            </w: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小时全流程</w:t>
            </w: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 xml:space="preserve"> vs </w:t>
            </w: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竞品多次操作；成本：高客单覆盖原料成本</w:t>
            </w:r>
          </w:p>
        </w:tc>
      </w:tr>
      <w:tr w:rsidR="006E5437" w:rsidRPr="00C16AB6" w14:paraId="5F13B658" w14:textId="77777777" w:rsidTr="00132F87">
        <w:trPr>
          <w:gridAfter w:val="1"/>
          <w:wAfter w:w="40" w:type="dxa"/>
          <w:trHeight w:hRule="exact" w:val="2121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1B93972" w14:textId="11E345A8" w:rsidR="006E5437" w:rsidRPr="00482DC3" w:rsidRDefault="00482DC3">
            <w:pPr>
              <w:pStyle w:val="Style2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9746E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bidi="en-US"/>
              </w:rPr>
              <w:t xml:space="preserve">2. </w:t>
            </w:r>
            <w:r w:rsidRPr="0039746E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bidi="en-US"/>
              </w:rPr>
              <w:t>直销体系</w:t>
            </w:r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bidi="en-US"/>
              </w:rPr>
              <w:t>（顶上功夫</w:t>
            </w:r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bidi="en-US"/>
              </w:rPr>
              <w:t>-</w:t>
            </w:r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bidi="en-US"/>
              </w:rPr>
              <w:t>珠海、本源魔法）白转黑套盒</w:t>
            </w:r>
            <w:r w:rsidRPr="0039746E">
              <w:rPr>
                <w:i w:val="0"/>
                <w:iCs w:val="0"/>
                <w:sz w:val="20"/>
                <w:szCs w:val="20"/>
                <w:lang w:bidi="en-US"/>
              </w:rPr>
              <w:t>：</w:t>
            </w:r>
            <w:r w:rsidRPr="00482DC3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已进入销售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09DD85C3" w14:textId="243C7E5B" w:rsidR="006E5437" w:rsidRPr="00C16AB6" w:rsidRDefault="0039746E">
            <w:pPr>
              <w:pStyle w:val="Style2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 w:bidi="en-US"/>
              </w:rPr>
              <w:t>中老年白发人群安全转黑刚需；银离子不符合国标后的供给真空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6137ED" w14:textId="2C84522F" w:rsidR="006E5437" w:rsidRPr="00C16AB6" w:rsidRDefault="00D733E2">
            <w:pPr>
              <w:pStyle w:val="Style2"/>
              <w:jc w:val="center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D733E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 w:bidi="en-US"/>
              </w:rPr>
              <w:t>直销体系销售收入与复购</w:t>
            </w:r>
          </w:p>
        </w:tc>
        <w:tc>
          <w:tcPr>
            <w:tcW w:w="285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6AB2769" w14:textId="3B927973" w:rsidR="006E5437" w:rsidRPr="00D733E2" w:rsidRDefault="00D733E2" w:rsidP="00D733E2">
            <w:pPr>
              <w:pStyle w:val="Style2"/>
              <w:spacing w:line="257" w:lineRule="exact"/>
              <w:jc w:val="both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质量：</w:t>
            </w: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PDHI</w:t>
            </w: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合规路线，规避银离子式行业合规覆辙；效率：一次转黑提升体验与复购；成本：原料约</w:t>
            </w: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1.5</w:t>
            </w: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万元</w:t>
            </w: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/kg</w:t>
            </w: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偏高，由直销高客单消化</w:t>
            </w:r>
          </w:p>
        </w:tc>
      </w:tr>
      <w:tr w:rsidR="006E5437" w:rsidRPr="00C16AB6" w14:paraId="62ED9196" w14:textId="77777777" w:rsidTr="00132F87">
        <w:trPr>
          <w:gridAfter w:val="1"/>
          <w:wAfter w:w="40" w:type="dxa"/>
          <w:trHeight w:hRule="exact" w:val="2549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12472796" w14:textId="4A478765" w:rsidR="006E5437" w:rsidRPr="00482DC3" w:rsidRDefault="00482DC3">
            <w:pPr>
              <w:pStyle w:val="Style2"/>
              <w:rPr>
                <w:rFonts w:ascii="Times New Roman" w:hAnsi="Times New Roman" w:cs="Times New Roman" w:hint="eastAsia"/>
                <w:i w:val="0"/>
                <w:iCs w:val="0"/>
                <w:sz w:val="20"/>
                <w:szCs w:val="20"/>
              </w:rPr>
            </w:pPr>
            <w:r w:rsidRPr="00482DC3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bidi="en-US"/>
              </w:rPr>
              <w:t xml:space="preserve">3. </w:t>
            </w:r>
            <w:r w:rsidRPr="00482DC3">
              <w:rPr>
                <w:rFonts w:ascii="Times New Roman" w:hAnsi="Times New Roman" w:cs="Times New Roman"/>
                <w:b/>
                <w:bCs/>
                <w:i w:val="0"/>
                <w:iCs w:val="0"/>
                <w:sz w:val="20"/>
                <w:szCs w:val="20"/>
                <w:lang w:bidi="en-US"/>
              </w:rPr>
              <w:t>西北药店零售：</w:t>
            </w:r>
            <w:r w:rsidRPr="00482DC3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bidi="en-US"/>
              </w:rPr>
              <w:t>已在售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C66242" w14:textId="2E551720" w:rsidR="006E5437" w:rsidRPr="00C16AB6" w:rsidRDefault="0039746E">
            <w:pPr>
              <w:pStyle w:val="Style2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 w:bidi="en-US"/>
              </w:rPr>
              <w:t>药店渠道缺乏</w:t>
            </w:r>
            <w:proofErr w:type="gramStart"/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 w:bidi="en-US"/>
              </w:rPr>
              <w:t>"</w:t>
            </w:r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 w:bidi="en-US"/>
              </w:rPr>
              <w:t>安全</w:t>
            </w:r>
            <w:proofErr w:type="gramEnd"/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 w:bidi="en-US"/>
              </w:rPr>
              <w:t>染发</w:t>
            </w:r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 w:bidi="en-US"/>
              </w:rPr>
              <w:t>+</w:t>
            </w:r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 w:bidi="en-US"/>
              </w:rPr>
              <w:t>头皮修</w:t>
            </w:r>
            <w:proofErr w:type="gramStart"/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 w:bidi="en-US"/>
              </w:rPr>
              <w:t>护</w:t>
            </w:r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 w:bidi="en-US"/>
              </w:rPr>
              <w:t>"</w:t>
            </w:r>
            <w:proofErr w:type="gramEnd"/>
            <w:r w:rsidRPr="0039746E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val="en-US" w:bidi="en-US"/>
              </w:rPr>
              <w:t>一体的功能性产品</w:t>
            </w:r>
          </w:p>
        </w:tc>
        <w:tc>
          <w:tcPr>
            <w:tcW w:w="2409" w:type="dxa"/>
            <w:gridSpan w:val="2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2BB463BB" w14:textId="72C9D8FD" w:rsidR="006E5437" w:rsidRPr="00C16AB6" w:rsidRDefault="00D733E2">
            <w:pPr>
              <w:pStyle w:val="Style2"/>
              <w:jc w:val="center"/>
              <w:rPr>
                <w:rFonts w:ascii="Times New Roman" w:hAnsi="Times New Roman" w:cs="Times New Roman" w:hint="eastAsia"/>
                <w:i w:val="0"/>
                <w:iCs w:val="0"/>
                <w:sz w:val="20"/>
                <w:szCs w:val="20"/>
              </w:rPr>
            </w:pPr>
            <w:r w:rsidRPr="00D733E2"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  <w:lang w:bidi="en-US"/>
              </w:rPr>
              <w:t>药店零售收入</w:t>
            </w:r>
          </w:p>
        </w:tc>
        <w:tc>
          <w:tcPr>
            <w:tcW w:w="2852" w:type="dxa"/>
            <w:gridSpan w:val="2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62CA09" w14:textId="7C24009D" w:rsidR="006E5437" w:rsidRPr="00D733E2" w:rsidRDefault="00D733E2" w:rsidP="00D733E2">
            <w:pPr>
              <w:pStyle w:val="Style2"/>
              <w:spacing w:line="257" w:lineRule="exact"/>
              <w:jc w:val="both"/>
              <w:rPr>
                <w:rFonts w:ascii="Times New Roman" w:hAnsi="Times New Roman" w:cs="Times New Roman"/>
                <w:i w:val="0"/>
                <w:iCs w:val="0"/>
                <w:sz w:val="20"/>
                <w:szCs w:val="20"/>
              </w:rPr>
            </w:pP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质量：染</w:t>
            </w: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+</w:t>
            </w: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护一体，油</w:t>
            </w: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/</w:t>
            </w: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敏</w:t>
            </w: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/</w:t>
            </w: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屑有修复作用；效率：补染仅十几至二十克，可居家操作；成本：包材价格透明，全流程质量可控（保质期</w:t>
            </w: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2</w:t>
            </w:r>
            <w:r w:rsidRPr="00D733E2">
              <w:rPr>
                <w:rStyle w:val="CharStyle3"/>
                <w:rFonts w:ascii="Times New Roman" w:hAnsi="Times New Roman" w:cs="Times New Roman"/>
                <w:sz w:val="20"/>
                <w:szCs w:val="20"/>
              </w:rPr>
              <w:t>年）</w:t>
            </w:r>
          </w:p>
        </w:tc>
      </w:tr>
      <w:tr w:rsidR="006E5437" w:rsidRPr="00C16AB6" w14:paraId="7C604B9D" w14:textId="77777777" w:rsidTr="00EA71C2">
        <w:trPr>
          <w:gridAfter w:val="1"/>
          <w:wAfter w:w="40" w:type="dxa"/>
          <w:trHeight w:hRule="exact" w:val="1412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4EF70AEC" w14:textId="77777777" w:rsidR="006E5437" w:rsidRPr="00C16AB6" w:rsidRDefault="00000000">
            <w:pPr>
              <w:pStyle w:val="Style2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C16AB6">
              <w:rPr>
                <w:rStyle w:val="CharStyle3"/>
                <w:rFonts w:ascii="Times New Roman" w:hAnsi="Times New Roman" w:cs="Times New Roman"/>
                <w:sz w:val="22"/>
                <w:szCs w:val="22"/>
              </w:rPr>
              <w:t>转化诉求：</w:t>
            </w:r>
          </w:p>
        </w:tc>
        <w:tc>
          <w:tcPr>
            <w:tcW w:w="6537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39D01E" w14:textId="220CE920" w:rsidR="00EA26BE" w:rsidRPr="00EA26BE" w:rsidRDefault="00EA26BE" w:rsidP="00EA26BE">
            <w:pPr>
              <w:pStyle w:val="Style2"/>
              <w:jc w:val="both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</w:pPr>
            <w:r w:rsidRPr="00EA26BE">
              <w:rPr>
                <w:rFonts w:ascii="Times New Roman" w:hAnsi="Times New Roman" w:cs="Times New Roman" w:hint="eastAsia"/>
                <w:b/>
                <w:bCs/>
                <w:i w:val="0"/>
                <w:iCs w:val="0"/>
                <w:sz w:val="22"/>
                <w:szCs w:val="22"/>
                <w:lang w:bidi="en-US"/>
              </w:rPr>
              <w:t>找渠道：</w:t>
            </w:r>
            <w:r w:rsidR="00D93D98">
              <w:rPr>
                <w:rFonts w:ascii="Times New Roman" w:hAnsi="Times New Roman" w:cs="Times New Roman" w:hint="eastAsia"/>
                <w:i w:val="0"/>
                <w:iCs w:val="0"/>
                <w:sz w:val="22"/>
                <w:szCs w:val="22"/>
                <w:lang w:bidi="en-US"/>
              </w:rPr>
              <w:t>寻找线下</w:t>
            </w:r>
            <w:r w:rsidRPr="00EA26BE">
              <w:rPr>
                <w:rFonts w:ascii="Times New Roman" w:hAnsi="Times New Roman" w:cs="Times New Roman" w:hint="eastAsia"/>
                <w:i w:val="0"/>
                <w:iCs w:val="0"/>
                <w:sz w:val="22"/>
                <w:szCs w:val="22"/>
                <w:lang w:bidi="en-US"/>
              </w:rPr>
              <w:t>直营药店体系试点扩面；美业连锁全国拓展；</w:t>
            </w:r>
          </w:p>
          <w:p w14:paraId="766ADAFE" w14:textId="5D7AD1BC" w:rsidR="006E5437" w:rsidRPr="00EA26BE" w:rsidRDefault="00EA26BE" w:rsidP="00EA26BE">
            <w:pPr>
              <w:pStyle w:val="Style2"/>
              <w:jc w:val="both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</w:pPr>
            <w:r w:rsidRPr="00EA26BE">
              <w:rPr>
                <w:rFonts w:ascii="Times New Roman" w:hAnsi="Times New Roman" w:cs="Times New Roman" w:hint="eastAsia"/>
                <w:b/>
                <w:bCs/>
                <w:i w:val="0"/>
                <w:iCs w:val="0"/>
                <w:sz w:val="22"/>
                <w:szCs w:val="22"/>
                <w:lang w:bidi="en-US"/>
              </w:rPr>
              <w:t>找客户：</w:t>
            </w:r>
            <w:r w:rsidRPr="00EA26BE">
              <w:rPr>
                <w:rFonts w:ascii="Times New Roman" w:hAnsi="Times New Roman" w:cs="Times New Roman" w:hint="eastAsia"/>
                <w:i w:val="0"/>
                <w:iCs w:val="0"/>
                <w:sz w:val="22"/>
                <w:szCs w:val="22"/>
                <w:lang w:bidi="en-US"/>
              </w:rPr>
              <w:t>贴牌</w:t>
            </w:r>
            <w:r w:rsidRPr="00EA26BE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/ODM</w:t>
            </w:r>
            <w:r w:rsidRPr="00EA26BE">
              <w:rPr>
                <w:rFonts w:ascii="Times New Roman" w:hAnsi="Times New Roman" w:cs="Times New Roman" w:hint="eastAsia"/>
                <w:i w:val="0"/>
                <w:iCs w:val="0"/>
                <w:sz w:val="22"/>
                <w:szCs w:val="22"/>
                <w:lang w:bidi="en-US"/>
              </w:rPr>
              <w:t>品牌方客户（团队定位为原料与技术供货方，不做品牌）；</w:t>
            </w:r>
            <w:r w:rsidRPr="00EA26BE">
              <w:rPr>
                <w:rFonts w:ascii="Times New Roman" w:hAnsi="Times New Roman" w:cs="Times New Roman" w:hint="eastAsia"/>
                <w:b/>
                <w:bCs/>
                <w:i w:val="0"/>
                <w:iCs w:val="0"/>
                <w:sz w:val="22"/>
                <w:szCs w:val="22"/>
                <w:lang w:bidi="en-US"/>
              </w:rPr>
              <w:t>找政策：</w:t>
            </w:r>
            <w:r w:rsidRPr="00EA26BE">
              <w:rPr>
                <w:rFonts w:ascii="Times New Roman" w:hAnsi="Times New Roman" w:cs="Times New Roman" w:hint="eastAsia"/>
                <w:i w:val="0"/>
                <w:iCs w:val="0"/>
                <w:sz w:val="22"/>
                <w:szCs w:val="22"/>
                <w:lang w:bidi="en-US"/>
              </w:rPr>
              <w:t>推动</w:t>
            </w:r>
            <w:r w:rsidRPr="00EA26BE"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  <w:lang w:bidi="en-US"/>
              </w:rPr>
              <w:t>PDHI</w:t>
            </w:r>
            <w:r w:rsidRPr="00EA26BE">
              <w:rPr>
                <w:rFonts w:ascii="Times New Roman" w:hAnsi="Times New Roman" w:cs="Times New Roman" w:hint="eastAsia"/>
                <w:i w:val="0"/>
                <w:iCs w:val="0"/>
                <w:sz w:val="22"/>
                <w:szCs w:val="22"/>
                <w:lang w:bidi="en-US"/>
              </w:rPr>
              <w:t>行业检测标准建立与合规目录衔接；</w:t>
            </w:r>
          </w:p>
        </w:tc>
      </w:tr>
      <w:tr w:rsidR="006E5437" w:rsidRPr="00C16AB6" w14:paraId="7B335A7A" w14:textId="77777777" w:rsidTr="00EA71C2">
        <w:trPr>
          <w:gridAfter w:val="1"/>
          <w:wAfter w:w="40" w:type="dxa"/>
          <w:trHeight w:hRule="exact" w:val="4546"/>
          <w:jc w:val="center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41C44B" w14:textId="77777777" w:rsidR="006E5437" w:rsidRPr="00247D91" w:rsidRDefault="00000000">
            <w:pPr>
              <w:pStyle w:val="Style2"/>
              <w:ind w:firstLine="620"/>
              <w:rPr>
                <w:rFonts w:ascii="Times New Roman" w:hAnsi="Times New Roman" w:cs="Times New Roman"/>
                <w:i w:val="0"/>
                <w:iCs w:val="0"/>
                <w:sz w:val="22"/>
                <w:szCs w:val="22"/>
              </w:rPr>
            </w:pPr>
            <w:r w:rsidRPr="00247D91">
              <w:rPr>
                <w:rStyle w:val="CharStyle3"/>
                <w:rFonts w:ascii="Times New Roman" w:hAnsi="Times New Roman" w:cs="Times New Roman"/>
                <w:sz w:val="22"/>
                <w:szCs w:val="22"/>
              </w:rPr>
              <w:t>备注：</w:t>
            </w:r>
          </w:p>
        </w:tc>
        <w:tc>
          <w:tcPr>
            <w:tcW w:w="653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28EBF" w14:textId="77777777" w:rsidR="00EA26BE" w:rsidRPr="00247D91" w:rsidRDefault="00EA26BE" w:rsidP="00247D91">
            <w:pPr>
              <w:pStyle w:val="a7"/>
              <w:numPr>
                <w:ilvl w:val="0"/>
                <w:numId w:val="2"/>
              </w:numPr>
              <w:ind w:firstLineChars="0"/>
              <w:rPr>
                <w:rFonts w:eastAsia="宋体"/>
                <w:sz w:val="22"/>
                <w:szCs w:val="22"/>
                <w:lang w:val="zh-CN" w:eastAsia="zh-CN"/>
              </w:rPr>
            </w:pPr>
            <w:r w:rsidRPr="00247D91">
              <w:rPr>
                <w:rFonts w:eastAsia="宋体" w:hint="eastAsia"/>
                <w:b/>
                <w:bCs/>
                <w:sz w:val="22"/>
                <w:szCs w:val="22"/>
                <w:lang w:val="zh-CN" w:eastAsia="zh-CN"/>
              </w:rPr>
              <w:t>行业背景：</w:t>
            </w:r>
            <w:r w:rsidRPr="00247D91">
              <w:rPr>
                <w:rFonts w:eastAsia="宋体" w:hint="eastAsia"/>
                <w:sz w:val="22"/>
                <w:szCs w:val="22"/>
                <w:lang w:val="zh-CN" w:eastAsia="zh-CN"/>
              </w:rPr>
              <w:t>白转黑产品此前多从日本引入、采用银离子技术；随国标要求趋严，银离子不符合标准，</w:t>
            </w:r>
            <w:r w:rsidRPr="00247D91">
              <w:rPr>
                <w:rFonts w:eastAsia="宋体"/>
                <w:sz w:val="22"/>
                <w:szCs w:val="22"/>
                <w:lang w:val="zh-CN" w:eastAsia="zh-CN"/>
              </w:rPr>
              <w:t>PDHI</w:t>
            </w:r>
            <w:r w:rsidRPr="00247D91">
              <w:rPr>
                <w:rFonts w:eastAsia="宋体" w:hint="eastAsia"/>
                <w:sz w:val="22"/>
                <w:szCs w:val="22"/>
                <w:lang w:val="zh-CN" w:eastAsia="zh-CN"/>
              </w:rPr>
              <w:t>路线兴起。团队正推动行业检测标准，防止重蹈银离子行业覆辙。</w:t>
            </w:r>
          </w:p>
          <w:p w14:paraId="0DBAF6CD" w14:textId="77777777" w:rsidR="00EA26BE" w:rsidRPr="00247D91" w:rsidRDefault="00EA26BE" w:rsidP="00247D91">
            <w:pPr>
              <w:pStyle w:val="a7"/>
              <w:numPr>
                <w:ilvl w:val="0"/>
                <w:numId w:val="2"/>
              </w:numPr>
              <w:ind w:firstLineChars="0"/>
              <w:rPr>
                <w:rFonts w:eastAsia="宋体"/>
                <w:sz w:val="22"/>
                <w:szCs w:val="22"/>
                <w:lang w:val="zh-CN" w:eastAsia="zh-CN"/>
              </w:rPr>
            </w:pPr>
            <w:r w:rsidRPr="00247D91">
              <w:rPr>
                <w:rFonts w:eastAsia="宋体" w:hint="eastAsia"/>
                <w:b/>
                <w:bCs/>
                <w:sz w:val="22"/>
                <w:szCs w:val="22"/>
                <w:lang w:val="zh-CN" w:eastAsia="zh-CN"/>
              </w:rPr>
              <w:t>原料合规口径：</w:t>
            </w:r>
            <w:r w:rsidRPr="00247D91">
              <w:rPr>
                <w:rFonts w:eastAsia="宋体"/>
                <w:sz w:val="22"/>
                <w:szCs w:val="22"/>
                <w:lang w:val="zh-CN" w:eastAsia="zh-CN"/>
              </w:rPr>
              <w:t>PDHI</w:t>
            </w:r>
            <w:r w:rsidRPr="00247D91">
              <w:rPr>
                <w:rFonts w:eastAsia="宋体" w:hint="eastAsia"/>
                <w:sz w:val="22"/>
                <w:szCs w:val="22"/>
                <w:lang w:val="zh-CN" w:eastAsia="zh-CN"/>
              </w:rPr>
              <w:t>（本成果路线）合规可用；</w:t>
            </w:r>
            <w:r w:rsidRPr="00247D91">
              <w:rPr>
                <w:rFonts w:eastAsia="宋体"/>
                <w:sz w:val="22"/>
                <w:szCs w:val="22"/>
                <w:lang w:val="zh-CN" w:eastAsia="zh-CN"/>
              </w:rPr>
              <w:t>5,6-</w:t>
            </w:r>
            <w:r w:rsidRPr="00247D91">
              <w:rPr>
                <w:rFonts w:eastAsia="宋体" w:hint="eastAsia"/>
                <w:sz w:val="22"/>
                <w:szCs w:val="22"/>
                <w:lang w:val="zh-CN" w:eastAsia="zh-CN"/>
              </w:rPr>
              <w:t>二羟基吲（</w:t>
            </w:r>
            <w:r w:rsidRPr="00247D91">
              <w:rPr>
                <w:rFonts w:eastAsia="宋体"/>
                <w:sz w:val="22"/>
                <w:szCs w:val="22"/>
                <w:lang w:val="zh-CN" w:eastAsia="zh-CN"/>
              </w:rPr>
              <w:t>DHI</w:t>
            </w:r>
            <w:r w:rsidRPr="00247D91">
              <w:rPr>
                <w:rFonts w:eastAsia="宋体" w:hint="eastAsia"/>
                <w:sz w:val="22"/>
                <w:szCs w:val="22"/>
                <w:lang w:val="zh-CN" w:eastAsia="zh-CN"/>
              </w:rPr>
              <w:t>）欧盟可用、中国未入目录；</w:t>
            </w:r>
            <w:r w:rsidRPr="00247D91">
              <w:rPr>
                <w:rFonts w:eastAsia="宋体"/>
                <w:sz w:val="22"/>
                <w:szCs w:val="22"/>
                <w:lang w:val="zh-CN" w:eastAsia="zh-CN"/>
              </w:rPr>
              <w:t>5,6-</w:t>
            </w:r>
            <w:r w:rsidRPr="00247D91">
              <w:rPr>
                <w:rFonts w:eastAsia="宋体" w:hint="eastAsia"/>
                <w:sz w:val="22"/>
                <w:szCs w:val="22"/>
                <w:lang w:val="zh-CN" w:eastAsia="zh-CN"/>
              </w:rPr>
              <w:t>二羟基吲哚溴酸盐全球禁用、不可碰。</w:t>
            </w:r>
          </w:p>
          <w:p w14:paraId="589ADFE7" w14:textId="77777777" w:rsidR="00EA26BE" w:rsidRPr="00247D91" w:rsidRDefault="00EA26BE" w:rsidP="00247D91">
            <w:pPr>
              <w:pStyle w:val="a7"/>
              <w:numPr>
                <w:ilvl w:val="0"/>
                <w:numId w:val="2"/>
              </w:numPr>
              <w:ind w:firstLineChars="0"/>
              <w:rPr>
                <w:rFonts w:eastAsia="宋体"/>
                <w:sz w:val="22"/>
                <w:szCs w:val="22"/>
                <w:lang w:val="zh-CN" w:eastAsia="zh-CN"/>
              </w:rPr>
            </w:pPr>
            <w:r w:rsidRPr="00247D91">
              <w:rPr>
                <w:rFonts w:eastAsia="宋体" w:hint="eastAsia"/>
                <w:b/>
                <w:bCs/>
                <w:sz w:val="22"/>
                <w:szCs w:val="22"/>
                <w:lang w:val="zh-CN" w:eastAsia="zh-CN"/>
              </w:rPr>
              <w:t>供应链：</w:t>
            </w:r>
            <w:r w:rsidRPr="00247D91">
              <w:rPr>
                <w:rFonts w:eastAsia="宋体" w:hint="eastAsia"/>
                <w:sz w:val="22"/>
                <w:szCs w:val="22"/>
                <w:lang w:val="zh-CN" w:eastAsia="zh-CN"/>
              </w:rPr>
              <w:t>原料现从四川大学购买、回深大精加工改性（减小分子量）；后期随量大将自主研发上游原材料。</w:t>
            </w:r>
          </w:p>
          <w:p w14:paraId="488C7B0E" w14:textId="77777777" w:rsidR="00EA26BE" w:rsidRPr="00247D91" w:rsidRDefault="00EA26BE" w:rsidP="00247D91">
            <w:pPr>
              <w:pStyle w:val="a7"/>
              <w:numPr>
                <w:ilvl w:val="0"/>
                <w:numId w:val="2"/>
              </w:numPr>
              <w:ind w:firstLineChars="0"/>
              <w:rPr>
                <w:rFonts w:eastAsia="宋体"/>
                <w:sz w:val="22"/>
                <w:szCs w:val="22"/>
                <w:lang w:val="zh-CN" w:eastAsia="zh-CN"/>
              </w:rPr>
            </w:pPr>
            <w:r w:rsidRPr="00247D91">
              <w:rPr>
                <w:rFonts w:eastAsia="宋体" w:hint="eastAsia"/>
                <w:b/>
                <w:bCs/>
                <w:sz w:val="22"/>
                <w:szCs w:val="22"/>
                <w:lang w:val="zh-CN" w:eastAsia="zh-CN"/>
              </w:rPr>
              <w:t>成本与规格：</w:t>
            </w:r>
            <w:r w:rsidRPr="00247D91">
              <w:rPr>
                <w:rFonts w:eastAsia="宋体"/>
                <w:sz w:val="22"/>
                <w:szCs w:val="22"/>
                <w:lang w:val="zh-CN" w:eastAsia="zh-CN"/>
              </w:rPr>
              <w:t>PDHI</w:t>
            </w:r>
            <w:r w:rsidRPr="00247D91">
              <w:rPr>
                <w:rFonts w:eastAsia="宋体" w:hint="eastAsia"/>
                <w:sz w:val="22"/>
                <w:szCs w:val="22"/>
                <w:lang w:val="zh-CN" w:eastAsia="zh-CN"/>
              </w:rPr>
              <w:t>原料约</w:t>
            </w:r>
            <w:r w:rsidRPr="00247D91">
              <w:rPr>
                <w:rFonts w:eastAsia="宋体"/>
                <w:sz w:val="22"/>
                <w:szCs w:val="22"/>
                <w:lang w:val="zh-CN" w:eastAsia="zh-CN"/>
              </w:rPr>
              <w:t>15,000</w:t>
            </w:r>
            <w:r w:rsidRPr="00247D91">
              <w:rPr>
                <w:rFonts w:eastAsia="宋体" w:hint="eastAsia"/>
                <w:sz w:val="22"/>
                <w:szCs w:val="22"/>
                <w:lang w:val="zh-CN" w:eastAsia="zh-CN"/>
              </w:rPr>
              <w:t>元</w:t>
            </w:r>
            <w:r w:rsidRPr="00247D91">
              <w:rPr>
                <w:rFonts w:eastAsia="宋体"/>
                <w:sz w:val="22"/>
                <w:szCs w:val="22"/>
                <w:lang w:val="zh-CN" w:eastAsia="zh-CN"/>
              </w:rPr>
              <w:t>/</w:t>
            </w:r>
            <w:r w:rsidRPr="00247D91">
              <w:rPr>
                <w:rFonts w:eastAsia="宋体" w:hint="eastAsia"/>
                <w:sz w:val="22"/>
                <w:szCs w:val="22"/>
                <w:lang w:val="zh-CN" w:eastAsia="zh-CN"/>
              </w:rPr>
              <w:t>公斤；辅料较便宜；包材透明。小包装</w:t>
            </w:r>
            <w:r w:rsidRPr="00247D91">
              <w:rPr>
                <w:rFonts w:eastAsia="宋体"/>
                <w:sz w:val="22"/>
                <w:szCs w:val="22"/>
                <w:lang w:val="zh-CN" w:eastAsia="zh-CN"/>
              </w:rPr>
              <w:t>30g/</w:t>
            </w:r>
            <w:r w:rsidRPr="00247D91">
              <w:rPr>
                <w:rFonts w:eastAsia="宋体" w:hint="eastAsia"/>
                <w:sz w:val="22"/>
                <w:szCs w:val="22"/>
                <w:lang w:val="zh-CN" w:eastAsia="zh-CN"/>
              </w:rPr>
              <w:t>瓶、尖嘴软管；超</w:t>
            </w:r>
            <w:r w:rsidRPr="00247D91">
              <w:rPr>
                <w:rFonts w:eastAsia="宋体"/>
                <w:sz w:val="22"/>
                <w:szCs w:val="22"/>
                <w:lang w:val="zh-CN" w:eastAsia="zh-CN"/>
              </w:rPr>
              <w:t>100g</w:t>
            </w:r>
            <w:r w:rsidRPr="00247D91">
              <w:rPr>
                <w:rFonts w:eastAsia="宋体" w:hint="eastAsia"/>
                <w:sz w:val="22"/>
                <w:szCs w:val="22"/>
                <w:lang w:val="zh-CN" w:eastAsia="zh-CN"/>
              </w:rPr>
              <w:t>用铝管（铝罐）。用量：齐肩发约</w:t>
            </w:r>
            <w:r w:rsidRPr="00247D91">
              <w:rPr>
                <w:rFonts w:eastAsia="宋体"/>
                <w:sz w:val="22"/>
                <w:szCs w:val="22"/>
                <w:lang w:val="zh-CN" w:eastAsia="zh-CN"/>
              </w:rPr>
              <w:t>80g</w:t>
            </w:r>
            <w:r w:rsidRPr="00247D91">
              <w:rPr>
                <w:rFonts w:eastAsia="宋体" w:hint="eastAsia"/>
                <w:sz w:val="22"/>
                <w:szCs w:val="22"/>
                <w:lang w:val="zh-CN" w:eastAsia="zh-CN"/>
              </w:rPr>
              <w:t>、披肩发约</w:t>
            </w:r>
            <w:r w:rsidRPr="00247D91">
              <w:rPr>
                <w:rFonts w:eastAsia="宋体"/>
                <w:sz w:val="22"/>
                <w:szCs w:val="22"/>
                <w:lang w:val="zh-CN" w:eastAsia="zh-CN"/>
              </w:rPr>
              <w:t>120g</w:t>
            </w:r>
            <w:r w:rsidRPr="00247D91">
              <w:rPr>
                <w:rFonts w:eastAsia="宋体" w:hint="eastAsia"/>
                <w:sz w:val="22"/>
                <w:szCs w:val="22"/>
                <w:lang w:val="zh-CN" w:eastAsia="zh-CN"/>
              </w:rPr>
              <w:t>。</w:t>
            </w:r>
          </w:p>
          <w:p w14:paraId="17142746" w14:textId="5059B5A1" w:rsidR="006E5437" w:rsidRPr="00247D91" w:rsidRDefault="00EA26BE" w:rsidP="00247D91">
            <w:pPr>
              <w:pStyle w:val="a7"/>
              <w:numPr>
                <w:ilvl w:val="0"/>
                <w:numId w:val="2"/>
              </w:numPr>
              <w:ind w:firstLineChars="0"/>
              <w:rPr>
                <w:sz w:val="10"/>
                <w:szCs w:val="10"/>
                <w:lang w:eastAsia="zh-CN"/>
              </w:rPr>
            </w:pPr>
            <w:r w:rsidRPr="00247D91">
              <w:rPr>
                <w:rFonts w:eastAsia="宋体" w:hint="eastAsia"/>
                <w:b/>
                <w:bCs/>
                <w:sz w:val="22"/>
                <w:szCs w:val="22"/>
                <w:lang w:val="zh-CN" w:eastAsia="zh-CN"/>
              </w:rPr>
              <w:t>药店合作前提（渠道方要求）：</w:t>
            </w:r>
            <w:r w:rsidRPr="00247D91">
              <w:rPr>
                <w:rFonts w:eastAsia="宋体" w:hint="eastAsia"/>
                <w:sz w:val="22"/>
                <w:szCs w:val="22"/>
                <w:lang w:val="zh-CN" w:eastAsia="zh-CN"/>
              </w:rPr>
              <w:t>保价不乱价；合作周期</w:t>
            </w:r>
            <w:r w:rsidRPr="00247D91">
              <w:rPr>
                <w:rFonts w:eastAsia="宋体"/>
                <w:sz w:val="22"/>
                <w:szCs w:val="22"/>
                <w:lang w:val="zh-CN" w:eastAsia="zh-CN"/>
              </w:rPr>
              <w:t>5</w:t>
            </w:r>
            <w:r w:rsidRPr="00247D91">
              <w:rPr>
                <w:rFonts w:eastAsia="宋体" w:hint="eastAsia"/>
                <w:sz w:val="22"/>
                <w:szCs w:val="22"/>
                <w:lang w:val="zh-CN" w:eastAsia="zh-CN"/>
              </w:rPr>
              <w:t>年起步；先验证产品有效性再谈下一步；不能刷医保；提供可量产版本样品。</w:t>
            </w:r>
          </w:p>
        </w:tc>
      </w:tr>
    </w:tbl>
    <w:p w14:paraId="7C230768" w14:textId="77777777" w:rsidR="00CD304E" w:rsidRPr="00C16AB6" w:rsidRDefault="00CD304E">
      <w:pPr>
        <w:rPr>
          <w:lang w:eastAsia="zh-CN"/>
        </w:rPr>
      </w:pPr>
    </w:p>
    <w:sectPr w:rsidR="00CD304E" w:rsidRPr="00C16AB6">
      <w:pgSz w:w="11909" w:h="16834"/>
      <w:pgMar w:top="1703" w:right="1696" w:bottom="1343" w:left="1696" w:header="1275" w:footer="915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984616" w14:textId="77777777" w:rsidR="000A7D79" w:rsidRDefault="000A7D79">
      <w:r>
        <w:separator/>
      </w:r>
    </w:p>
  </w:endnote>
  <w:endnote w:type="continuationSeparator" w:id="0">
    <w:p w14:paraId="1E2736AD" w14:textId="77777777" w:rsidR="000A7D79" w:rsidRDefault="000A7D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670F3" w14:textId="77777777" w:rsidR="000A7D79" w:rsidRDefault="000A7D79"/>
  </w:footnote>
  <w:footnote w:type="continuationSeparator" w:id="0">
    <w:p w14:paraId="1803669B" w14:textId="77777777" w:rsidR="000A7D79" w:rsidRDefault="000A7D7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11F12"/>
    <w:multiLevelType w:val="hybridMultilevel"/>
    <w:tmpl w:val="15EE8CAC"/>
    <w:lvl w:ilvl="0" w:tplc="1194AAFA">
      <w:start w:val="1"/>
      <w:numFmt w:val="decimal"/>
      <w:lvlText w:val="%1)"/>
      <w:lvlJc w:val="left"/>
      <w:pPr>
        <w:ind w:left="440" w:hanging="440"/>
      </w:pPr>
      <w:rPr>
        <w:sz w:val="22"/>
        <w:szCs w:val="22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8E74273"/>
    <w:multiLevelType w:val="hybridMultilevel"/>
    <w:tmpl w:val="D2DA873C"/>
    <w:lvl w:ilvl="0" w:tplc="04090011">
      <w:start w:val="1"/>
      <w:numFmt w:val="decimal"/>
      <w:lvlText w:val="%1)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52311217">
    <w:abstractNumId w:val="1"/>
  </w:num>
  <w:num w:numId="2" w16cid:durableId="18956991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HorizontalSpacing w:val="181"/>
  <w:drawingGridVerticalSpacing w:val="181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5437"/>
    <w:rsid w:val="0001569F"/>
    <w:rsid w:val="00017E06"/>
    <w:rsid w:val="00051FA3"/>
    <w:rsid w:val="000A7D79"/>
    <w:rsid w:val="00132F87"/>
    <w:rsid w:val="001F0694"/>
    <w:rsid w:val="001F4FEE"/>
    <w:rsid w:val="00216273"/>
    <w:rsid w:val="00247D91"/>
    <w:rsid w:val="00274782"/>
    <w:rsid w:val="002B3E58"/>
    <w:rsid w:val="002B7BCD"/>
    <w:rsid w:val="003614FD"/>
    <w:rsid w:val="00383D6C"/>
    <w:rsid w:val="0039746E"/>
    <w:rsid w:val="003A4A6D"/>
    <w:rsid w:val="003E2295"/>
    <w:rsid w:val="00432D25"/>
    <w:rsid w:val="00481790"/>
    <w:rsid w:val="00482DC3"/>
    <w:rsid w:val="0049095D"/>
    <w:rsid w:val="004F0AF8"/>
    <w:rsid w:val="00526ADE"/>
    <w:rsid w:val="00554A99"/>
    <w:rsid w:val="00562B0A"/>
    <w:rsid w:val="005D7B96"/>
    <w:rsid w:val="006A275E"/>
    <w:rsid w:val="006E5437"/>
    <w:rsid w:val="007252AE"/>
    <w:rsid w:val="00837244"/>
    <w:rsid w:val="00864995"/>
    <w:rsid w:val="00983E20"/>
    <w:rsid w:val="00A2221D"/>
    <w:rsid w:val="00A30AC5"/>
    <w:rsid w:val="00A33D0F"/>
    <w:rsid w:val="00B65DCF"/>
    <w:rsid w:val="00B707F9"/>
    <w:rsid w:val="00BC3037"/>
    <w:rsid w:val="00BD6A6D"/>
    <w:rsid w:val="00C113FC"/>
    <w:rsid w:val="00C16AB6"/>
    <w:rsid w:val="00C74210"/>
    <w:rsid w:val="00C95756"/>
    <w:rsid w:val="00CD1D8B"/>
    <w:rsid w:val="00CD304E"/>
    <w:rsid w:val="00D12508"/>
    <w:rsid w:val="00D733E2"/>
    <w:rsid w:val="00D93D98"/>
    <w:rsid w:val="00E37C1F"/>
    <w:rsid w:val="00EA1D53"/>
    <w:rsid w:val="00EA26BE"/>
    <w:rsid w:val="00EA71C2"/>
    <w:rsid w:val="00EC3321"/>
    <w:rsid w:val="00FF2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41195EE"/>
  <w15:docId w15:val="{D8AD6672-93D1-4DBB-8D9B-FE8C67110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eastAsia="Times New Roman"/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CharStyle3">
    <w:name w:val="Char Style 3"/>
    <w:basedOn w:val="a0"/>
    <w:link w:val="Style2"/>
    <w:rPr>
      <w:rFonts w:ascii="宋体" w:eastAsia="宋体" w:hAnsi="宋体" w:cs="宋体"/>
      <w:b w:val="0"/>
      <w:bCs w:val="0"/>
      <w:i/>
      <w:iCs/>
      <w:smallCaps w:val="0"/>
      <w:strike w:val="0"/>
      <w:sz w:val="18"/>
      <w:szCs w:val="18"/>
      <w:u w:val="none"/>
      <w:lang w:val="zh-CN" w:eastAsia="zh-CN" w:bidi="zh-CN"/>
    </w:rPr>
  </w:style>
  <w:style w:type="paragraph" w:customStyle="1" w:styleId="Style2">
    <w:name w:val="Style 2"/>
    <w:basedOn w:val="a"/>
    <w:link w:val="CharStyle3"/>
    <w:rPr>
      <w:rFonts w:ascii="宋体" w:eastAsia="宋体" w:hAnsi="宋体" w:cs="宋体"/>
      <w:i/>
      <w:iCs/>
      <w:sz w:val="18"/>
      <w:szCs w:val="18"/>
      <w:lang w:val="zh-CN" w:eastAsia="zh-CN" w:bidi="zh-CN"/>
    </w:rPr>
  </w:style>
  <w:style w:type="paragraph" w:styleId="a3">
    <w:name w:val="header"/>
    <w:basedOn w:val="a"/>
    <w:link w:val="a4"/>
    <w:uiPriority w:val="99"/>
    <w:unhideWhenUsed/>
    <w:rsid w:val="003A4A6D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3A4A6D"/>
    <w:rPr>
      <w:rFonts w:eastAsia="Times New Roman"/>
      <w:color w:val="000000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3A4A6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3A4A6D"/>
    <w:rPr>
      <w:rFonts w:eastAsia="Times New Roman"/>
      <w:color w:val="000000"/>
      <w:sz w:val="18"/>
      <w:szCs w:val="18"/>
    </w:rPr>
  </w:style>
  <w:style w:type="paragraph" w:styleId="a7">
    <w:name w:val="List Paragraph"/>
    <w:basedOn w:val="a"/>
    <w:uiPriority w:val="34"/>
    <w:qFormat/>
    <w:rsid w:val="00247D9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</TotalTime>
  <Pages>3</Pages>
  <Words>300</Words>
  <Characters>1713</Characters>
  <Application>Microsoft Office Word</Application>
  <DocSecurity>0</DocSecurity>
  <Lines>14</Lines>
  <Paragraphs>4</Paragraphs>
  <ScaleCrop>false</ScaleCrop>
  <Company/>
  <LinksUpToDate>false</LinksUpToDate>
  <CharactersWithSpaces>2009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恒久a 张</cp:lastModifiedBy>
  <cp:revision>30</cp:revision>
  <dcterms:created xsi:type="dcterms:W3CDTF">2026-08-05T05:32:00Z</dcterms:created>
  <dcterms:modified xsi:type="dcterms:W3CDTF">2026-08-06T14:12:00Z</dcterms:modified>
</cp:coreProperties>
</file>