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0"/>
        <w:jc w:val="center"/>
        <w:rPr>
          <w:rFonts w:eastAsia="Times New Roman" w:cs="Arial" w:ascii="Arial" w:hAnsi="Arial"/>
          <w:b/>
          <w:bCs/>
          <w:color w:val="000000"/>
          <w:sz w:val="32"/>
          <w:szCs w:val="32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32"/>
          <w:szCs w:val="32"/>
          <w:lang w:eastAsia="pt-BR"/>
        </w:rPr>
        <w:t>Matriz de Rastreabilidade</w:t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  <w:br/>
        <w:br/>
        <w:br/>
      </w:r>
    </w:p>
    <w:p>
      <w:pPr>
        <w:pStyle w:val="Normal"/>
        <w:spacing w:lineRule="auto" w:line="240" w:before="0" w:after="0"/>
        <w:jc w:val="center"/>
        <w:rPr>
          <w:rFonts w:eastAsia="Times New Roman" w:cs="Arial" w:ascii="Arial" w:hAnsi="Arial"/>
          <w:b/>
          <w:bCs/>
          <w:color w:val="000000"/>
          <w:sz w:val="44"/>
          <w:szCs w:val="4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44"/>
          <w:szCs w:val="44"/>
          <w:lang w:eastAsia="pt-BR"/>
        </w:rPr>
        <w:t>SADis - Sistema de Aproveitamento de Disciplinas</w:t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  <w:br/>
        <w:br/>
        <w:br/>
        <w:br/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eastAsia="Times New Roman" w:cs="Arial" w:ascii="Arial" w:hAnsi="Arial"/>
          <w:b/>
          <w:bCs/>
          <w:color w:val="000000"/>
          <w:sz w:val="29"/>
          <w:szCs w:val="29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9"/>
          <w:szCs w:val="29"/>
          <w:lang w:eastAsia="pt-BR"/>
        </w:rPr>
        <w:t>Versão do Documento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rPr>
          <w:rFonts w:eastAsia="Times New Roman" w:cs="Arial" w:ascii="Arial" w:hAnsi="Arial"/>
          <w:color w:val="000000"/>
          <w:sz w:val="23"/>
          <w:lang w:eastAsia="pt-BR"/>
        </w:rPr>
      </w:pPr>
      <w:r>
        <w:rPr>
          <w:rFonts w:eastAsia="Times New Roman" w:cs="Arial" w:ascii="Arial" w:hAnsi="Arial"/>
          <w:color w:val="000000"/>
          <w:sz w:val="23"/>
          <w:lang w:eastAsia="pt-BR"/>
        </w:rPr>
        <w:tab/>
        <w:tab/>
        <w:tab/>
      </w:r>
    </w:p>
    <w:tbl>
      <w:tblPr>
        <w:tblW w:w="8504" w:type="dxa"/>
        <w:jc w:val="left"/>
        <w:tblInd w:w="9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1878"/>
        <w:gridCol w:w="1573"/>
        <w:gridCol w:w="2134"/>
        <w:gridCol w:w="2918"/>
      </w:tblGrid>
      <w:tr>
        <w:trPr>
          <w:trHeight w:val="585" w:hRule="atLeast"/>
          <w:cantSplit w:val="false"/>
        </w:trPr>
        <w:tc>
          <w:tcPr>
            <w:tcW w:w="18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shd w:fill="C0C0C0" w:val="clear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shd w:fill="C0C0C0" w:val="clear"/>
                <w:lang w:eastAsia="pt-BR"/>
              </w:rPr>
              <w:t>Versão</w:t>
            </w:r>
          </w:p>
          <w:p>
            <w:pPr>
              <w:pStyle w:val="Normal"/>
              <w:spacing w:lineRule="auto" w:line="240" w:before="0" w:after="0"/>
              <w:rPr>
                <w:rFonts w:eastAsia="Times New Roman" w:cs="Arial" w:ascii="Arial" w:hAnsi="Arial"/>
                <w:color w:val="000000"/>
                <w:sz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lang w:eastAsia="pt-BR"/>
              </w:rPr>
              <w:tab/>
              <w:tab/>
            </w:r>
          </w:p>
        </w:tc>
        <w:tc>
          <w:tcPr>
            <w:tcW w:w="15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shd w:fill="C0C0C0" w:val="clear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shd w:fill="C0C0C0" w:val="clear"/>
                <w:lang w:eastAsia="pt-BR"/>
              </w:rPr>
              <w:t>Data</w:t>
            </w:r>
          </w:p>
        </w:tc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shd w:fill="C0C0C0" w:val="clear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shd w:fill="C0C0C0" w:val="clear"/>
                <w:lang w:eastAsia="pt-BR"/>
              </w:rPr>
              <w:t>Autor(es)</w:t>
            </w:r>
          </w:p>
        </w:tc>
        <w:tc>
          <w:tcPr>
            <w:tcW w:w="29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C0C0C0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shd w:fill="C0C0C0" w:val="clear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shd w:fill="C0C0C0" w:val="clear"/>
                <w:lang w:eastAsia="pt-BR"/>
              </w:rPr>
              <w:t>Histórico</w:t>
            </w:r>
          </w:p>
        </w:tc>
      </w:tr>
      <w:tr>
        <w:trPr>
          <w:trHeight w:val="945" w:hRule="atLeast"/>
          <w:cantSplit w:val="false"/>
        </w:trPr>
        <w:tc>
          <w:tcPr>
            <w:tcW w:w="18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1.0</w:t>
            </w:r>
          </w:p>
        </w:tc>
        <w:tc>
          <w:tcPr>
            <w:tcW w:w="15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04/11/2014</w:t>
            </w:r>
          </w:p>
        </w:tc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Daniel Carvalho</w:t>
            </w:r>
          </w:p>
        </w:tc>
        <w:tc>
          <w:tcPr>
            <w:tcW w:w="29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Criação do documento</w:t>
            </w:r>
          </w:p>
        </w:tc>
      </w:tr>
      <w:tr>
        <w:trPr>
          <w:trHeight w:val="945" w:hRule="atLeast"/>
          <w:cantSplit w:val="false"/>
        </w:trPr>
        <w:tc>
          <w:tcPr>
            <w:tcW w:w="187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1.2</w:t>
            </w:r>
          </w:p>
        </w:tc>
        <w:tc>
          <w:tcPr>
            <w:tcW w:w="1573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12/11/2014</w:t>
            </w:r>
          </w:p>
        </w:tc>
        <w:tc>
          <w:tcPr>
            <w:tcW w:w="2134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Vinicius Lins</w:t>
            </w:r>
          </w:p>
        </w:tc>
        <w:tc>
          <w:tcPr>
            <w:tcW w:w="2918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Inclusão dos testes</w:t>
            </w:r>
          </w:p>
        </w:tc>
      </w:tr>
    </w:tbl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240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br/>
        <w:br/>
        <w:br/>
        <w:br/>
        <w:br/>
        <w:br/>
        <w:br/>
      </w:r>
    </w:p>
    <w:p>
      <w:pPr>
        <w:pStyle w:val="ListParagraph"/>
        <w:widowControl/>
        <w:spacing w:lineRule="auto" w:line="240" w:before="0" w:after="0"/>
        <w:ind w:left="720" w:right="0" w:hanging="0"/>
        <w:contextualSpacing/>
        <w:jc w:val="left"/>
        <w:textAlignment w:val="baseline"/>
        <w:rPr/>
      </w:pPr>
      <w:r>
        <w:rPr/>
      </w:r>
    </w:p>
    <w:p>
      <w:pPr>
        <w:pStyle w:val="ListParagraph"/>
        <w:pageBreakBefore/>
        <w:numPr>
          <w:ilvl w:val="0"/>
          <w:numId w:val="1"/>
        </w:numPr>
        <w:spacing w:lineRule="auto" w:line="240" w:before="0" w:after="0"/>
        <w:contextualSpacing/>
        <w:textAlignment w:val="baseline"/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pt-BR"/>
        </w:rPr>
        <w:t>Matriz de Rastreabilidade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Times New Roman" w:cs="Arial" w:ascii="Arial" w:hAnsi="Arial"/>
          <w:color w:val="000000"/>
          <w:sz w:val="23"/>
          <w:szCs w:val="23"/>
          <w:lang w:eastAsia="pt-BR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pt-BR"/>
        </w:rPr>
        <w:t xml:space="preserve">A matriz que se segue relaciona os requisitos e os testes, de forma a garantir que os testes cubram 100% dos requisitos. 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rFonts w:eastAsia="Times New Roman" w:cs="Arial" w:ascii="Arial" w:hAnsi="Arial"/>
          <w:color w:val="000000"/>
          <w:sz w:val="23"/>
          <w:szCs w:val="23"/>
          <w:lang w:eastAsia="pt-BR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pt-BR"/>
        </w:rPr>
        <w:t>A primeira coluna identifica o ID do requisito, e a primeira linha o ID do teste. A semântica de uma interseção de linha e coluna, é a validação do requisito da linha pelo teste da coluna.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8504" w:type="dxa"/>
        <w:jc w:val="left"/>
        <w:tblInd w:w="9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</w:tblPr>
      <w:tblGrid>
        <w:gridCol w:w="4466"/>
        <w:gridCol w:w="4037"/>
      </w:tblGrid>
      <w:tr>
        <w:trPr>
          <w:cantSplit w:val="false"/>
        </w:trPr>
        <w:tc>
          <w:tcPr>
            <w:tcW w:w="4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7B7B7" w:val="clear"/>
            <w:tcMar>
              <w:left w:w="97" w:type="dxa"/>
            </w:tcMar>
          </w:tcPr>
          <w:p>
            <w:pPr>
              <w:pStyle w:val="Normal"/>
              <w:spacing w:lineRule="auto" w:before="0" w:after="0"/>
              <w:rPr>
                <w:rFonts w:eastAsia="Times New Roman" w:cs="Arial" w:ascii="Arial" w:hAnsi="Arial"/>
                <w:b/>
                <w:bCs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3"/>
                <w:szCs w:val="23"/>
                <w:lang w:eastAsia="pt-BR"/>
              </w:rPr>
              <w:t>ID</w:t>
            </w:r>
          </w:p>
        </w:tc>
        <w:tc>
          <w:tcPr>
            <w:tcW w:w="40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7B7B7" w:val="clear"/>
            <w:tcMar>
              <w:left w:w="97" w:type="dxa"/>
            </w:tcMar>
          </w:tcPr>
          <w:p>
            <w:pPr>
              <w:pStyle w:val="Normal"/>
              <w:spacing w:lineRule="auto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Caso de Teste</w:t>
            </w:r>
          </w:p>
        </w:tc>
      </w:tr>
      <w:tr>
        <w:trPr>
          <w:cantSplit w:val="false"/>
        </w:trPr>
        <w:tc>
          <w:tcPr>
            <w:tcW w:w="4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7B7B7" w:val="clear"/>
            <w:tcMar>
              <w:left w:w="97" w:type="dxa"/>
            </w:tcMar>
          </w:tcPr>
          <w:p>
            <w:pPr>
              <w:pStyle w:val="Normal"/>
              <w:spacing w:lineRule="auto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1.1</w:t>
            </w:r>
          </w:p>
        </w:tc>
        <w:tc>
          <w:tcPr>
            <w:tcW w:w="40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sz w:val="1"/>
                <w:szCs w:val="24"/>
                <w:lang w:eastAsia="pt-BR"/>
              </w:rPr>
              <w:t>dasdas2</w:t>
            </w:r>
            <w:r>
              <w:rPr/>
              <w:t>T2</w:t>
            </w:r>
          </w:p>
        </w:tc>
      </w:tr>
      <w:tr>
        <w:trPr>
          <w:cantSplit w:val="false"/>
        </w:trPr>
        <w:tc>
          <w:tcPr>
            <w:tcW w:w="4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7B7B7" w:val="clear"/>
            <w:tcMar>
              <w:left w:w="97" w:type="dxa"/>
            </w:tcMar>
          </w:tcPr>
          <w:p>
            <w:pPr>
              <w:pStyle w:val="Normal"/>
              <w:spacing w:lineRule="auto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1.2</w:t>
            </w:r>
          </w:p>
        </w:tc>
        <w:tc>
          <w:tcPr>
            <w:tcW w:w="40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/>
            </w:pPr>
            <w:r>
              <w:rPr/>
              <w:t>T2</w:t>
            </w:r>
          </w:p>
        </w:tc>
      </w:tr>
      <w:tr>
        <w:trPr>
          <w:cantSplit w:val="false"/>
        </w:trPr>
        <w:tc>
          <w:tcPr>
            <w:tcW w:w="4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7B7B7" w:val="clear"/>
            <w:tcMar>
              <w:left w:w="97" w:type="dxa"/>
            </w:tcMar>
          </w:tcPr>
          <w:p>
            <w:pPr>
              <w:pStyle w:val="Normal"/>
              <w:spacing w:lineRule="auto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1.3</w:t>
            </w:r>
          </w:p>
        </w:tc>
        <w:tc>
          <w:tcPr>
            <w:tcW w:w="40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/>
            </w:pPr>
            <w:r>
              <w:rPr/>
              <w:t>T4</w:t>
            </w:r>
          </w:p>
        </w:tc>
      </w:tr>
      <w:tr>
        <w:trPr>
          <w:cantSplit w:val="false"/>
        </w:trPr>
        <w:tc>
          <w:tcPr>
            <w:tcW w:w="4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7B7B7" w:val="clear"/>
            <w:tcMar>
              <w:left w:w="97" w:type="dxa"/>
            </w:tcMar>
          </w:tcPr>
          <w:p>
            <w:pPr>
              <w:pStyle w:val="Normal"/>
              <w:spacing w:lineRule="auto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1.4</w:t>
            </w:r>
          </w:p>
        </w:tc>
        <w:tc>
          <w:tcPr>
            <w:tcW w:w="40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lang w:eastAsia="pt-BR"/>
              </w:rPr>
            </w:pPr>
            <w:r>
              <w:rPr>
                <w:lang w:eastAsia="pt-BR"/>
              </w:rPr>
              <w:t>T1, T2</w:t>
            </w:r>
          </w:p>
        </w:tc>
      </w:tr>
      <w:tr>
        <w:trPr>
          <w:cantSplit w:val="false"/>
        </w:trPr>
        <w:tc>
          <w:tcPr>
            <w:tcW w:w="4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7B7B7" w:val="clear"/>
            <w:tcMar>
              <w:left w:w="97" w:type="dxa"/>
            </w:tcMar>
          </w:tcPr>
          <w:p>
            <w:pPr>
              <w:pStyle w:val="Normal"/>
              <w:spacing w:lineRule="auto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1.5</w:t>
            </w:r>
          </w:p>
        </w:tc>
        <w:tc>
          <w:tcPr>
            <w:tcW w:w="40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lang w:eastAsia="pt-BR"/>
              </w:rPr>
            </w:pPr>
            <w:r>
              <w:rPr>
                <w:lang w:eastAsia="pt-BR"/>
              </w:rPr>
              <w:t>T3</w:t>
            </w:r>
          </w:p>
        </w:tc>
      </w:tr>
      <w:tr>
        <w:trPr>
          <w:cantSplit w:val="false"/>
        </w:trPr>
        <w:tc>
          <w:tcPr>
            <w:tcW w:w="4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7B7B7" w:val="clear"/>
            <w:tcMar>
              <w:left w:w="97" w:type="dxa"/>
            </w:tcMar>
          </w:tcPr>
          <w:p>
            <w:pPr>
              <w:pStyle w:val="Normal"/>
              <w:spacing w:lineRule="auto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1.6</w:t>
            </w:r>
          </w:p>
        </w:tc>
        <w:tc>
          <w:tcPr>
            <w:tcW w:w="40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lang w:eastAsia="pt-BR"/>
              </w:rPr>
            </w:pPr>
            <w:r>
              <w:rPr>
                <w:lang w:eastAsia="pt-BR"/>
              </w:rPr>
              <w:t>T2</w:t>
            </w:r>
          </w:p>
        </w:tc>
      </w:tr>
      <w:tr>
        <w:trPr>
          <w:cantSplit w:val="false"/>
        </w:trPr>
        <w:tc>
          <w:tcPr>
            <w:tcW w:w="4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7B7B7" w:val="clear"/>
            <w:tcMar>
              <w:left w:w="97" w:type="dxa"/>
            </w:tcMar>
          </w:tcPr>
          <w:p>
            <w:pPr>
              <w:pStyle w:val="Normal"/>
              <w:spacing w:lineRule="auto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1.7</w:t>
            </w:r>
          </w:p>
        </w:tc>
        <w:tc>
          <w:tcPr>
            <w:tcW w:w="40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lang w:eastAsia="pt-BR"/>
              </w:rPr>
            </w:pPr>
            <w:r>
              <w:rPr>
                <w:lang w:eastAsia="pt-BR"/>
              </w:rPr>
              <w:t>T2</w:t>
            </w:r>
          </w:p>
        </w:tc>
      </w:tr>
      <w:tr>
        <w:trPr>
          <w:cantSplit w:val="false"/>
        </w:trPr>
        <w:tc>
          <w:tcPr>
            <w:tcW w:w="4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7B7B7" w:val="clear"/>
            <w:tcMar>
              <w:left w:w="97" w:type="dxa"/>
            </w:tcMar>
          </w:tcPr>
          <w:p>
            <w:pPr>
              <w:pStyle w:val="Normal"/>
              <w:spacing w:lineRule="auto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1.8</w:t>
            </w:r>
          </w:p>
        </w:tc>
        <w:tc>
          <w:tcPr>
            <w:tcW w:w="40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lang w:eastAsia="pt-BR"/>
              </w:rPr>
            </w:pPr>
            <w:r>
              <w:rPr>
                <w:lang w:eastAsia="pt-BR"/>
              </w:rPr>
              <w:t>T3</w:t>
            </w:r>
          </w:p>
        </w:tc>
      </w:tr>
      <w:tr>
        <w:trPr>
          <w:cantSplit w:val="false"/>
        </w:trPr>
        <w:tc>
          <w:tcPr>
            <w:tcW w:w="44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7B7B7" w:val="clear"/>
            <w:tcMar>
              <w:left w:w="97" w:type="dxa"/>
            </w:tcMar>
          </w:tcPr>
          <w:p>
            <w:pPr>
              <w:pStyle w:val="Normal"/>
              <w:spacing w:lineRule="auto" w:before="0" w:after="0"/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3"/>
                <w:szCs w:val="23"/>
                <w:lang w:eastAsia="pt-BR"/>
              </w:rPr>
              <w:t>1.9</w:t>
            </w:r>
          </w:p>
        </w:tc>
        <w:tc>
          <w:tcPr>
            <w:tcW w:w="40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rPr>
                <w:lang w:eastAsia="pt-BR"/>
              </w:rPr>
            </w:pPr>
            <w:r>
              <w:rPr>
                <w:lang w:eastAsia="pt-BR"/>
              </w:rPr>
              <w:t>T2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02be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tabspan" w:customStyle="1">
    <w:name w:val="apple-tab-span"/>
    <w:rsid w:val="00c76b00"/>
    <w:basedOn w:val="DefaultParagraphFont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unhideWhenUsed/>
    <w:rsid w:val="00c76b00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uiPriority w:val="34"/>
    <w:qFormat/>
    <w:rsid w:val="00c76b00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2014-11-05T03:47:00Z</dcterms:created>
  <dc:creator>marco</dc:creator>
  <dc:language>pt-BR</dc:language>
  <cp:lastModifiedBy>marco</cp:lastModifiedBy>
  <dcterms:modified xsi:type="dcterms:W3CDTF">2014-11-05T03:47:00Z</dcterms:modified>
  <cp:revision>1</cp:revision>
</cp:coreProperties>
</file>