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Style w:val="18"/>
          <w:rFonts w:hint="default"/>
          <w:sz w:val="36"/>
          <w:szCs w:val="21"/>
          <w:lang w:val="en-US" w:eastAsia="zh-CN"/>
        </w:rPr>
      </w:pPr>
      <w:r>
        <w:rPr>
          <w:rStyle w:val="18"/>
          <w:rFonts w:hint="eastAsia"/>
          <w:sz w:val="36"/>
          <w:szCs w:val="21"/>
          <w:lang w:val="en-US" w:eastAsia="zh-CN"/>
        </w:rPr>
        <w:t>不合理切换使用工具</w:t>
      </w:r>
    </w:p>
    <w:p>
      <w:pPr>
        <w:pStyle w:val="2"/>
        <w:bidi w:val="0"/>
        <w:ind w:left="432" w:leftChars="0" w:hanging="432" w:firstLineChars="0"/>
        <w:rPr>
          <w:rFonts w:hint="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目的：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背景与问题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邻区对异常切换（涵盖超远切换、切换失败率高等情况）是当前现网网优工作的核心痛点。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传统工作模式存在明显效率瓶颈：需手动在地图上逐个查看小区切换距离，切换失败率也需逐一核查，操作繁琐且耗时。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工具功能与价值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核心功能：实现一键筛选现网中超远切换及切换失败率高的邻区对。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效率提升：可大幅提升异常切换问题的筛选效率，预计效率提升幅度达5倍以上。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推广与应用成果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省内推广范围：已在浙江省内的嘉兴移动、台州移动、宁波移动、衢州移动、杭州移动等多地完成推广应用。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实践成果案例：宁波移动依托该工具成功申报“在岗技术革新奖”，彰显其技术创新性与应用价值。</w:t>
      </w:r>
    </w:p>
    <w:p>
      <w:pPr>
        <w:pStyle w:val="2"/>
        <w:bidi w:val="0"/>
        <w:ind w:left="432" w:leftChars="0" w:hanging="432" w:firstLineChars="0"/>
        <w:rPr>
          <w:rFonts w:hint="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使用说明：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在lyhv的sheet2填入全网CGI对应的经纬度，作为工参页，保留该页不用每次都改。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在lyhv的sheet1的蓝色的列需要填入相关内容。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黄颜色的列不用填，会自动输出结果。</w:t>
      </w:r>
    </w:p>
    <w:p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268595" cy="1701800"/>
            <wp:effectExtent l="0" t="0" r="190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 不合理切换识别工具.exe ，输入相关参数</w:t>
      </w:r>
    </w:p>
    <w:p>
      <w:r>
        <w:drawing>
          <wp:inline distT="0" distB="0" distL="114300" distR="114300">
            <wp:extent cx="5269230" cy="3930015"/>
            <wp:effectExtent l="0" t="0" r="1270" b="698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运行工具，可以在sheet1的“是否质差”一列看到相关结果。</w:t>
      </w:r>
    </w:p>
    <w:p>
      <w:r>
        <w:drawing>
          <wp:inline distT="0" distB="0" distL="114300" distR="114300">
            <wp:extent cx="2164080" cy="1742440"/>
            <wp:effectExtent l="0" t="0" r="7620" b="1016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5267960" cy="2422525"/>
            <wp:effectExtent l="0" t="0" r="2540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framePr w:wrap="around" w:vAnchor="text" w:hAnchor="page" w:x="9541" w:yAlign="top"/>
      <w:rPr>
        <w:rStyle w:val="16"/>
      </w:rPr>
    </w:pPr>
    <w:r>
      <w:rPr>
        <w:rStyle w:val="16"/>
        <w:rFonts w:hint="eastAsia"/>
      </w:rPr>
      <w:t>第</w:t>
    </w: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separate"/>
    </w:r>
    <w:r>
      <w:rPr>
        <w:rStyle w:val="16"/>
      </w:rPr>
      <w:t>1</w:t>
    </w:r>
    <w:r>
      <w:rPr>
        <w:rStyle w:val="16"/>
      </w:rPr>
      <w:fldChar w:fldCharType="end"/>
    </w:r>
    <w:r>
      <w:rPr>
        <w:rStyle w:val="16"/>
        <w:rFonts w:hint="eastAsia"/>
      </w:rPr>
      <w:t>页</w:t>
    </w:r>
  </w:p>
  <w:p>
    <w:pPr>
      <w:pStyle w:val="12"/>
      <w:ind w:right="360"/>
      <w:jc w:val="both"/>
      <w:rPr>
        <w:rFonts w:ascii="宋体" w:hAnsi="宋体"/>
      </w:rPr>
    </w:pPr>
    <w:r>
      <w:t>&lt;</w:t>
    </w:r>
    <w:r>
      <w:rPr>
        <w:rFonts w:hint="eastAsia" w:hAnsi="宋体"/>
      </w:rPr>
      <w:t>以上</w:t>
    </w:r>
    <w:r>
      <w:rPr>
        <w:rFonts w:hAnsi="宋体"/>
      </w:rPr>
      <w:t>所有信息均为中兴通讯股份有限公司</w:t>
    </w:r>
    <w:r>
      <w:rPr>
        <w:rFonts w:hint="eastAsia" w:hAnsi="宋体"/>
      </w:rPr>
      <w:t>所有</w:t>
    </w:r>
    <w:r>
      <w:rPr>
        <w:rFonts w:hAnsi="宋体"/>
      </w:rPr>
      <w:t>，不</w:t>
    </w:r>
    <w:r>
      <w:rPr>
        <w:rFonts w:hint="eastAsia" w:hAnsi="宋体"/>
      </w:rPr>
      <w:t>得</w:t>
    </w:r>
    <w:r>
      <w:rPr>
        <w:rFonts w:hAnsi="宋体"/>
      </w:rPr>
      <w:t>外传</w:t>
    </w:r>
    <w:r>
      <w:t>&gt;</w:t>
    </w:r>
    <w:r>
      <w:rPr>
        <w:rFonts w:hint="eastAsia" w:ascii="宋体" w:hAnsi="宋体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framePr w:wrap="around" w:vAnchor="text" w:hAnchor="margin" w:xAlign="right" w:y="1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end"/>
    </w:r>
  </w:p>
  <w:p>
    <w:pPr>
      <w:pStyle w:val="1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distribute"/>
    </w:pPr>
    <w:r>
      <w:rPr>
        <w:rFonts w:cs="宋体"/>
        <w:color w:val="000000"/>
        <w:kern w:val="0"/>
        <w:sz w:val="20"/>
        <w:szCs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-60960</wp:posOffset>
          </wp:positionH>
          <wp:positionV relativeFrom="paragraph">
            <wp:posOffset>278130</wp:posOffset>
          </wp:positionV>
          <wp:extent cx="5387975" cy="52070"/>
          <wp:effectExtent l="19050" t="0" r="3175" b="0"/>
          <wp:wrapTopAndBottom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87975" cy="520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drawing>
        <wp:inline distT="0" distB="0" distL="0" distR="0">
          <wp:extent cx="885825" cy="228600"/>
          <wp:effectExtent l="19050" t="0" r="9525" b="0"/>
          <wp:docPr id="1" name="图片 4" descr="未标题-9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 descr="未标题-9-0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228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</w:t>
    </w:r>
    <w:r>
      <w:rPr>
        <w:rFonts w:hint="eastAsia" w:ascii="宋体" w:hAnsi="宋体" w:cs="仿宋_GB2312"/>
        <w:color w:val="000000"/>
        <w:kern w:val="0"/>
        <w:szCs w:val="21"/>
      </w:rPr>
      <w:t>内部</w:t>
    </w:r>
    <w:r>
      <w:rPr>
        <w:rFonts w:hint="eastAsia" w:ascii="宋体" w:hAnsi="宋体" w:cs="仿宋_GB2312"/>
        <w:color w:val="000000"/>
        <w:kern w:val="0"/>
        <w:szCs w:val="21"/>
        <w:lang w:val="en-US" w:eastAsia="zh-Hans"/>
      </w:rPr>
      <w:t>使用</w:t>
    </w:r>
    <w:r>
      <w:rPr>
        <w:rFonts w:hint="eastAsia"/>
        <w:color w:val="000000"/>
        <w:kern w:val="0"/>
        <w:szCs w:val="21"/>
      </w:rPr>
      <w:t>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C584E2"/>
    <w:multiLevelType w:val="multilevel"/>
    <w:tmpl w:val="A3C584E2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D708CAE"/>
    <w:multiLevelType w:val="singleLevel"/>
    <w:tmpl w:val="2D708CAE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2CF"/>
    <w:rsid w:val="00092939"/>
    <w:rsid w:val="00126145"/>
    <w:rsid w:val="00133517"/>
    <w:rsid w:val="001767E6"/>
    <w:rsid w:val="00190A8D"/>
    <w:rsid w:val="001B21A1"/>
    <w:rsid w:val="00235BE5"/>
    <w:rsid w:val="00244D42"/>
    <w:rsid w:val="002C0B4D"/>
    <w:rsid w:val="002D35FA"/>
    <w:rsid w:val="00312C1A"/>
    <w:rsid w:val="00312DD1"/>
    <w:rsid w:val="003504B5"/>
    <w:rsid w:val="003F58F6"/>
    <w:rsid w:val="00413229"/>
    <w:rsid w:val="0046088D"/>
    <w:rsid w:val="00574EEC"/>
    <w:rsid w:val="005B52CF"/>
    <w:rsid w:val="005F56A6"/>
    <w:rsid w:val="00615CE1"/>
    <w:rsid w:val="00620346"/>
    <w:rsid w:val="00674249"/>
    <w:rsid w:val="00690BB8"/>
    <w:rsid w:val="006C60A2"/>
    <w:rsid w:val="006D7CA8"/>
    <w:rsid w:val="006F6A3E"/>
    <w:rsid w:val="00771468"/>
    <w:rsid w:val="00793203"/>
    <w:rsid w:val="007C33E4"/>
    <w:rsid w:val="007E771D"/>
    <w:rsid w:val="00971DDC"/>
    <w:rsid w:val="009A2152"/>
    <w:rsid w:val="009B19C8"/>
    <w:rsid w:val="009E748B"/>
    <w:rsid w:val="00A22250"/>
    <w:rsid w:val="00A83126"/>
    <w:rsid w:val="00A95088"/>
    <w:rsid w:val="00AC4276"/>
    <w:rsid w:val="00B12666"/>
    <w:rsid w:val="00B33389"/>
    <w:rsid w:val="00B86043"/>
    <w:rsid w:val="00C50168"/>
    <w:rsid w:val="00DA12AB"/>
    <w:rsid w:val="00E153F6"/>
    <w:rsid w:val="00E42F2D"/>
    <w:rsid w:val="00E43842"/>
    <w:rsid w:val="00E943EE"/>
    <w:rsid w:val="00F8074E"/>
    <w:rsid w:val="00FF0AAD"/>
    <w:rsid w:val="06AD197B"/>
    <w:rsid w:val="09795B04"/>
    <w:rsid w:val="263F14EC"/>
    <w:rsid w:val="28321FFF"/>
    <w:rsid w:val="3725655A"/>
    <w:rsid w:val="3A562CDB"/>
    <w:rsid w:val="3F6878DC"/>
    <w:rsid w:val="44C70D28"/>
    <w:rsid w:val="48644EE1"/>
    <w:rsid w:val="49E065AE"/>
    <w:rsid w:val="56644F18"/>
    <w:rsid w:val="5EB7471F"/>
    <w:rsid w:val="60421A11"/>
    <w:rsid w:val="69797C2C"/>
    <w:rsid w:val="6E1756DB"/>
    <w:rsid w:val="72CD4767"/>
    <w:rsid w:val="7FF65061"/>
    <w:rsid w:val="DB7B8E5A"/>
    <w:rsid w:val="F6FF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name="header"/>
    <w:lsdException w:qFormat="1" w:unhideWhenUsed="0"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12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6">
    <w:name w:val="page number"/>
    <w:basedOn w:val="15"/>
    <w:semiHidden/>
    <w:qFormat/>
    <w:uiPriority w:val="0"/>
  </w:style>
  <w:style w:type="character" w:customStyle="1" w:styleId="17">
    <w:name w:val="批注框文本 Char"/>
    <w:basedOn w:val="15"/>
    <w:link w:val="11"/>
    <w:semiHidden/>
    <w:qFormat/>
    <w:uiPriority w:val="99"/>
    <w:rPr>
      <w:kern w:val="2"/>
      <w:sz w:val="18"/>
      <w:szCs w:val="18"/>
    </w:rPr>
  </w:style>
  <w:style w:type="character" w:customStyle="1" w:styleId="18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13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2015-08-11T08:35:00Z</dcterms:created>
  <dc:creator>H</dc:creator>
  <cp:lastModifiedBy>10165384</cp:lastModifiedBy>
  <cp:lastPrinted>2113-01-02T00:00:00Z</cp:lastPrinted>
  <dcterms:modified xsi:type="dcterms:W3CDTF">2025-06-23T02:04:32Z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22E89467F2309BA4C3604563B733A4E1</vt:lpwstr>
  </property>
</Properties>
</file>