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f2"/>
        <w:ind w:left="870" w:hanging="870"/>
        <w:jc w:val="both"/>
        <w:spacing w:after="60" w:afterAutospacing="0" w:before="0" w:beforeAutospacing="0" w:line="40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wordWrap/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1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 (적용범위)</w:t>
      </w:r>
    </w:p>
    <w:p>
      <w:pPr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본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규정은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지출에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관련된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제반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사항을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그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적용대상으로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한다</w:t>
      </w:r>
      <w:r>
        <w:rPr>
          <w:rFonts w:ascii="함초롬바탕" w:eastAsia="함초롬바탕" w:hAnsi="함초롬바탕" w:cs="함초롬바탕"/>
          <w:sz w:val="24"/>
        </w:rPr>
        <w:t>.</w:t>
      </w:r>
    </w:p>
    <w:p>
      <w:pPr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</w:p>
    <w:p>
      <w:pPr>
        <w:wordWrap/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2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 (목적)</w:t>
      </w:r>
    </w:p>
    <w:p>
      <w:pPr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본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규정은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지출에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관한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기준과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절차를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정하는데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그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목적이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있다</w:t>
      </w:r>
      <w:r>
        <w:rPr>
          <w:rFonts w:ascii="함초롬바탕" w:eastAsia="함초롬바탕" w:hAnsi="함초롬바탕" w:cs="함초롬바탕"/>
          <w:sz w:val="24"/>
        </w:rPr>
        <w:t>.</w:t>
      </w:r>
    </w:p>
    <w:p>
      <w:pPr>
        <w:ind w:left="200" w:right="200"/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</w:p>
    <w:p>
      <w:pPr>
        <w:ind w:right="200"/>
        <w:wordWrap/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3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 (책임과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권한)</w:t>
      </w:r>
    </w:p>
    <w:p>
      <w:pPr>
        <w:ind w:right="200"/>
        <w:wordWrap/>
        <w:jc w:val="left"/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지출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업무는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결재권자</w:t>
      </w:r>
      <w:r>
        <w:rPr>
          <w:rFonts w:ascii="함초롬바탕" w:eastAsia="함초롬바탕" w:hAnsi="함초롬바탕" w:cs="함초롬바탕"/>
          <w:sz w:val="24"/>
        </w:rPr>
        <w:t>(</w:t>
      </w:r>
      <w:r>
        <w:rPr>
          <w:rFonts w:ascii="함초롬바탕" w:eastAsia="함초롬바탕" w:hAnsi="함초롬바탕" w:cs="함초롬바탕" w:hint="eastAsia"/>
          <w:sz w:val="24"/>
        </w:rPr>
        <w:t>대표이사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및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관리담당임원</w:t>
      </w:r>
      <w:r>
        <w:rPr>
          <w:rFonts w:ascii="함초롬바탕" w:eastAsia="함초롬바탕" w:hAnsi="함초롬바탕" w:cs="함초롬바탕"/>
          <w:sz w:val="24"/>
        </w:rPr>
        <w:t xml:space="preserve">), </w:t>
      </w:r>
      <w:r>
        <w:rPr>
          <w:rFonts w:ascii="함초롬바탕" w:eastAsia="함초롬바탕" w:hAnsi="함초롬바탕" w:cs="함초롬바탕" w:hint="eastAsia"/>
          <w:sz w:val="24"/>
        </w:rPr>
        <w:t>주관부서</w:t>
      </w:r>
      <w:r>
        <w:rPr>
          <w:rFonts w:ascii="함초롬바탕" w:eastAsia="함초롬바탕" w:hAnsi="함초롬바탕" w:cs="함초롬바탕"/>
          <w:sz w:val="24"/>
        </w:rPr>
        <w:t>(</w:t>
      </w:r>
      <w:r>
        <w:rPr>
          <w:lang w:eastAsia="ko-KR"/>
          <w:rFonts w:ascii="함초롬바탕" w:eastAsia="함초롬바탕" w:hAnsi="함초롬바탕" w:cs="함초롬바탕"/>
          <w:sz w:val="24"/>
          <w:rtl w:val="off"/>
        </w:rPr>
        <w:t>관리</w:t>
      </w:r>
      <w:r>
        <w:rPr>
          <w:rFonts w:ascii="함초롬바탕" w:eastAsia="함초롬바탕" w:hAnsi="함초롬바탕" w:cs="함초롬바탕" w:hint="eastAsia"/>
          <w:sz w:val="24"/>
        </w:rPr>
        <w:t xml:space="preserve"> 부서</w:t>
      </w:r>
      <w:r>
        <w:rPr>
          <w:rFonts w:ascii="함초롬바탕" w:eastAsia="함초롬바탕" w:hAnsi="함초롬바탕" w:cs="함초롬바탕"/>
          <w:sz w:val="24"/>
        </w:rPr>
        <w:t>)</w:t>
      </w:r>
      <w:r>
        <w:rPr>
          <w:rFonts w:ascii="함초롬바탕" w:eastAsia="함초롬바탕" w:hAnsi="함초롬바탕" w:cs="함초롬바탕" w:hint="eastAsia"/>
          <w:sz w:val="24"/>
        </w:rPr>
        <w:t>와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신청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부서</w:t>
      </w:r>
      <w:r>
        <w:rPr>
          <w:rFonts w:ascii="함초롬바탕" w:eastAsia="함초롬바탕" w:hAnsi="함초롬바탕" w:cs="함초롬바탕"/>
          <w:sz w:val="24"/>
        </w:rPr>
        <w:t>(</w:t>
      </w:r>
      <w:r>
        <w:rPr>
          <w:rFonts w:ascii="함초롬바탕" w:eastAsia="함초롬바탕" w:hAnsi="함초롬바탕" w:cs="함초롬바탕" w:hint="eastAsia"/>
          <w:sz w:val="24"/>
        </w:rPr>
        <w:t>전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부서</w:t>
      </w:r>
      <w:r>
        <w:rPr>
          <w:rFonts w:ascii="함초롬바탕" w:eastAsia="함초롬바탕" w:hAnsi="함초롬바탕" w:cs="함초롬바탕"/>
          <w:sz w:val="24"/>
        </w:rPr>
        <w:t>)</w:t>
      </w:r>
      <w:r>
        <w:rPr>
          <w:rFonts w:ascii="함초롬바탕" w:eastAsia="함초롬바탕" w:hAnsi="함초롬바탕" w:cs="함초롬바탕" w:hint="eastAsia"/>
          <w:sz w:val="24"/>
        </w:rPr>
        <w:t>로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구분하여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그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업무를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다음과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같이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명시하여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책임과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권한을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부여한다</w:t>
      </w:r>
      <w:r>
        <w:rPr>
          <w:rFonts w:ascii="함초롬바탕" w:eastAsia="함초롬바탕" w:hAnsi="함초롬바탕" w:cs="함초롬바탕"/>
          <w:sz w:val="24"/>
        </w:rPr>
        <w:t>.</w:t>
      </w:r>
    </w:p>
    <w:p>
      <w:pPr>
        <w:ind w:right="200"/>
        <w:wordWrap/>
        <w:numPr>
          <w:ilvl w:val="0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대표이사</w:t>
      </w:r>
    </w:p>
    <w:p>
      <w:pPr>
        <w:ind w:left="560" w:right="200"/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지출에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대한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최종적인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결재권을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가진다</w:t>
      </w:r>
      <w:r>
        <w:rPr>
          <w:rFonts w:ascii="함초롬바탕" w:eastAsia="함초롬바탕" w:hAnsi="함초롬바탕" w:cs="함초롬바탕"/>
          <w:sz w:val="24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</w:rPr>
        <w:t>대표이사의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결재를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득하지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아니한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지출은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법인카드로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지출하였을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지라도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당사에서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관련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대상자에게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구상권을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행사하고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인사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조치할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수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있다</w:t>
      </w:r>
      <w:r>
        <w:rPr>
          <w:rFonts w:ascii="함초롬바탕" w:eastAsia="함초롬바탕" w:hAnsi="함초롬바탕" w:cs="함초롬바탕"/>
          <w:sz w:val="24"/>
        </w:rPr>
        <w:t>.</w:t>
      </w:r>
    </w:p>
    <w:p>
      <w:pPr>
        <w:ind w:right="200"/>
        <w:wordWrap/>
        <w:numPr>
          <w:ilvl w:val="0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관리담당임원</w:t>
      </w:r>
    </w:p>
    <w:p>
      <w:pPr>
        <w:ind w:left="560" w:right="200"/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지출에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대한</w:t>
      </w:r>
      <w:r>
        <w:rPr>
          <w:rFonts w:ascii="함초롬바탕" w:eastAsia="함초롬바탕" w:hAnsi="함초롬바탕" w:cs="함초롬바탕"/>
          <w:sz w:val="24"/>
        </w:rPr>
        <w:t xml:space="preserve"> 1</w:t>
      </w:r>
      <w:r>
        <w:rPr>
          <w:rFonts w:ascii="함초롬바탕" w:eastAsia="함초롬바탕" w:hAnsi="함초롬바탕" w:cs="함초롬바탕" w:hint="eastAsia"/>
          <w:sz w:val="24"/>
        </w:rPr>
        <w:t>차적인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검토와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책임을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지며</w:t>
      </w:r>
      <w:r>
        <w:rPr>
          <w:rFonts w:ascii="함초롬바탕" w:eastAsia="함초롬바탕" w:hAnsi="함초롬바탕" w:cs="함초롬바탕"/>
          <w:sz w:val="24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</w:rPr>
        <w:t>그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지출의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적정성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등을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검토하여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대표이사에게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품의한다</w:t>
      </w:r>
      <w:r>
        <w:rPr>
          <w:rFonts w:ascii="함초롬바탕" w:eastAsia="함초롬바탕" w:hAnsi="함초롬바탕" w:cs="함초롬바탕"/>
          <w:sz w:val="24"/>
        </w:rPr>
        <w:t>.</w:t>
      </w:r>
    </w:p>
    <w:p>
      <w:pPr>
        <w:ind w:right="200"/>
        <w:wordWrap/>
        <w:numPr>
          <w:ilvl w:val="0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  <w:t>관리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부서</w:t>
      </w:r>
    </w:p>
    <w:p>
      <w:pPr>
        <w:ind w:right="200"/>
        <w:wordWrap/>
        <w:numPr>
          <w:ilvl w:val="1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관리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규정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작성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및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발행</w:t>
      </w:r>
    </w:p>
    <w:p>
      <w:pPr>
        <w:ind w:right="200"/>
        <w:wordWrap/>
        <w:numPr>
          <w:ilvl w:val="1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지급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합의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및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지출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사항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확인</w:t>
      </w:r>
    </w:p>
    <w:p>
      <w:pPr>
        <w:ind w:right="200"/>
        <w:wordWrap/>
        <w:numPr>
          <w:ilvl w:val="1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관리규정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개정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및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폐지</w:t>
      </w:r>
    </w:p>
    <w:p>
      <w:pPr>
        <w:ind w:right="200"/>
        <w:wordWrap/>
        <w:numPr>
          <w:ilvl w:val="1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 </w:t>
      </w:r>
      <w:r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  <w:t>예산편성</w:t>
      </w:r>
    </w:p>
    <w:p>
      <w:pPr>
        <w:ind w:right="200"/>
        <w:wordWrap/>
        <w:numPr>
          <w:ilvl w:val="0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부서</w:t>
      </w:r>
    </w:p>
    <w:p>
      <w:pPr>
        <w:ind w:right="200"/>
        <w:wordWrap/>
        <w:numPr>
          <w:ilvl w:val="1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  <w:t xml:space="preserve">접대비 지출품의서 작성 </w:t>
      </w:r>
    </w:p>
    <w:p>
      <w:pPr>
        <w:ind w:right="200"/>
        <w:wordWrap/>
        <w:numPr>
          <w:ilvl w:val="1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증빙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수취</w:t>
      </w:r>
    </w:p>
    <w:p>
      <w:pPr>
        <w:ind w:left="200" w:right="200"/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</w:p>
    <w:p>
      <w:pPr>
        <w:ind w:right="200"/>
        <w:wordWrap/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4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 (업무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절차)</w:t>
      </w:r>
    </w:p>
    <w:p>
      <w:pPr>
        <w:ind w:right="200"/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지급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절차는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다음과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같다</w:t>
      </w:r>
      <w:r>
        <w:rPr>
          <w:rFonts w:ascii="함초롬바탕" w:eastAsia="함초롬바탕" w:hAnsi="함초롬바탕" w:cs="함초롬바탕"/>
          <w:sz w:val="24"/>
        </w:rPr>
        <w:t>.</w:t>
      </w:r>
    </w:p>
    <w:p>
      <w:pPr>
        <w:ind w:right="200"/>
        <w:wordWrap/>
        <w:numPr>
          <w:ilvl w:val="0"/>
          <w:numId w:val="2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신청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부서</w:t>
      </w:r>
      <w:r>
        <w:rPr>
          <w:rFonts w:ascii="함초롬바탕" w:eastAsia="함초롬바탕" w:hAnsi="함초롬바탕" w:cs="함초롬바탕"/>
          <w:sz w:val="24"/>
        </w:rPr>
        <w:t xml:space="preserve">: </w:t>
      </w:r>
      <w:r>
        <w:rPr>
          <w:rFonts w:ascii="함초롬바탕" w:eastAsia="함초롬바탕" w:hAnsi="함초롬바탕" w:cs="함초롬바탕" w:hint="eastAsia"/>
          <w:sz w:val="24"/>
        </w:rPr>
        <w:t>접대비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지출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품의는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본인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및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각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부서장이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기안 문서에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관련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내용</w:t>
      </w:r>
      <w:r>
        <w:rPr>
          <w:rFonts w:ascii="함초롬바탕" w:eastAsia="함초롬바탕" w:hAnsi="함초롬바탕" w:cs="함초롬바탕"/>
          <w:sz w:val="24"/>
        </w:rPr>
        <w:t>(</w:t>
      </w:r>
      <w:r>
        <w:rPr>
          <w:rFonts w:ascii="함초롬바탕" w:eastAsia="함초롬바탕" w:hAnsi="함초롬바탕" w:cs="함초롬바탕" w:hint="eastAsia"/>
          <w:sz w:val="24"/>
        </w:rPr>
        <w:t>접대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대상자</w:t>
      </w:r>
      <w:r>
        <w:rPr>
          <w:rFonts w:ascii="함초롬바탕" w:eastAsia="함초롬바탕" w:hAnsi="함초롬바탕" w:cs="함초롬바탕"/>
          <w:sz w:val="24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</w:rPr>
        <w:t>예상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금액</w:t>
      </w:r>
      <w:r>
        <w:rPr>
          <w:rFonts w:ascii="함초롬바탕" w:eastAsia="함초롬바탕" w:hAnsi="함초롬바탕" w:cs="함초롬바탕"/>
          <w:sz w:val="24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</w:rPr>
        <w:t>지출일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등</w:t>
      </w:r>
      <w:r>
        <w:rPr>
          <w:rFonts w:ascii="함초롬바탕" w:eastAsia="함초롬바탕" w:hAnsi="함초롬바탕" w:cs="함초롬바탕"/>
          <w:sz w:val="24"/>
        </w:rPr>
        <w:t>)</w:t>
      </w:r>
      <w:r>
        <w:rPr>
          <w:rFonts w:ascii="함초롬바탕" w:eastAsia="함초롬바탕" w:hAnsi="함초롬바탕" w:cs="함초롬바탕" w:hint="eastAsia"/>
          <w:sz w:val="24"/>
        </w:rPr>
        <w:t>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명기하고</w:t>
      </w:r>
      <w:r>
        <w:rPr>
          <w:rFonts w:ascii="함초롬바탕" w:eastAsia="함초롬바탕" w:hAnsi="함초롬바탕" w:cs="함초롬바탕"/>
          <w:sz w:val="24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</w:rPr>
        <w:t>재무관리실</w:t>
      </w:r>
      <w:r>
        <w:rPr>
          <w:rFonts w:ascii="함초롬바탕" w:eastAsia="함초롬바탕" w:hAnsi="함초롬바탕" w:cs="함초롬바탕" w:hint="eastAsia"/>
          <w:sz w:val="24"/>
        </w:rPr>
        <w:t xml:space="preserve"> 실장 합의,</w:t>
      </w:r>
      <w:r>
        <w:rPr>
          <w:rFonts w:ascii="함초롬바탕" w:eastAsia="함초롬바탕" w:hAnsi="함초롬바탕" w:cs="함초롬바탕"/>
          <w:sz w:val="24"/>
        </w:rPr>
        <w:t xml:space="preserve"> 1</w:t>
      </w:r>
      <w:r>
        <w:rPr>
          <w:rFonts w:ascii="함초롬바탕" w:eastAsia="함초롬바탕" w:hAnsi="함초롬바탕" w:cs="함초롬바탕" w:hint="eastAsia"/>
          <w:sz w:val="24"/>
        </w:rPr>
        <w:t>차상사 결재, 대표이사 및 회장님의 최종 결재를 득해야 한다.</w:t>
      </w:r>
      <w:r>
        <w:rPr>
          <w:rFonts w:ascii="함초롬바탕" w:eastAsia="함초롬바탕" w:hAnsi="함초롬바탕" w:cs="함초롬바탕"/>
          <w:sz w:val="24"/>
        </w:rPr>
        <w:t>.</w:t>
      </w:r>
    </w:p>
    <w:p>
      <w:pPr>
        <w:ind w:right="200"/>
        <w:wordWrap/>
        <w:numPr>
          <w:ilvl w:val="0"/>
          <w:numId w:val="2"/>
        </w:numPr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  <w:t>자금팀</w:t>
      </w:r>
      <w:r>
        <w:rPr>
          <w:rFonts w:ascii="함초롬바탕" w:eastAsia="함초롬바탕" w:hAnsi="함초롬바탕" w:cs="함초롬바탕"/>
          <w:sz w:val="24"/>
        </w:rPr>
        <w:t xml:space="preserve">: </w:t>
      </w:r>
      <w:r>
        <w:rPr>
          <w:rFonts w:ascii="함초롬바탕" w:eastAsia="함초롬바탕" w:hAnsi="함초롬바탕" w:cs="함초롬바탕" w:hint="eastAsia"/>
          <w:sz w:val="24"/>
        </w:rPr>
        <w:t>담당자는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기안문을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검토하여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관련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내용을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확인한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후</w:t>
      </w:r>
      <w:r>
        <w:rPr>
          <w:rFonts w:ascii="함초롬바탕" w:eastAsia="함초롬바탕" w:hAnsi="함초롬바탕" w:cs="함초롬바탕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해당부서에 예산편성을 한다.</w:t>
      </w:r>
    </w:p>
    <w:p>
      <w:pPr>
        <w:ind w:right="200"/>
        <w:wordWrap/>
        <w:numPr>
          <w:ilvl w:val="0"/>
          <w:numId w:val="2"/>
        </w:numPr>
        <w:spacing w:after="60" w:line="340" w:lineRule="exact"/>
        <w:rPr>
          <w:lang w:eastAsia="ko-KR"/>
          <w:rFonts w:ascii="함초롬바탕" w:eastAsia="함초롬바탕" w:hAnsi="함초롬바탕" w:cs="함초롬바탕" w:hint="eastAsia"/>
          <w:bCs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Cs/>
          <w:sz w:val="24"/>
        </w:rPr>
        <w:t xml:space="preserve">신청 부서: 접대비 사용 후 1차 상사에게 최종 결재를 득한 후 </w:t>
      </w:r>
      <w:r>
        <w:rPr>
          <w:rFonts w:ascii="함초롬바탕" w:eastAsia="함초롬바탕" w:hAnsi="함초롬바탕" w:cs="함초롬바탕" w:hint="eastAsia"/>
          <w:bCs/>
          <w:sz w:val="24"/>
        </w:rPr>
        <w:t>전표처리를</w:t>
      </w:r>
      <w:r>
        <w:rPr>
          <w:rFonts w:ascii="함초롬바탕" w:eastAsia="함초롬바탕" w:hAnsi="함초롬바탕" w:cs="함초롬바탕" w:hint="eastAsia"/>
          <w:bCs/>
          <w:sz w:val="24"/>
        </w:rPr>
        <w:t xml:space="preserve"> 한다.</w:t>
      </w:r>
    </w:p>
    <w:p>
      <w:pPr>
        <w:ind w:right="200"/>
        <w:wordWrap/>
        <w:spacing w:after="60" w:line="340" w:lineRule="exact"/>
        <w:rPr>
          <w:lang w:eastAsia="ko-KR"/>
          <w:rFonts w:ascii="함초롬바탕" w:eastAsia="함초롬바탕" w:hAnsi="함초롬바탕" w:cs="함초롬바탕" w:hint="eastAsia"/>
          <w:bCs/>
          <w:sz w:val="24"/>
          <w:rtl w:val="off"/>
        </w:rPr>
      </w:pPr>
    </w:p>
    <w:p>
      <w:pPr>
        <w:ind w:right="200"/>
        <w:wordWrap/>
        <w:spacing w:after="60" w:line="340" w:lineRule="exact"/>
        <w:rPr>
          <w:lang w:eastAsia="ko-KR"/>
          <w:rFonts w:ascii="함초롬바탕" w:eastAsia="함초롬바탕" w:hAnsi="함초롬바탕" w:cs="함초롬바탕" w:hint="eastAsia"/>
          <w:b/>
          <w:color w:val="0000FF"/>
          <w:sz w:val="26"/>
          <w:szCs w:val="26"/>
          <w:rtl w:val="off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lang w:eastAsia="ko-KR"/>
          <w:rFonts w:ascii="함초롬바탕" w:eastAsia="함초롬바탕" w:hAnsi="함초롬바탕" w:cs="함초롬바탕" w:hint="eastAsia"/>
          <w:b/>
          <w:color w:val="0000FF"/>
          <w:sz w:val="26"/>
          <w:szCs w:val="26"/>
          <w:rtl w:val="off"/>
        </w:rPr>
        <w:t>5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 (</w:t>
      </w:r>
      <w:r>
        <w:rPr>
          <w:lang w:eastAsia="ko-KR"/>
          <w:rFonts w:ascii="함초롬바탕" w:eastAsia="함초롬바탕" w:hAnsi="함초롬바탕" w:cs="함초롬바탕" w:hint="eastAsia"/>
          <w:b/>
          <w:color w:val="0000FF"/>
          <w:sz w:val="26"/>
          <w:szCs w:val="26"/>
          <w:rtl w:val="off"/>
        </w:rPr>
        <w:t>준용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)</w:t>
      </w:r>
    </w:p>
    <w:p>
      <w:pPr>
        <w:ind w:right="200"/>
        <w:wordWrap/>
        <w:spacing w:after="60" w:line="340" w:lineRule="exact"/>
        <w:rPr>
          <w:lang/>
          <w:rFonts w:ascii="함초롬바탕" w:eastAsia="함초롬바탕" w:hAnsi="함초롬바탕" w:cs="함초롬바탕"/>
          <w:bCs/>
          <w:sz w:val="24"/>
          <w:rtl w:val="off"/>
        </w:rPr>
      </w:pPr>
      <w:r>
        <w:rPr>
          <w:lang w:eastAsia="ko-KR"/>
          <w:rFonts w:ascii="함초롬바탕" w:eastAsia="함초롬바탕" w:hAnsi="함초롬바탕" w:cs="함초롬바탕"/>
          <w:bCs/>
          <w:sz w:val="24"/>
          <w:rtl w:val="off"/>
        </w:rPr>
        <w:t>본 규정은 부정청탁 및 금품등 수수의 금지에 관한 법률 및 시행령을 준용한다.</w:t>
      </w:r>
    </w:p>
    <w:p>
      <w:pPr>
        <w:ind w:leftChars="0" w:left="560" w:right="200"/>
        <w:wordWrap/>
        <w:spacing w:after="60" w:line="340" w:lineRule="exact"/>
        <w:rPr>
          <w:lang/>
          <w:rFonts w:ascii="함초롬바탕" w:eastAsia="함초롬바탕" w:hAnsi="함초롬바탕" w:cs="함초롬바탕"/>
          <w:sz w:val="24"/>
          <w:rtl w:val="off"/>
        </w:rPr>
      </w:pPr>
    </w:p>
    <w:p>
      <w:pPr>
        <w:ind w:left="0" w:right="200"/>
        <w:wordWrap/>
        <w:spacing w:after="60" w:line="340" w:lineRule="exact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</w:p>
    <w:p>
      <w:pPr>
        <w:ind w:left="0" w:right="200"/>
        <w:wordWrap/>
        <w:spacing w:after="60" w:line="340" w:lineRule="exact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</w:p>
    <w:p>
      <w:pPr>
        <w:ind w:left="0" w:right="200"/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</w:p>
    <w:p>
      <w:pPr>
        <w:ind w:left="0" w:right="200"/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</w:p>
    <w:p>
      <w:pPr>
        <w:ind w:left="200" w:right="200"/>
        <w:wordWrap/>
        <w:jc w:val="center"/>
        <w:spacing w:after="60" w:line="340" w:lineRule="exact"/>
        <w:rPr>
          <w:lang w:eastAsia="ko-KR"/>
          <w:rFonts w:ascii="함초롬바탕" w:eastAsia="함초롬바탕" w:hAnsi="함초롬바탕" w:cs="함초롬바탕" w:hint="eastAsia"/>
          <w:b/>
          <w:bCs/>
          <w:sz w:val="24"/>
          <w:rtl w:val="off"/>
        </w:rPr>
      </w:pPr>
    </w:p>
    <w:p>
      <w:pPr>
        <w:ind w:left="200" w:right="200"/>
        <w:wordWrap/>
        <w:jc w:val="center"/>
        <w:spacing w:after="60" w:line="340" w:lineRule="exact"/>
        <w:rPr>
          <w:rFonts w:ascii="함초롬바탕" w:eastAsia="함초롬바탕" w:hAnsi="함초롬바탕" w:cs="함초롬바탕"/>
          <w:b/>
          <w:bCs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부</w:t>
      </w:r>
      <w:r>
        <w:rPr>
          <w:lang w:eastAsia="ko-KR"/>
          <w:rFonts w:ascii="함초롬바탕" w:eastAsia="함초롬바탕" w:hAnsi="함초롬바탕" w:cs="함초롬바탕" w:hint="eastAsia"/>
          <w:b/>
          <w:bCs/>
          <w:sz w:val="32"/>
          <w:szCs w:val="32"/>
          <w:rtl w:val="off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칙</w:t>
      </w:r>
    </w:p>
    <w:p>
      <w:pPr>
        <w:ind w:left="200" w:right="200"/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</w:p>
    <w:p>
      <w:pPr>
        <w:ind w:left="200" w:right="200"/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제1조 (시행일) </w:t>
      </w:r>
    </w:p>
    <w:p>
      <w:pPr>
        <w:ind w:left="200" w:right="200"/>
        <w:wordWrap/>
        <w:spacing w:after="60" w:line="340" w:lineRule="exact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sz w:val="24"/>
        </w:rPr>
        <w:t>본 요령은 2002년 7월 1일부터 시행한다.</w:t>
      </w:r>
    </w:p>
    <w:p>
      <w:pPr>
        <w:ind w:left="200" w:right="200"/>
        <w:wordWrap/>
        <w:spacing w:after="60" w:line="340" w:lineRule="exact"/>
        <w:rPr>
          <w:rFonts w:ascii="함초롬바탕" w:eastAsia="함초롬바탕" w:hAnsi="함초롬바탕" w:cs="함초롬바탕"/>
          <w:sz w:val="24"/>
        </w:rPr>
      </w:pPr>
      <w:r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  <w:t>본 요령은 2021년 7월 1일부터 개정시행한다.</w:t>
      </w:r>
    </w:p>
    <w:p>
      <w:pPr>
        <w:wordWrap/>
        <w:spacing w:after="60" w:line="340" w:lineRule="exact"/>
        <w:rPr>
          <w:rFonts w:ascii="굴림" w:eastAsia="굴림" w:hAnsi="굴림"/>
        </w:rPr>
      </w:pPr>
    </w:p>
    <w:p>
      <w:pPr>
        <w:wordWrap/>
        <w:spacing w:after="60" w:line="340" w:lineRule="exact"/>
        <w:rPr>
          <w:rFonts w:ascii="굴림" w:eastAsia="굴림" w:hAnsi="굴림"/>
        </w:rPr>
      </w:pPr>
    </w:p>
    <w:p>
      <w:pPr>
        <w:wordWrap/>
        <w:spacing w:after="60" w:line="340" w:lineRule="exact"/>
        <w:rPr>
          <w:rFonts w:ascii="굴림" w:eastAsia="굴림" w:hAnsi="굴림"/>
        </w:rPr>
      </w:pPr>
    </w:p>
    <w:p>
      <w:pPr>
        <w:wordWrap/>
        <w:spacing w:after="60" w:line="340" w:lineRule="exact"/>
      </w:pPr>
    </w:p>
    <w:sectPr>
      <w:pgSz w:w="11906" w:h="16838"/>
      <w:pgMar w:top="794" w:right="964" w:bottom="567" w:left="964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000" w:firstRow="0" w:lastRow="0" w:firstColumn="0" w:lastColumn="0" w:noHBand="0" w:noVBand="0"/>
      <w:tblLayout w:type="fixed"/>
      <w:tblCellMar>
        <w:left w:w="12" w:type="dxa"/>
        <w:right w:w="12" w:type="dxa"/>
      </w:tblCellMar>
    </w:tblPr>
    <w:tblGrid>
      <w:gridCol w:w="2393"/>
      <w:gridCol w:w="5277"/>
      <w:gridCol w:w="2268"/>
    </w:tblGrid>
    <w:tr>
      <w:trPr>
        <w:cantSplit/>
        <w:trHeight w:val="713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behindDoc="0" locked="0" layoutInCell="1" simplePos="0" relativeHeight="251659264" allowOverlap="1" hidden="0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 hidden="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 preferRelativeResize="1"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/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049" style="position:absolute;margin-left:20.5pt;margin-top:-33.8pt;width:84.35pt;height:29.95pt;mso-position-horizontal-relative:column;mso-position-vertical-relative:line;v-text-anchor:top;mso-wrap-style:square;z-index:251659264" o:allowincell="t" filled="f" fillcolor="#ffffff" stroked="f">
                    <w10:wrap type="square"/>
                    <v:textbox inset="2.5mm,1.3mm,2.5mm,1.3mm">
                      <w:txbxContent>
                        <w:p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 hidden="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 preferRelativeResize="1"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v:stroke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44"/>
              <w:szCs w:val="44"/>
            </w:rPr>
          </w:pPr>
          <w:r>
            <w:rPr>
              <w:rFonts w:ascii="Arial Narrow" w:eastAsia="함초롬바탕" w:hAnsi="Arial Narrow" w:cs="함초롬바탕" w:hint="eastAsia"/>
              <w:sz w:val="44"/>
              <w:szCs w:val="44"/>
            </w:rPr>
            <w:t>접대비</w:t>
          </w:r>
          <w:r>
            <w:rPr>
              <w:rFonts w:ascii="Arial Narrow" w:eastAsia="함초롬바탕" w:hAnsi="Arial Narrow" w:cs="함초롬바탕" w:hint="eastAsia"/>
              <w:sz w:val="44"/>
              <w:szCs w:val="44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4"/>
              <w:szCs w:val="44"/>
            </w:rPr>
            <w:t>관리요령</w:t>
          </w:r>
        </w:p>
      </w:tc>
      <w:tc>
        <w:tcPr>
          <w:tcW w:w="2268" w:type="dxa"/>
          <w:vMerge w:val="restart"/>
          <w:vAlign w:val="center"/>
        </w:tcPr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</w:t>
          </w:r>
          <w:r>
            <w:rPr>
              <w:rFonts w:ascii="Arial Narrow" w:eastAsia="함초롬바탕" w:hAnsi="Arial Narrow" w:cs="함초롬바탕"/>
              <w:sz w:val="16"/>
            </w:rPr>
            <w:t>02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lang w:eastAsia="ko-KR"/>
              <w:rFonts w:ascii="Arial Narrow" w:eastAsia="함초롬바탕" w:hAnsi="Arial Narrow" w:cs="함초롬바탕"/>
              <w:sz w:val="16"/>
              <w:rtl w:val="off"/>
            </w:rPr>
            <w:t>2021년 7월 1일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begin"/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instrText xml:space="preserve"> NUMPAGES </w:instrTex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separate"/>
          </w:r>
          <w:r>
            <w:rPr>
              <w:rStyle w:val="afff7"/>
              <w:rFonts w:ascii="Arial Narrow" w:eastAsia="함초롬바탕" w:hAnsi="Arial Narrow" w:cs="함초롬바탕"/>
              <w:noProof/>
              <w:color w:val="auto"/>
              <w:sz w:val="16"/>
              <w:szCs w:val="24"/>
              <w:kern w:val="2"/>
            </w:rPr>
            <w:t>2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end"/>
          </w:r>
        </w:p>
      </w:tc>
    </w:tr>
    <w:tr>
      <w:trPr>
        <w:cantSplit/>
        <w:trHeight w:val="426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spacing w:line="185" w:lineRule="auto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재무관리실</w:t>
          </w:r>
        </w:p>
      </w:tc>
      <w:tc>
        <w:tcPr>
          <w:tcW w:w="5277" w:type="dxa"/>
          <w:vMerge w:val="continue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 w:val="continue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43e4116"/>
    <w:multiLevelType w:val="hybridMultilevel"/>
    <w:tmpl w:val="f7d2e756"/>
    <w:lvl w:ilvl="0" w:tplc="bbb6d072">
      <w:start w:val="1"/>
      <w:lvlText w:val="%1."/>
      <w:lvlJc w:val="left"/>
      <w:pPr>
        <w:ind w:left="560" w:hanging="360"/>
        <w:tabs>
          <w:tab w:val="num" w:pos="560"/>
        </w:tabs>
      </w:pPr>
      <w:rPr>
        <w:rFonts w:hint="default"/>
      </w:rPr>
    </w:lvl>
    <w:lvl w:ilvl="1" w:tplc="5840e842">
      <w:start w:val="1"/>
      <w:lvlText w:val="(%2)"/>
      <w:lvlJc w:val="left"/>
      <w:pPr>
        <w:ind w:left="960" w:hanging="360"/>
        <w:tabs>
          <w:tab w:val="num" w:pos="960"/>
        </w:tabs>
      </w:pPr>
      <w:rPr>
        <w:rFonts w:hint="default"/>
      </w:rPr>
    </w:lvl>
    <w:lvl w:ilvl="2" w:tentative="on" w:tplc="409001b">
      <w:start w:val="1"/>
      <w:numFmt w:val="lowerRoman"/>
      <w:lvlText w:val="%3."/>
      <w:lvlJc w:val="right"/>
      <w:pPr>
        <w:ind w:left="1400" w:hanging="400"/>
        <w:tabs>
          <w:tab w:val="num" w:pos="1400"/>
        </w:tabs>
      </w:pPr>
    </w:lvl>
    <w:lvl w:ilvl="3" w:tentative="on" w:tplc="409000f">
      <w:start w:val="1"/>
      <w:lvlText w:val="%4."/>
      <w:lvlJc w:val="left"/>
      <w:pPr>
        <w:ind w:left="1800" w:hanging="400"/>
        <w:tabs>
          <w:tab w:val="num" w:pos="1800"/>
        </w:tabs>
      </w:pPr>
    </w:lvl>
    <w:lvl w:ilvl="4" w:tentative="on" w:tplc="4090019">
      <w:start w:val="1"/>
      <w:numFmt w:val="upperLetter"/>
      <w:lvlText w:val="%5."/>
      <w:lvlJc w:val="left"/>
      <w:pPr>
        <w:ind w:left="2200" w:hanging="400"/>
        <w:tabs>
          <w:tab w:val="num" w:pos="2200"/>
        </w:tabs>
      </w:pPr>
    </w:lvl>
    <w:lvl w:ilvl="5" w:tentative="on" w:tplc="409001b">
      <w:start w:val="1"/>
      <w:numFmt w:val="lowerRoman"/>
      <w:lvlText w:val="%6."/>
      <w:lvlJc w:val="right"/>
      <w:pPr>
        <w:ind w:left="2600" w:hanging="400"/>
        <w:tabs>
          <w:tab w:val="num" w:pos="2600"/>
        </w:tabs>
      </w:pPr>
    </w:lvl>
    <w:lvl w:ilvl="6" w:tentative="on" w:tplc="409000f">
      <w:start w:val="1"/>
      <w:lvlText w:val="%7."/>
      <w:lvlJc w:val="left"/>
      <w:pPr>
        <w:ind w:left="3000" w:hanging="400"/>
        <w:tabs>
          <w:tab w:val="num" w:pos="3000"/>
        </w:tabs>
      </w:pPr>
    </w:lvl>
    <w:lvl w:ilvl="7" w:tentative="on" w:tplc="4090019">
      <w:start w:val="1"/>
      <w:numFmt w:val="upperLetter"/>
      <w:lvlText w:val="%8."/>
      <w:lvlJc w:val="left"/>
      <w:pPr>
        <w:ind w:left="3400" w:hanging="400"/>
        <w:tabs>
          <w:tab w:val="num" w:pos="3400"/>
        </w:tabs>
      </w:pPr>
    </w:lvl>
    <w:lvl w:ilvl="8" w:tentative="on" w:tplc="409001b">
      <w:start w:val="1"/>
      <w:numFmt w:val="lowerRoman"/>
      <w:lvlText w:val="%9."/>
      <w:lvlJc w:val="right"/>
      <w:pPr>
        <w:ind w:left="3800" w:hanging="400"/>
        <w:tabs>
          <w:tab w:val="num" w:pos="3800"/>
        </w:tabs>
      </w:pPr>
    </w:lvl>
  </w:abstractNum>
  <w:abstractNum w:abstractNumId="1">
    <w:nsid w:val="6fdf1417"/>
    <w:multiLevelType w:val="hybridMultilevel"/>
    <w:tmpl w:val="772c3e04"/>
    <w:lvl w:ilvl="0" w:tplc="85cc6350">
      <w:start w:val="1"/>
      <w:lvlText w:val="%1."/>
      <w:lvlJc w:val="left"/>
      <w:pPr>
        <w:ind w:left="560" w:hanging="360"/>
        <w:tabs>
          <w:tab w:val="num" w:pos="56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000" w:hanging="400"/>
        <w:tabs>
          <w:tab w:val="num" w:pos="1000"/>
        </w:tabs>
      </w:pPr>
    </w:lvl>
    <w:lvl w:ilvl="2" w:tentative="on" w:tplc="409001b">
      <w:start w:val="1"/>
      <w:numFmt w:val="lowerRoman"/>
      <w:lvlText w:val="%3."/>
      <w:lvlJc w:val="right"/>
      <w:pPr>
        <w:ind w:left="1400" w:hanging="400"/>
        <w:tabs>
          <w:tab w:val="num" w:pos="1400"/>
        </w:tabs>
      </w:pPr>
    </w:lvl>
    <w:lvl w:ilvl="3" w:tentative="on" w:tplc="409000f">
      <w:start w:val="1"/>
      <w:lvlText w:val="%4."/>
      <w:lvlJc w:val="left"/>
      <w:pPr>
        <w:ind w:left="1800" w:hanging="400"/>
        <w:tabs>
          <w:tab w:val="num" w:pos="1800"/>
        </w:tabs>
      </w:pPr>
    </w:lvl>
    <w:lvl w:ilvl="4" w:tentative="on" w:tplc="4090019">
      <w:start w:val="1"/>
      <w:numFmt w:val="upperLetter"/>
      <w:lvlText w:val="%5."/>
      <w:lvlJc w:val="left"/>
      <w:pPr>
        <w:ind w:left="2200" w:hanging="400"/>
        <w:tabs>
          <w:tab w:val="num" w:pos="2200"/>
        </w:tabs>
      </w:pPr>
    </w:lvl>
    <w:lvl w:ilvl="5" w:tentative="on" w:tplc="409001b">
      <w:start w:val="1"/>
      <w:numFmt w:val="lowerRoman"/>
      <w:lvlText w:val="%6."/>
      <w:lvlJc w:val="right"/>
      <w:pPr>
        <w:ind w:left="2600" w:hanging="400"/>
        <w:tabs>
          <w:tab w:val="num" w:pos="2600"/>
        </w:tabs>
      </w:pPr>
    </w:lvl>
    <w:lvl w:ilvl="6" w:tentative="on" w:tplc="409000f">
      <w:start w:val="1"/>
      <w:lvlText w:val="%7."/>
      <w:lvlJc w:val="left"/>
      <w:pPr>
        <w:ind w:left="3000" w:hanging="400"/>
        <w:tabs>
          <w:tab w:val="num" w:pos="3000"/>
        </w:tabs>
      </w:pPr>
    </w:lvl>
    <w:lvl w:ilvl="7" w:tentative="on" w:tplc="4090019">
      <w:start w:val="1"/>
      <w:numFmt w:val="upperLetter"/>
      <w:lvlText w:val="%8."/>
      <w:lvlJc w:val="left"/>
      <w:pPr>
        <w:ind w:left="3400" w:hanging="400"/>
        <w:tabs>
          <w:tab w:val="num" w:pos="3400"/>
        </w:tabs>
      </w:pPr>
    </w:lvl>
    <w:lvl w:ilvl="8" w:tentative="on" w:tplc="409001b">
      <w:start w:val="1"/>
      <w:numFmt w:val="lowerRoman"/>
      <w:lvlText w:val="%9."/>
      <w:lvlJc w:val="right"/>
      <w:pPr>
        <w:ind w:left="3800" w:hanging="400"/>
        <w:tabs>
          <w:tab w:val="num" w:pos="380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9">
    <w:name w:val="Emphasis"/>
    <w:basedOn w:val="a2"/>
    <w:qFormat/>
    <w:rPr>
      <w:i/>
      <w:iCs/>
    </w:rPr>
  </w:style>
  <w:style w:type="paragraph" w:styleId="a6">
    <w:name w:val="Title"/>
    <w:link w:val="Normal"/>
    <w:qFormat/>
    <w:pPr>
      <w:adjustRightInd/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22" w:lineRule="auto"/>
    </w:pPr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character" w:customStyle="1" w:styleId="Char">
    <w:name w:val="제목 Char"/>
    <w:basedOn w:val="a2"/>
    <w:link w:val="Normal"/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6">
    <w:name w:val="날짜 Char"/>
    <w:basedOn w:val="a2"/>
    <w:link w:val="Normal"/>
    <w:semiHidden/>
  </w:style>
  <w:style w:type="character" w:customStyle="1" w:styleId="Char9">
    <w:name w:val="머리글 Char"/>
    <w:basedOn w:val="a2"/>
    <w:link w:val="Normal"/>
  </w:style>
  <w:style w:type="paragraph" w:styleId="afb">
    <w:name w:val="Date"/>
    <w:basedOn w:val="a1"/>
    <w:next w:val="a1"/>
    <w:link w:val="Normal"/>
    <w:semiHidden/>
    <w:unhideWhenUsed/>
  </w:style>
  <w:style w:type="character" w:customStyle="1" w:styleId="Charf0">
    <w:name w:val="본문 Char"/>
    <w:basedOn w:val="a2"/>
    <w:link w:val="Normal"/>
    <w:semiHidden/>
    <w:rPr>
      <w:rFonts w:ascii="바탕" w:eastAsia="바탕" w:hAnsi="Times New Roman" w:cs="Times New Roman"/>
      <w:color w:val="000000"/>
      <w:szCs w:val="20"/>
      <w:kern w:val="0"/>
    </w:rPr>
  </w:style>
  <w:style w:type="paragraph" w:styleId="affa">
    <w:name w:val="Body Text"/>
    <w:basedOn w:val="a1"/>
    <w:link w:val="Normal"/>
    <w:semiHidden/>
    <w:pPr>
      <w:adjustRightInd/>
      <w:ind w:left="350" w:right="35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84" w:before="84" w:line="305" w:lineRule="auto"/>
    </w:pPr>
    <w:rPr>
      <w:color w:val="000000"/>
      <w:szCs w:val="20"/>
      <w:kern w:val="0"/>
    </w:r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character" w:styleId="afff7">
    <w:name w:val="page number"/>
    <w:basedOn w:val="a2"/>
    <w:semiHidden/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styleId="a2">
    <w:name w:val="Default Paragraph Font"/>
    <w:semiHidden/>
    <w:unhideWhenUsed/>
  </w:style>
  <w:style w:type="paragraph" w:customStyle="1" w:styleId="titterms">
    <w:name w:val="tit_terms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customStyle="1" w:styleId="4">
    <w:name w:val="개요 4"/>
    <w:pPr>
      <w:adjustRightInd/>
      <w:ind w:left="7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hs1">
    <w:name w:val="hs1"/>
    <w:basedOn w:val="a1"/>
    <w:pPr>
      <w:autoSpaceDE/>
      <w:autoSpaceDN/>
      <w:widowControl/>
      <w:wordWrap/>
      <w:spacing w:line="320" w:lineRule="atLeast"/>
    </w:pPr>
    <w:rPr>
      <w:rFonts w:ascii="굴림체" w:eastAsia="굴림체" w:hAnsi="굴림체" w:cs="굴림"/>
      <w:color w:val="000000"/>
      <w:szCs w:val="20"/>
      <w:kern w:val="0"/>
    </w:rPr>
  </w:style>
  <w:style w:type="paragraph" w:customStyle="1" w:styleId="111">
    <w:name w:val="1.1.1"/>
    <w:pPr>
      <w:adjustRightInd/>
      <w:ind w:left="1300" w:right="300" w:hanging="600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87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2">
    <w:name w:val="표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7">
    <w:name w:val="개요 7"/>
    <w:pPr>
      <w:adjustRightInd/>
      <w:ind w:left="13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3">
    <w:name w:val="수식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10">
    <w:name w:val="개요 1"/>
    <w:pPr>
      <w:adjustRightInd/>
      <w:ind w:left="1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5">
    <w:name w:val="개요 5"/>
    <w:pPr>
      <w:adjustRightInd/>
      <w:ind w:left="9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3">
    <w:name w:val="개요 3"/>
    <w:pPr>
      <w:adjustRightInd/>
      <w:ind w:left="5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11">
    <w:name w:val="1)"/>
    <w:pPr>
      <w:adjustRightInd/>
      <w:ind w:left="1300" w:right="300" w:hanging="300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77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e">
    <w:name w:val="쪽 번호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">
    <w:name w:val="머리말"/>
    <w:pPr>
      <w:adjustRightInd/>
      <w:ind w:right="200"/>
      <w:autoSpaceDE w:val="off"/>
      <w:autoSpaceDN w:val="off"/>
      <w:widowControl w:val="off"/>
      <w:jc w:val="right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spacing w:after="0" w:line="277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0">
    <w:name w:val="각주"/>
    <w:pPr>
      <w:adjustRightInd/>
      <w:ind w:left="264" w:hanging="264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40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b">
    <w:name w:val="바탕글"/>
    <w:basedOn w:val="a1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sz w:val="26"/>
      <w:szCs w:val="26"/>
      <w:kern w:val="0"/>
    </w:rPr>
  </w:style>
  <w:style w:type="paragraph" w:customStyle="1" w:styleId="6">
    <w:name w:val="개요 6"/>
    <w:pPr>
      <w:adjustRightInd/>
      <w:ind w:left="11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2">
    <w:name w:val="개요 2"/>
    <w:pPr>
      <w:adjustRightInd/>
      <w:ind w:left="3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4">
    <w:name w:val="찾아보기"/>
    <w:pPr>
      <w:adjustRightInd/>
      <w:autoSpaceDE w:val="off"/>
      <w:autoSpaceDN w:val="off"/>
      <w:widowControl w:val="off"/>
      <w:wordWrap w:val="off"/>
      <w:tabs>
        <w:tab w:val="left" w:pos="321"/>
        <w:tab w:val="left" w:pos="3729" w:leader="dot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1">
    <w:name w:val="그림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1">
    <w:name w:val="제1조"/>
    <w:basedOn w:val="a1"/>
    <w:pPr>
      <w:snapToGrid w:val="0"/>
      <w:shd w:val="clear" w:color="auto" w:fill="FFFFFF"/>
      <w:spacing w:before="114" w:line="456" w:lineRule="auto"/>
      <w:textAlignment w:val="baseline"/>
    </w:pPr>
    <w:rPr>
      <w:rFonts w:ascii="굴림" w:eastAsia="굴림" w:hAnsi="굴림" w:cs="굴림"/>
      <w:color w:val="000000"/>
      <w:w w:val="93"/>
      <w:sz w:val="21"/>
      <w:szCs w:val="21"/>
      <w:kern w:val="0"/>
      <w:spacing w:val="-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2021-05-28T01:26:00Z</dcterms:created>
  <dcterms:modified xsi:type="dcterms:W3CDTF">2021-06-21T08:21:32Z</dcterms:modified>
  <cp:lastPrinted>2021-06-21T08:21:31Z</cp:lastPrinted>
  <cp:version>0900.0001.01</cp:version>
</cp:coreProperties>
</file>