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1B94" w14:textId="0F3F30A4" w:rsidR="00FA4E4C" w:rsidRDefault="00FA4E4C">
      <w:pPr>
        <w:rPr>
          <w:noProof/>
        </w:rPr>
      </w:pPr>
      <w:r>
        <w:rPr>
          <w:noProof/>
        </w:rPr>
        <w:drawing>
          <wp:inline distT="0" distB="0" distL="0" distR="0" wp14:anchorId="0639C226" wp14:editId="1F4C860A">
            <wp:extent cx="7741920" cy="2265879"/>
            <wp:effectExtent l="0" t="0" r="0" b="1270"/>
            <wp:docPr id="2035686152" name="Εικόνα 1" descr="Εικόνα που περιέχει κείμενο, χάρτης, διάγραμμα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6152" name="Εικόνα 1" descr="Εικόνα που περιέχει κείμενο, χάρτης, διάγραμμα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7" r="7103" b="76741"/>
                    <a:stretch/>
                  </pic:blipFill>
                  <pic:spPr bwMode="auto">
                    <a:xfrm>
                      <a:off x="0" y="0"/>
                      <a:ext cx="7764930" cy="227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166A" w14:textId="612E1C13" w:rsidR="00433197" w:rsidRDefault="00FA4E4C">
      <w:r>
        <w:t>Περίπτωση Χρήσης : Αναζήτηση Πληροφορίας για το Πανεπιστήμιο</w:t>
      </w:r>
    </w:p>
    <w:p w14:paraId="2783B9A0" w14:textId="0902B8C8" w:rsidR="00E56FFB" w:rsidRDefault="00FA4E4C">
      <w:r>
        <w:t>Βασική Ροή</w:t>
      </w:r>
      <w:r w:rsidR="00EE1B1A">
        <w:t xml:space="preserve"> 1</w:t>
      </w:r>
      <w:r>
        <w:t xml:space="preserve"> :</w:t>
      </w:r>
    </w:p>
    <w:p w14:paraId="271EC4CD" w14:textId="56F9DE49" w:rsidR="00791F2F" w:rsidRDefault="00C539A0" w:rsidP="00791F2F">
      <w:pPr>
        <w:pStyle w:val="a6"/>
        <w:numPr>
          <w:ilvl w:val="0"/>
          <w:numId w:val="1"/>
        </w:numPr>
      </w:pPr>
      <w:r>
        <w:rPr>
          <w:rFonts w:ascii="Aptos" w:eastAsia="Aptos" w:hAnsi="Aptos" w:cs="Times New Roman"/>
        </w:rPr>
        <w:t>Το σύστημα φορτών</w:t>
      </w:r>
      <w:r w:rsidR="00E56FFB">
        <w:rPr>
          <w:rFonts w:ascii="Aptos" w:eastAsia="Aptos" w:hAnsi="Aptos" w:cs="Times New Roman"/>
        </w:rPr>
        <w:t>ει το βασικό μενού</w:t>
      </w:r>
      <w:r w:rsidR="00A30DD9">
        <w:rPr>
          <w:rFonts w:ascii="Aptos" w:eastAsia="Aptos" w:hAnsi="Aptos" w:cs="Times New Roman"/>
        </w:rPr>
        <w:t xml:space="preserve"> </w:t>
      </w:r>
      <w:r w:rsidR="00791F2F">
        <w:t>«Αναζήτηση Πληροφορίας για το Πανεπιστήμιο».</w:t>
      </w:r>
      <w:r w:rsidR="00E56FFB">
        <w:t xml:space="preserve"> </w:t>
      </w:r>
    </w:p>
    <w:p w14:paraId="6981864B" w14:textId="0C4F425E" w:rsidR="00750F5A" w:rsidRDefault="00791F2F" w:rsidP="00791F2F">
      <w:pPr>
        <w:pStyle w:val="a6"/>
        <w:numPr>
          <w:ilvl w:val="0"/>
          <w:numId w:val="1"/>
        </w:numPr>
      </w:pPr>
      <w:r>
        <w:t xml:space="preserve">Ο </w:t>
      </w:r>
      <w:r>
        <w:t>φοιτητής κάνει αναζήτηση από το πλαίσιο «Αναζήτηση Πληροφορίας για το Πανεπιστήμιο» για το Πρόγραμμα φαγητού της λέσχης.</w:t>
      </w:r>
    </w:p>
    <w:p w14:paraId="4365AD02" w14:textId="2772E5A8" w:rsidR="005B69AA" w:rsidRDefault="005B69AA" w:rsidP="00791F2F">
      <w:pPr>
        <w:pStyle w:val="a6"/>
        <w:numPr>
          <w:ilvl w:val="0"/>
          <w:numId w:val="1"/>
        </w:numPr>
      </w:pPr>
      <w:r>
        <w:t>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14:paraId="42910A0C" w14:textId="44B2E44E" w:rsidR="005B69AA" w:rsidRDefault="005B69AA" w:rsidP="00791F2F">
      <w:pPr>
        <w:pStyle w:val="a6"/>
        <w:numPr>
          <w:ilvl w:val="0"/>
          <w:numId w:val="1"/>
        </w:numPr>
      </w:pPr>
      <w:r>
        <w:t>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λέσχης.</w:t>
      </w:r>
    </w:p>
    <w:p w14:paraId="66B04437" w14:textId="179BDB6F" w:rsidR="005B69AA" w:rsidRDefault="005B69AA" w:rsidP="00791F2F">
      <w:pPr>
        <w:pStyle w:val="a6"/>
        <w:numPr>
          <w:ilvl w:val="0"/>
          <w:numId w:val="1"/>
        </w:numPr>
      </w:pPr>
      <w:r>
        <w:t>Το σύστημα λαμβάνει την εντολή και εμφανίζει είτε το εβδομαδιαίο είτε το μηνιαίο πρόγραμμα, ανάλογα το φίλτρο που έχει επιλέξει ο φοιτητής.</w:t>
      </w:r>
    </w:p>
    <w:p w14:paraId="45FA5AF8" w14:textId="69580D37" w:rsidR="00791F2F" w:rsidRDefault="005B69AA" w:rsidP="00791F2F">
      <w:pPr>
        <w:pStyle w:val="a6"/>
        <w:numPr>
          <w:ilvl w:val="0"/>
          <w:numId w:val="1"/>
        </w:numPr>
      </w:pPr>
      <w:r>
        <w:t>Ο φοιτητής έπειτα μπορεί να βαθμολογήσει με αστεράκια το ημερήσιο μενού της λέσχης αφού την επισκεφτεί.</w:t>
      </w:r>
    </w:p>
    <w:p w14:paraId="19A3E76B" w14:textId="373F2F58" w:rsidR="003C1779" w:rsidRDefault="003C1779" w:rsidP="00FA4E4C">
      <w:pPr>
        <w:pStyle w:val="a6"/>
        <w:numPr>
          <w:ilvl w:val="0"/>
          <w:numId w:val="1"/>
        </w:numPr>
      </w:pPr>
      <w:r>
        <w:t>Ο φοιτητής επιλέγει το προηγούμενο πλαίσιο, δηλαδή το «Αναζήτηση Πληροφορίας για το Πανεπιστήμιο» για να μεταφερθεί στην αρχική οθόνη.</w:t>
      </w:r>
    </w:p>
    <w:p w14:paraId="2992DCEF" w14:textId="4B4B7AE8" w:rsidR="00985735" w:rsidRDefault="003C1779" w:rsidP="00985735">
      <w:pPr>
        <w:pStyle w:val="a6"/>
        <w:numPr>
          <w:ilvl w:val="0"/>
          <w:numId w:val="1"/>
        </w:numPr>
      </w:pPr>
      <w:r>
        <w:t xml:space="preserve">Το σύστημα οδηγεί στην αρχική οθόνη το </w:t>
      </w:r>
      <w:r w:rsidR="00750F5A">
        <w:t>φοιτητή.</w:t>
      </w:r>
    </w:p>
    <w:p w14:paraId="71EEA90D" w14:textId="4F7113B6" w:rsidR="003C1779" w:rsidRDefault="003C1779" w:rsidP="003C1779">
      <w:r>
        <w:t>Εναλλακτική Ροή 1 :</w:t>
      </w:r>
    </w:p>
    <w:p w14:paraId="26DDFC71" w14:textId="5E952438" w:rsidR="003C1779" w:rsidRDefault="00E56FFB" w:rsidP="003C1779">
      <w:r>
        <w:t>2</w:t>
      </w:r>
      <w:r w:rsidR="003C1779">
        <w:t>.</w:t>
      </w:r>
      <w:r w:rsidR="00750F5A">
        <w:t>α</w:t>
      </w:r>
      <w:r w:rsidR="003C1779">
        <w:t xml:space="preserve">.1 Ο φοιτητής </w:t>
      </w:r>
      <w:r w:rsidR="00750F5A">
        <w:t xml:space="preserve">κάνει αναζήτηση από το </w:t>
      </w:r>
      <w:r>
        <w:t>πλαίσιο «Αναζήτηση Πληροφορίας για το Πανεπιστήμιο»</w:t>
      </w:r>
      <w:r w:rsidR="003C1779">
        <w:t xml:space="preserve"> </w:t>
      </w:r>
      <w:r>
        <w:t xml:space="preserve">για το </w:t>
      </w:r>
      <w:r w:rsidR="003C1779">
        <w:t>Πρόγραμμα</w:t>
      </w:r>
      <w:r w:rsidR="00A30DD9">
        <w:t xml:space="preserve"> Γυμναστηρίου και Γηπέδων</w:t>
      </w:r>
      <w:r>
        <w:t xml:space="preserve"> τ</w:t>
      </w:r>
      <w:r w:rsidR="00A30DD9">
        <w:t>ου πανεπιστημίου Πατρών</w:t>
      </w:r>
      <w:r w:rsidR="00462D5F">
        <w:t xml:space="preserve"> </w:t>
      </w:r>
      <w:r w:rsidR="00462D5F">
        <w:t>όπως αυτό έχει αναρτηθεί στην επίσημη ιστοσελίδα του γυμναστηρίου του Πανεπιστημίου</w:t>
      </w:r>
      <w:r w:rsidR="00A30DD9">
        <w:t xml:space="preserve"> και </w:t>
      </w:r>
      <w:r w:rsidR="00A30DD9">
        <w:t>επιλέγει να δει πρώτα το πρόγραμμα Γυμναστηρίου.</w:t>
      </w:r>
    </w:p>
    <w:p w14:paraId="4508E234" w14:textId="10FC2477" w:rsidR="003C1779" w:rsidRDefault="00E56FFB" w:rsidP="003C1779">
      <w:r w:rsidRPr="00A30DD9">
        <w:t>2</w:t>
      </w:r>
      <w:r w:rsidR="003C1779" w:rsidRPr="00A30DD9">
        <w:t>.</w:t>
      </w:r>
      <w:r w:rsidRPr="00A30DD9">
        <w:t>α</w:t>
      </w:r>
      <w:r w:rsidR="003C1779" w:rsidRPr="00A30DD9">
        <w:t>.2</w:t>
      </w:r>
      <w:r w:rsidR="00985735" w:rsidRPr="00A30DD9">
        <w:t xml:space="preserve"> </w:t>
      </w:r>
      <w:r w:rsidR="00A30DD9" w:rsidRPr="00A30DD9">
        <w:t>Το σύστημα λαμβάνει την εντολή και παρουσιάζει στο φοιτητή το πρόγραμμα Γυμναστηρίο</w:t>
      </w:r>
      <w:r w:rsidR="00A30DD9">
        <w:t>υ</w:t>
      </w:r>
      <w:r w:rsidR="00A30DD9" w:rsidRPr="00A30DD9">
        <w:t xml:space="preserve"> του πανεπιστημίου Πατρών όπως εκείνο έχει εκδοθεί από τους υπεύθυνους</w:t>
      </w:r>
      <w:r w:rsidR="00A30DD9">
        <w:t>.</w:t>
      </w:r>
    </w:p>
    <w:p w14:paraId="55CBDB9E" w14:textId="2878FCAF" w:rsidR="00A30DD9" w:rsidRPr="0094597D" w:rsidRDefault="00A30DD9" w:rsidP="003C1779">
      <w:r>
        <w:t>2.α.3</w:t>
      </w:r>
      <w:r w:rsidRPr="00A30DD9">
        <w:t xml:space="preserve"> </w:t>
      </w:r>
      <w:r>
        <w:t>Ο φοιτητής έχει την δυνατότητα να επιλέξει τ</w:t>
      </w:r>
      <w:r w:rsidR="0094597D">
        <w:t>ο είδος</w:t>
      </w:r>
      <w:r>
        <w:t xml:space="preserve"> γυμναστική</w:t>
      </w:r>
      <w:r w:rsidR="0094597D">
        <w:t>ς που</w:t>
      </w:r>
      <w:r>
        <w:t xml:space="preserve"> επιθυμεί να κάνει μέσω του φίλτρου</w:t>
      </w:r>
      <w:r w:rsidR="0094597D">
        <w:t xml:space="preserve">, πιο συγκεκριμένα αν θα είναι </w:t>
      </w:r>
      <w:r w:rsidR="0094597D">
        <w:rPr>
          <w:lang w:val="en-US"/>
        </w:rPr>
        <w:t>cardio</w:t>
      </w:r>
      <w:r w:rsidR="0094597D" w:rsidRPr="0094597D">
        <w:t xml:space="preserve"> , </w:t>
      </w:r>
      <w:r w:rsidR="0094597D">
        <w:rPr>
          <w:lang w:val="en-US"/>
        </w:rPr>
        <w:t>yoga</w:t>
      </w:r>
      <w:r w:rsidR="0094597D" w:rsidRPr="0094597D">
        <w:t xml:space="preserve"> </w:t>
      </w:r>
      <w:r w:rsidR="0094597D">
        <w:t xml:space="preserve">και </w:t>
      </w:r>
      <w:r w:rsidR="0094597D">
        <w:rPr>
          <w:lang w:val="en-US"/>
        </w:rPr>
        <w:t>Pilates</w:t>
      </w:r>
      <w:r w:rsidR="0094597D">
        <w:t>.</w:t>
      </w:r>
    </w:p>
    <w:p w14:paraId="563B5490" w14:textId="4482A0FD" w:rsidR="00A30DD9" w:rsidRDefault="00A30DD9" w:rsidP="003C1779">
      <w:r>
        <w:t>2.α.4 Το σύστημα θα του παρουσιάσει το αντίστοιχο πρόγραμμα σύμφωνα με το είδος γυμναστικής που έχει διαλέξει</w:t>
      </w:r>
      <w:r w:rsidR="0094597D">
        <w:t>.</w:t>
      </w:r>
    </w:p>
    <w:p w14:paraId="521580B1" w14:textId="1DF1A8CF" w:rsidR="00985735" w:rsidRDefault="00E56FFB" w:rsidP="003C1779">
      <w:r>
        <w:lastRenderedPageBreak/>
        <w:t>2</w:t>
      </w:r>
      <w:r w:rsidR="00985735">
        <w:t>.</w:t>
      </w:r>
      <w:r>
        <w:t>α</w:t>
      </w:r>
      <w:r w:rsidR="00985735">
        <w:t>.</w:t>
      </w:r>
      <w:r w:rsidR="0094597D">
        <w:t>5</w:t>
      </w:r>
      <w:r w:rsidR="00985735">
        <w:t xml:space="preserve"> Η περίπτωση χρήσης συνεχίζεται από το βήμα </w:t>
      </w:r>
      <w:r>
        <w:t xml:space="preserve">2 </w:t>
      </w:r>
      <w:r w:rsidR="00985735">
        <w:t>της βασικής ροής.</w:t>
      </w:r>
    </w:p>
    <w:p w14:paraId="0FF1A89D" w14:textId="77777777" w:rsidR="00E81B66" w:rsidRDefault="00E81B66" w:rsidP="00E56FFB"/>
    <w:p w14:paraId="312CE7A4" w14:textId="4FB5E3D1" w:rsidR="00E56FFB" w:rsidRDefault="00E56FFB" w:rsidP="00E56FFB">
      <w:r>
        <w:t>Εναλλακτική Ροή 1.2 :</w:t>
      </w:r>
    </w:p>
    <w:p w14:paraId="22BF47DC" w14:textId="39220978" w:rsidR="00E56FFB" w:rsidRDefault="00E56FFB" w:rsidP="00E56FFB">
      <w:r>
        <w:t>(2.α.</w:t>
      </w:r>
      <w:r w:rsidR="00462D5F">
        <w:t>1</w:t>
      </w:r>
      <w:r>
        <w:t>).α.1</w:t>
      </w:r>
      <w:r w:rsidR="00E81B66">
        <w:t xml:space="preserve"> </w:t>
      </w:r>
      <w:r>
        <w:t xml:space="preserve">Ο </w:t>
      </w:r>
      <w:r w:rsidR="00462D5F">
        <w:t>φοιτητής επιλέγει να δει το πρόγραμμα ελευθέρων γηπέδων του πανεπιστημίου Πατρών σε συγκεκριμένο χρονικό διάστημα ορίζοντας μέρα ,ώρα και διάρκεια που θα το χρησιμοποιήσει το εκάστοτε γήπεδο.</w:t>
      </w:r>
    </w:p>
    <w:p w14:paraId="06C93C1B" w14:textId="3C78040F" w:rsidR="00E56FFB" w:rsidRDefault="00E56FFB" w:rsidP="00E56FFB">
      <w:r>
        <w:t>(2.α.</w:t>
      </w:r>
      <w:r w:rsidR="00462D5F">
        <w:t>1</w:t>
      </w:r>
      <w:r>
        <w:t>).α.2</w:t>
      </w:r>
      <w:r w:rsidR="00E81B66">
        <w:t xml:space="preserve"> </w:t>
      </w:r>
      <w:r w:rsidR="00462D5F">
        <w:t>Το σύστημα παρουσιάζει για το χρονικό διάστημα που όρισε ο φοιτητής τα ελεύθερα γήπεδα.</w:t>
      </w:r>
    </w:p>
    <w:p w14:paraId="209A3E87" w14:textId="7D04A661" w:rsidR="00E81B66" w:rsidRDefault="00E81B66" w:rsidP="00E56FFB">
      <w:r>
        <w:t xml:space="preserve">(2.α.1).α.3 </w:t>
      </w:r>
      <w:r>
        <w:t xml:space="preserve">Ο </w:t>
      </w:r>
      <w:r>
        <w:t>φοιτητή</w:t>
      </w:r>
      <w:r>
        <w:t>ς επιλέγει να επιστρέψει στην αρχική οθόνη.</w:t>
      </w:r>
    </w:p>
    <w:p w14:paraId="79899450" w14:textId="55C05CD3" w:rsidR="00E81B66" w:rsidRDefault="00E81B66" w:rsidP="00E56FFB">
      <w:r>
        <w:t xml:space="preserve">(2.α.1).α.4 </w:t>
      </w:r>
      <w:r>
        <w:t>Η περίπτωση χρήσης επιστρέφει στο δεύτερο βήμα της βασικής ροής.</w:t>
      </w:r>
    </w:p>
    <w:p w14:paraId="140EE164" w14:textId="77777777" w:rsidR="00985735" w:rsidRDefault="00985735" w:rsidP="003C1779"/>
    <w:p w14:paraId="2DF67770" w14:textId="44AC2ED9" w:rsidR="00985735" w:rsidRDefault="00985735" w:rsidP="00985735">
      <w:r>
        <w:t>Εναλλακτική Ροή 2 :</w:t>
      </w:r>
    </w:p>
    <w:p w14:paraId="55170CE8" w14:textId="0DCF4AFB" w:rsidR="00985735" w:rsidRDefault="00E56FFB" w:rsidP="003C1779">
      <w:r>
        <w:t>2</w:t>
      </w:r>
      <w:r w:rsidR="0095272D">
        <w:t>.</w:t>
      </w:r>
      <w:r>
        <w:t>β</w:t>
      </w:r>
      <w:r w:rsidR="0095272D">
        <w:t xml:space="preserve">.1 </w:t>
      </w:r>
      <w:r w:rsidR="00462D5F">
        <w:t xml:space="preserve">Ο φοιτητής κάνει αναζήτηση από το πλαίσιο «Αναζήτηση Πληροφορίας για το Πανεπιστήμιο» τις λέξεις «Χρήσιμα </w:t>
      </w:r>
      <w:r w:rsidR="00462D5F">
        <w:rPr>
          <w:lang w:val="en-US"/>
        </w:rPr>
        <w:t>links</w:t>
      </w:r>
      <w:r w:rsidR="00462D5F">
        <w:t>».</w:t>
      </w:r>
    </w:p>
    <w:p w14:paraId="2EAA133C" w14:textId="577FCBCE" w:rsidR="0095272D" w:rsidRPr="00E81B66" w:rsidRDefault="00E56FFB" w:rsidP="003C1779">
      <w:r>
        <w:t>2</w:t>
      </w:r>
      <w:r w:rsidR="0095272D">
        <w:t>.</w:t>
      </w:r>
      <w:r>
        <w:t>β</w:t>
      </w:r>
      <w:r w:rsidR="0095272D">
        <w:t xml:space="preserve">.2 </w:t>
      </w:r>
      <w:r w:rsidR="00E81B66">
        <w:t xml:space="preserve">Το σύστημα λαμβάνει την εντολή και παρουσιάζει στο χρήστη ένα κατάλογο από χρήσιμα </w:t>
      </w:r>
      <w:r w:rsidR="00E81B66">
        <w:rPr>
          <w:lang w:val="en-US"/>
        </w:rPr>
        <w:t>links</w:t>
      </w:r>
      <w:r w:rsidR="00E81B66">
        <w:t xml:space="preserve"> που είναι αναγκαία να βρίσκει άμεσα και γρήγορα ο φοιτητής.</w:t>
      </w:r>
      <w:r w:rsidR="00E81B66">
        <w:t xml:space="preserve"> Αυτά είναι τα </w:t>
      </w:r>
      <w:r w:rsidR="00E81B66">
        <w:rPr>
          <w:lang w:val="en-US"/>
        </w:rPr>
        <w:t>link</w:t>
      </w:r>
      <w:r w:rsidR="00E81B66" w:rsidRPr="00E81B66">
        <w:t xml:space="preserve"> </w:t>
      </w:r>
      <w:r w:rsidR="00E81B66">
        <w:t>για τον Εύδοξο, την ηλεκτρονική γραμματεία</w:t>
      </w:r>
      <w:r w:rsidR="00E81B66" w:rsidRPr="00E81B66">
        <w:t xml:space="preserve"> </w:t>
      </w:r>
      <w:r w:rsidR="00E81B66">
        <w:t>(</w:t>
      </w:r>
      <w:r w:rsidR="00E81B66">
        <w:rPr>
          <w:lang w:val="en-US"/>
        </w:rPr>
        <w:t>progress</w:t>
      </w:r>
      <w:r w:rsidR="00E81B66" w:rsidRPr="00E81B66">
        <w:t xml:space="preserve">) </w:t>
      </w:r>
      <w:r w:rsidR="00E81B66">
        <w:t xml:space="preserve">και </w:t>
      </w:r>
      <w:proofErr w:type="spellStart"/>
      <w:r w:rsidR="00E81B66">
        <w:rPr>
          <w:lang w:val="en-US"/>
        </w:rPr>
        <w:t>eclass</w:t>
      </w:r>
      <w:proofErr w:type="spellEnd"/>
      <w:r w:rsidR="00E81B66">
        <w:t>.</w:t>
      </w:r>
    </w:p>
    <w:p w14:paraId="6C12D5BB" w14:textId="2655B9E3" w:rsidR="0095272D" w:rsidRDefault="00E56FFB" w:rsidP="0095272D">
      <w:r>
        <w:t>2</w:t>
      </w:r>
      <w:r w:rsidR="0095272D">
        <w:t>.</w:t>
      </w:r>
      <w:r>
        <w:t>β</w:t>
      </w:r>
      <w:r w:rsidR="0095272D">
        <w:t>.3</w:t>
      </w:r>
      <w:r w:rsidR="0095272D" w:rsidRPr="0095272D">
        <w:t xml:space="preserve"> </w:t>
      </w:r>
      <w:r w:rsidR="00E81B66">
        <w:t>Ο φοιτητής επιλέγει ένα οποιοδήποτε σύνδεσμο</w:t>
      </w:r>
      <w:r w:rsidR="00E81B66">
        <w:t xml:space="preserve"> που θέλει να επισκεφθεί</w:t>
      </w:r>
      <w:r w:rsidR="00E81B66">
        <w:t>.</w:t>
      </w:r>
    </w:p>
    <w:p w14:paraId="59BCEB98" w14:textId="2A21A31A" w:rsidR="00E81B66" w:rsidRDefault="00E81B66" w:rsidP="0095272D">
      <w:r>
        <w:t xml:space="preserve">2.β.4 </w:t>
      </w:r>
      <w:r>
        <w:t>Το σύστημα λαμβάνει την εντολή και ανακατευθύνει τον φοιτητή στην αντίστοιχη ιστοσελίδα.</w:t>
      </w:r>
    </w:p>
    <w:p w14:paraId="6FA3CA17" w14:textId="33BD16CB" w:rsidR="00E81B66" w:rsidRDefault="00E81B66" w:rsidP="0095272D">
      <w:r>
        <w:t xml:space="preserve">2.β.5 </w:t>
      </w:r>
      <w:r>
        <w:t>Η περίπτωση χρήσης συνεχίζεται από το βήμα 2 της βασικής ροής.</w:t>
      </w:r>
    </w:p>
    <w:p w14:paraId="5A22271C" w14:textId="77777777" w:rsidR="00E56FFB" w:rsidRDefault="00E56FFB" w:rsidP="00E56FFB">
      <w:r>
        <w:t>Εναλλακτική Ροή 2.2 :</w:t>
      </w:r>
      <w:r>
        <w:tab/>
      </w:r>
    </w:p>
    <w:p w14:paraId="6B43568E" w14:textId="33379A12" w:rsidR="00E56FFB" w:rsidRDefault="00E56FFB" w:rsidP="00E56FFB">
      <w:r>
        <w:t>(2.β.</w:t>
      </w:r>
      <w:r w:rsidR="00E81B66">
        <w:t>3</w:t>
      </w:r>
      <w:r>
        <w:t>).α.</w:t>
      </w:r>
      <w:r w:rsidR="00E81B66">
        <w:t xml:space="preserve">1 </w:t>
      </w:r>
      <w:r w:rsidR="00E81B66">
        <w:t>Το σύστημα παρουσιάζει δυσκολία να φορτώσει την ιστοσελίδα που επιθυμεί ο φοιτητής και ανακατευθύνει τον φοιτητή αυτόματα στην αρχική οθόνη</w:t>
      </w:r>
      <w:r w:rsidR="00E81B66">
        <w:t xml:space="preserve"> εμφανίζοντας πρώτα ένα μήνυμα στην οθόνη «Αποτυχία φόρτωσης σελίδας» </w:t>
      </w:r>
      <w:r w:rsidR="00E81B66">
        <w:t>.</w:t>
      </w:r>
    </w:p>
    <w:p w14:paraId="1233B6D0" w14:textId="2175A14B" w:rsidR="00E56FFB" w:rsidRDefault="00E56FFB" w:rsidP="00E56FFB">
      <w:r>
        <w:t>(2.β.</w:t>
      </w:r>
      <w:r w:rsidR="00E81B66">
        <w:t>3</w:t>
      </w:r>
      <w:r>
        <w:t>).α.2</w:t>
      </w:r>
      <w:r w:rsidR="00E81B66">
        <w:t xml:space="preserve"> </w:t>
      </w:r>
      <w:r w:rsidR="00E81B66">
        <w:t>Η περίπτωση χρήσης συνεχίζεται από το βήμα 2 της βασικής ροής.</w:t>
      </w:r>
    </w:p>
    <w:p w14:paraId="3B4F1D98" w14:textId="77777777" w:rsidR="00A30DD9" w:rsidRDefault="00A30DD9" w:rsidP="003C1779">
      <w:pPr>
        <w:rPr>
          <w:b/>
          <w:bCs/>
        </w:rPr>
      </w:pPr>
    </w:p>
    <w:p w14:paraId="792249B3" w14:textId="77777777" w:rsidR="00A30DD9" w:rsidRDefault="00A30DD9" w:rsidP="00A30DD9">
      <w:r>
        <w:t>Περίπτωση Χρήσης : Προβολή χάρτη αιθουσών</w:t>
      </w:r>
    </w:p>
    <w:p w14:paraId="33724859" w14:textId="2E84A1F6" w:rsidR="00A30DD9" w:rsidRDefault="00A30DD9" w:rsidP="00A30DD9">
      <w:r>
        <w:t>Βασική Ροή</w:t>
      </w:r>
      <w:r w:rsidR="00EE1B1A">
        <w:t xml:space="preserve"> 2</w:t>
      </w:r>
      <w:r>
        <w:t xml:space="preserve"> :</w:t>
      </w:r>
    </w:p>
    <w:p w14:paraId="424E3C99" w14:textId="77777777" w:rsidR="00A30DD9" w:rsidRDefault="00A30DD9" w:rsidP="00A30DD9">
      <w:pPr>
        <w:pStyle w:val="a6"/>
        <w:numPr>
          <w:ilvl w:val="0"/>
          <w:numId w:val="2"/>
        </w:numPr>
      </w:pPr>
      <w:r>
        <w:t>Το σύστημα ενεργοποιεί τα πλαίσια «Προβολή χάρτη αιθουσών».</w:t>
      </w:r>
    </w:p>
    <w:p w14:paraId="4E77913F" w14:textId="77777777" w:rsidR="00A30DD9" w:rsidRDefault="00A30DD9" w:rsidP="00A30DD9">
      <w:pPr>
        <w:pStyle w:val="a6"/>
        <w:numPr>
          <w:ilvl w:val="0"/>
          <w:numId w:val="2"/>
        </w:numPr>
      </w:pPr>
      <w:r>
        <w:t>Ο χρήστης/φοιτητής επιλέγει το πλαίσιο «Προβολή χάρτη αιθουσών».</w:t>
      </w:r>
    </w:p>
    <w:p w14:paraId="5C0C0BA8" w14:textId="77777777" w:rsidR="00A30DD9" w:rsidRDefault="00A30DD9" w:rsidP="00A30DD9">
      <w:pPr>
        <w:pStyle w:val="a6"/>
        <w:numPr>
          <w:ilvl w:val="0"/>
          <w:numId w:val="2"/>
        </w:numPr>
      </w:pPr>
      <w:r>
        <w:t>Το σύστημα λαμβάνει την εντολή και παρουσιάζει στο φοιτητή ένα χάρτη με τις αίθουσες της κάθε σχολής του Πανεπιστημίου Πατρών.</w:t>
      </w:r>
    </w:p>
    <w:p w14:paraId="552809D7" w14:textId="77777777" w:rsidR="00A30DD9" w:rsidRDefault="00A30DD9" w:rsidP="00A30DD9">
      <w:pPr>
        <w:pStyle w:val="a6"/>
        <w:numPr>
          <w:ilvl w:val="0"/>
          <w:numId w:val="2"/>
        </w:numPr>
      </w:pPr>
      <w: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7C0E66D3" w14:textId="77777777" w:rsidR="00A30DD9" w:rsidRDefault="00A30DD9" w:rsidP="00A30DD9">
      <w:pPr>
        <w:pStyle w:val="a6"/>
        <w:numPr>
          <w:ilvl w:val="0"/>
          <w:numId w:val="2"/>
        </w:numPr>
      </w:pPr>
      <w:r>
        <w:lastRenderedPageBreak/>
        <w:t xml:space="preserve">Το σύστημα λαμβάνει την εντολή και εμφανίζει ένα </w:t>
      </w:r>
      <w:r>
        <w:rPr>
          <w:lang w:val="en-US"/>
        </w:rPr>
        <w:t>pop</w:t>
      </w:r>
      <w:r w:rsidRPr="00750F5A">
        <w:t xml:space="preserve"> </w:t>
      </w:r>
      <w:r>
        <w:rPr>
          <w:lang w:val="en-US"/>
        </w:rPr>
        <w:t>up</w:t>
      </w:r>
      <w:r w:rsidRPr="00750F5A">
        <w:t xml:space="preserve"> </w:t>
      </w:r>
      <w:r>
        <w:t>μήνυμα με όλες τις απαραίτητες λεπτομέρειες για την επιλεγόμενη αίθουσα. Δηλαδή σε ποιο τμήμα βρίσκεται ,σε ποιον όροφο του τμήματος και την διαδρομή ως εκεί.</w:t>
      </w:r>
    </w:p>
    <w:p w14:paraId="26A602E1" w14:textId="77777777" w:rsidR="00EE1B1A" w:rsidRDefault="00EE1B1A" w:rsidP="00EE1B1A">
      <w:pPr>
        <w:pStyle w:val="a6"/>
        <w:numPr>
          <w:ilvl w:val="0"/>
          <w:numId w:val="2"/>
        </w:numPr>
      </w:pPr>
      <w:r>
        <w:t>Ο φοιτητής επιλέγει το προηγούμενο πλαίσιο, δηλαδή το «Αναζήτηση Πληροφορίας για το Πανεπιστήμιο» για να μεταφερθεί στην αρχική οθόνη.</w:t>
      </w:r>
    </w:p>
    <w:p w14:paraId="49C9406A" w14:textId="77777777" w:rsidR="00EE1B1A" w:rsidRDefault="00EE1B1A" w:rsidP="00EE1B1A">
      <w:pPr>
        <w:pStyle w:val="a6"/>
        <w:numPr>
          <w:ilvl w:val="0"/>
          <w:numId w:val="2"/>
        </w:numPr>
      </w:pPr>
      <w:r>
        <w:t>Το σύστημα οδηγεί στην αρχική οθόνη το φοιτητή.</w:t>
      </w:r>
    </w:p>
    <w:p w14:paraId="060DD052" w14:textId="345A3353" w:rsidR="00EE1B1A" w:rsidRDefault="00EE1B1A" w:rsidP="00EE1B1A">
      <w:r>
        <w:t xml:space="preserve">Εναλλακτική Ροή </w:t>
      </w:r>
      <w:r w:rsidR="00D95520">
        <w:t>1</w:t>
      </w:r>
      <w:r>
        <w:t xml:space="preserve"> :</w:t>
      </w:r>
    </w:p>
    <w:p w14:paraId="581BC6FD" w14:textId="62040977" w:rsidR="00EE1B1A" w:rsidRDefault="00EE1B1A" w:rsidP="00EE1B1A">
      <w:r>
        <w:t xml:space="preserve">4.α.1 </w:t>
      </w:r>
      <w:r>
        <w:t>Το σύστημα παρουσιάζει δυσκολία να φορτώσει τ</w:t>
      </w:r>
      <w:r>
        <w:t>ο χάρτη</w:t>
      </w:r>
      <w:r>
        <w:t xml:space="preserve"> που επιθυμεί ο φοιτητής και ανακατευθύνει τον φοιτητή αυτόματα στην αρχική οθόνη εμφανίζοντας πρώτα ένα μήνυμα στην οθόνη «Αποτυχία φόρτωσης </w:t>
      </w:r>
      <w:r>
        <w:t>χάρτη αιθουσών</w:t>
      </w:r>
      <w:r>
        <w:t>» .</w:t>
      </w:r>
    </w:p>
    <w:p w14:paraId="2D1E970B" w14:textId="77777777" w:rsidR="00EE1B1A" w:rsidRDefault="00EE1B1A" w:rsidP="00EE1B1A">
      <w:r>
        <w:t xml:space="preserve">4.α.2 </w:t>
      </w:r>
      <w:r>
        <w:t>Η περίπτωση χρήσης συνεχίζεται από το βήμα 2 της βασικής ροής.</w:t>
      </w:r>
    </w:p>
    <w:p w14:paraId="4CACC947" w14:textId="09955C43" w:rsidR="00EE1B1A" w:rsidRDefault="00EE1B1A" w:rsidP="00EE1B1A"/>
    <w:p w14:paraId="5E72E75A" w14:textId="77777777" w:rsidR="00A30DD9" w:rsidRPr="006618CE" w:rsidRDefault="00A30DD9" w:rsidP="003C1779">
      <w:pPr>
        <w:rPr>
          <w:b/>
          <w:bCs/>
        </w:rPr>
      </w:pPr>
    </w:p>
    <w:sectPr w:rsidR="00A30DD9" w:rsidRPr="006618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A28AA"/>
    <w:multiLevelType w:val="hybridMultilevel"/>
    <w:tmpl w:val="7346C6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3B18"/>
    <w:multiLevelType w:val="hybridMultilevel"/>
    <w:tmpl w:val="543292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4665">
    <w:abstractNumId w:val="0"/>
  </w:num>
  <w:num w:numId="2" w16cid:durableId="46138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4C"/>
    <w:rsid w:val="000347E5"/>
    <w:rsid w:val="003C1779"/>
    <w:rsid w:val="00415E95"/>
    <w:rsid w:val="00433197"/>
    <w:rsid w:val="00462D5F"/>
    <w:rsid w:val="005B69AA"/>
    <w:rsid w:val="006618CE"/>
    <w:rsid w:val="006A3EA1"/>
    <w:rsid w:val="00750F5A"/>
    <w:rsid w:val="00791F2F"/>
    <w:rsid w:val="0094597D"/>
    <w:rsid w:val="0095272D"/>
    <w:rsid w:val="00985735"/>
    <w:rsid w:val="00A30DD9"/>
    <w:rsid w:val="00B63D13"/>
    <w:rsid w:val="00C539A0"/>
    <w:rsid w:val="00C96630"/>
    <w:rsid w:val="00D86A8C"/>
    <w:rsid w:val="00D95520"/>
    <w:rsid w:val="00E56FFB"/>
    <w:rsid w:val="00E760FC"/>
    <w:rsid w:val="00E81B66"/>
    <w:rsid w:val="00EE1B1A"/>
    <w:rsid w:val="00F20EE1"/>
    <w:rsid w:val="00F635DB"/>
    <w:rsid w:val="00FA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2FF3"/>
  <w15:chartTrackingRefBased/>
  <w15:docId w15:val="{92F0AAED-7671-46A3-BDA4-C3CF090A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A4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A4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A4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A4E4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A4E4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A4E4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4E4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4E4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A4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A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A4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A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A4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A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A4E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A4E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A4E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A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A4E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A4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55238-838D-4842-845E-AF702BF9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ΚΩΤΣΟΠΟΥΛΟΥ ΒΑΣΙΛΙΚΗ</dc:creator>
  <cp:keywords/>
  <dc:description/>
  <cp:lastModifiedBy>ΚΩΤΣΟΠΟΥΛΟΥ ΒΑΣΙΛΙΚΗ</cp:lastModifiedBy>
  <cp:revision>2</cp:revision>
  <dcterms:created xsi:type="dcterms:W3CDTF">2025-03-29T09:47:00Z</dcterms:created>
  <dcterms:modified xsi:type="dcterms:W3CDTF">2025-03-29T09:47:00Z</dcterms:modified>
</cp:coreProperties>
</file>