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7744159"/>
        <w:docPartObj>
          <w:docPartGallery w:val="Cover Pages"/>
          <w:docPartUnique/>
        </w:docPartObj>
      </w:sdtPr>
      <w:sdtEndPr/>
      <w:sdtContent>
        <w:p w14:paraId="0FA561FF" w14:textId="0D7D89D5" w:rsidR="00E26A6B" w:rsidRDefault="00E26A6B" w:rsidP="00DD6E6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26A6B" w14:paraId="4CF5E7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AD2F21" w14:textId="2BA7F628" w:rsidR="00E26A6B" w:rsidRDefault="00E26A6B" w:rsidP="00DD6E64">
                <w:pPr>
                  <w:rPr>
                    <w:color w:val="2F5496" w:themeColor="accent1" w:themeShade="BF"/>
                  </w:rPr>
                </w:pPr>
              </w:p>
            </w:tc>
          </w:tr>
          <w:tr w:rsidR="00E26A6B" w14:paraId="47EA2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06596707B649D2AEA687612A9019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B9EDF3" w14:textId="5F67D878" w:rsidR="00E26A6B" w:rsidRDefault="00E26A6B" w:rsidP="00DD6E64">
                    <w:pP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GIS Final Project</w:t>
                    </w:r>
                  </w:p>
                </w:sdtContent>
              </w:sdt>
            </w:tc>
          </w:tr>
          <w:tr w:rsidR="00E26A6B" w14:paraId="79D66DD7" w14:textId="77777777">
            <w:sdt>
              <w:sdtPr>
                <w:rPr>
                  <w:color w:val="2F5496" w:themeColor="accent1" w:themeShade="BF"/>
                  <w:szCs w:val="24"/>
                </w:rPr>
                <w:alias w:val="Subtitle"/>
                <w:id w:val="13406923"/>
                <w:placeholder>
                  <w:docPart w:val="4DC40FC9875C42918321AB8351ACF6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C7ECDA" w14:textId="4CE0F27A" w:rsidR="00E26A6B" w:rsidRDefault="00E26A6B" w:rsidP="00DD6E64">
                    <w:pPr>
                      <w:rPr>
                        <w:color w:val="2F5496" w:themeColor="accent1" w:themeShade="BF"/>
                      </w:rPr>
                    </w:pPr>
                    <w:r>
                      <w:rPr>
                        <w:color w:val="2F5496" w:themeColor="accent1" w:themeShade="BF"/>
                        <w:szCs w:val="24"/>
                      </w:rPr>
                      <w:t>Condemnations and Health/Lead Complaints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26A6B" w14:paraId="3753D6C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A4ADCC109F0430F930FEC92508521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240BAAE" w14:textId="20E31939" w:rsidR="00E26A6B" w:rsidRDefault="00E26A6B" w:rsidP="00DD6E64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Harrison Weiss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EAE549B19704C4795317855B8801C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8467C80" w14:textId="7B606B59" w:rsidR="00E26A6B" w:rsidRDefault="00E26A6B" w:rsidP="00DD6E64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12-12-2018</w:t>
                    </w:r>
                  </w:p>
                </w:sdtContent>
              </w:sdt>
              <w:p w14:paraId="43232BCB" w14:textId="77777777" w:rsidR="00E26A6B" w:rsidRDefault="00E26A6B" w:rsidP="00DD6E64">
                <w:pPr>
                  <w:rPr>
                    <w:color w:val="4472C4" w:themeColor="accent1"/>
                  </w:rPr>
                </w:pPr>
              </w:p>
            </w:tc>
          </w:tr>
        </w:tbl>
        <w:p w14:paraId="3E2E41F6" w14:textId="3760893C" w:rsidR="00E26A6B" w:rsidRDefault="00E26A6B" w:rsidP="00DD6E64">
          <w:pPr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D2650EC" w14:textId="3D032919" w:rsidR="004C2615" w:rsidRDefault="00E26A6B" w:rsidP="00B16B47">
      <w:pPr>
        <w:pStyle w:val="Heading1"/>
      </w:pPr>
      <w:r>
        <w:lastRenderedPageBreak/>
        <w:t>Project Summary</w:t>
      </w:r>
    </w:p>
    <w:p w14:paraId="3D4C6FFC" w14:textId="3870F076" w:rsidR="00E26A6B" w:rsidRDefault="00E26A6B" w:rsidP="00DD6E64"/>
    <w:p w14:paraId="5FC5B781" w14:textId="28EBC99A" w:rsidR="00E26A6B" w:rsidRDefault="00E26A6B" w:rsidP="00DD6E64">
      <w:r w:rsidRPr="00B16B47">
        <w:t>Complaints</w:t>
      </w:r>
      <w:r>
        <w:t xml:space="preserve"> are submitted to the city every day, covering a variety of topics from lack of heat, to noise complaints, to building code violations. It can be difficult to see the implications of each complaint when looking at such a large data set. Luckily, GIS lets us visualize these complaints spatially along with any other data set we have, such a</w:t>
      </w:r>
      <w:r w:rsidR="00C7087F">
        <w:t>s</w:t>
      </w:r>
      <w:r w:rsidR="00177ADA">
        <w:t>,</w:t>
      </w:r>
      <w:r>
        <w:t xml:space="preserve"> FEMA flood zones, </w:t>
      </w:r>
      <w:r w:rsidR="00177ADA">
        <w:t>local park locations and zoning data.</w:t>
      </w:r>
      <w:r w:rsidR="001B3F8B">
        <w:t xml:space="preserve"> </w:t>
      </w:r>
      <w:r w:rsidR="007409DC">
        <w:t xml:space="preserve">Through data visualization, we can draw conclusions that would otherwise be impossible to see in the raw data alone. </w:t>
      </w:r>
      <w:r w:rsidR="00DD6E64">
        <w:t xml:space="preserve">This project aims to </w:t>
      </w:r>
      <w:r w:rsidR="00B16B47">
        <w:t>bridge the gap between data and the real world</w:t>
      </w:r>
      <w:r w:rsidR="00E62A72">
        <w:t xml:space="preserve"> through connecting complaints submitted to the city </w:t>
      </w:r>
      <w:r w:rsidR="00EF3055">
        <w:t>and demographic and locale data.</w:t>
      </w:r>
    </w:p>
    <w:p w14:paraId="26BBE67A" w14:textId="11859C3B" w:rsidR="00EF3055" w:rsidRDefault="00EF3055" w:rsidP="00EF3055">
      <w:pPr>
        <w:pStyle w:val="NoSpacing"/>
      </w:pPr>
    </w:p>
    <w:p w14:paraId="4DC748F7" w14:textId="7798299A" w:rsidR="00EF3055" w:rsidRDefault="00EF3055" w:rsidP="00EF3055">
      <w:pPr>
        <w:pStyle w:val="Heading1"/>
      </w:pPr>
      <w:r>
        <w:t>Hypothesis</w:t>
      </w:r>
    </w:p>
    <w:p w14:paraId="2380DE53" w14:textId="21DDE6DA" w:rsidR="00EF3055" w:rsidRDefault="00EF3055" w:rsidP="00EF3055"/>
    <w:p w14:paraId="58EE04B9" w14:textId="5336E9C7" w:rsidR="00EF3055" w:rsidRDefault="003624B7" w:rsidP="00EF3055">
      <w:pPr>
        <w:pStyle w:val="NoSpacing"/>
      </w:pPr>
      <w:r>
        <w:t xml:space="preserve">The </w:t>
      </w:r>
      <w:r w:rsidR="003126D6">
        <w:t>location</w:t>
      </w:r>
      <w:r>
        <w:t xml:space="preserve"> of condemnations and health and lead reports submitted to the city </w:t>
      </w:r>
      <w:r w:rsidR="003126D6">
        <w:t xml:space="preserve">is </w:t>
      </w:r>
      <w:r w:rsidR="004D7A50">
        <w:t>directly correlated</w:t>
      </w:r>
      <w:r w:rsidR="003126D6">
        <w:t xml:space="preserve"> to the proximity </w:t>
      </w:r>
      <w:r w:rsidR="004D7A50">
        <w:t>FEMA flood zones within the city.</w:t>
      </w:r>
    </w:p>
    <w:p w14:paraId="231BC7E8" w14:textId="7BD0E1ED" w:rsidR="00DF64B1" w:rsidRDefault="00DF64B1" w:rsidP="00EF3055">
      <w:pPr>
        <w:pStyle w:val="NoSpacing"/>
      </w:pPr>
    </w:p>
    <w:p w14:paraId="1778285A" w14:textId="5A25D365" w:rsidR="00DF64B1" w:rsidRDefault="00DF64B1" w:rsidP="00DF64B1">
      <w:pPr>
        <w:pStyle w:val="Heading1"/>
      </w:pPr>
      <w:r>
        <w:t>Methods</w:t>
      </w:r>
    </w:p>
    <w:p w14:paraId="782BA254" w14:textId="3CFF6C26" w:rsidR="00DF64B1" w:rsidRDefault="00DF64B1" w:rsidP="00DF64B1"/>
    <w:p w14:paraId="2DE4BC8E" w14:textId="3A678B3C" w:rsidR="00DF64B1" w:rsidRDefault="00322837" w:rsidP="00DF64B1">
      <w:pPr>
        <w:pStyle w:val="NoSpacing"/>
      </w:pPr>
      <w:r>
        <w:t xml:space="preserve">Data was provided by </w:t>
      </w:r>
      <w:r w:rsidR="00312B79">
        <w:t>Professor Church. This data set included information such as:</w:t>
      </w:r>
    </w:p>
    <w:p w14:paraId="31554C26" w14:textId="5E1489D3" w:rsidR="00312B79" w:rsidRDefault="00952DB8" w:rsidP="00312B79">
      <w:pPr>
        <w:pStyle w:val="NoSpacing"/>
        <w:numPr>
          <w:ilvl w:val="0"/>
          <w:numId w:val="1"/>
        </w:numPr>
      </w:pPr>
      <w:r>
        <w:t>Complaints submitted to the city</w:t>
      </w:r>
    </w:p>
    <w:p w14:paraId="4AE7B133" w14:textId="538112B9" w:rsidR="00952DB8" w:rsidRDefault="00952DB8" w:rsidP="00312B79">
      <w:pPr>
        <w:pStyle w:val="NoSpacing"/>
        <w:numPr>
          <w:ilvl w:val="0"/>
          <w:numId w:val="1"/>
        </w:numPr>
      </w:pPr>
      <w:r>
        <w:t>Census tract data</w:t>
      </w:r>
    </w:p>
    <w:p w14:paraId="19B83819" w14:textId="5CC52719" w:rsidR="00952DB8" w:rsidRDefault="005B15A4" w:rsidP="00312B79">
      <w:pPr>
        <w:pStyle w:val="NoSpacing"/>
        <w:numPr>
          <w:ilvl w:val="0"/>
          <w:numId w:val="1"/>
        </w:numPr>
      </w:pPr>
      <w:r>
        <w:t>Basemaps</w:t>
      </w:r>
    </w:p>
    <w:p w14:paraId="1279BF94" w14:textId="032FDAA5" w:rsidR="005B15A4" w:rsidRDefault="005B15A4" w:rsidP="00312B79">
      <w:pPr>
        <w:pStyle w:val="NoSpacing"/>
        <w:numPr>
          <w:ilvl w:val="0"/>
          <w:numId w:val="1"/>
        </w:numPr>
      </w:pPr>
      <w:r>
        <w:t xml:space="preserve">Zoning </w:t>
      </w:r>
      <w:r w:rsidR="00BD0E44">
        <w:t>data</w:t>
      </w:r>
    </w:p>
    <w:p w14:paraId="6118AECD" w14:textId="030CD198" w:rsidR="00BD0E44" w:rsidRDefault="00BD0E44" w:rsidP="00BD0E44">
      <w:pPr>
        <w:pStyle w:val="NoSpacing"/>
      </w:pPr>
      <w:r>
        <w:t>The first step was to join the complaint data to the basemap in GIS</w:t>
      </w:r>
      <w:r w:rsidR="009568C1">
        <w:t xml:space="preserve">. This allowed for easy searching and highlighting of certain complaint types within the city. For example, </w:t>
      </w:r>
      <w:r w:rsidR="0076069C">
        <w:t>in ArcGIS, the basemap can be searched for the complaint type</w:t>
      </w:r>
      <w:r w:rsidR="003C2611">
        <w:t xml:space="preserve"> “Condemnations”. This returns a basemap of only the buildings which have been condemned. This new map was then exported as a separate layer. </w:t>
      </w:r>
      <w:r w:rsidR="001836EC">
        <w:t>These layers could then be compared to other data sets like the FEMA 500 Year Flood Zone layer</w:t>
      </w:r>
      <w:r w:rsidR="00FF2FDA">
        <w:t>. This process was repeated for different complaint types and different data sets.</w:t>
      </w:r>
      <w:r w:rsidR="00930113">
        <w:t xml:space="preserve"> </w:t>
      </w:r>
      <w:r w:rsidR="002F7F8B">
        <w:t xml:space="preserve">For this study, condemnations and health/lead reports were chosen because they are often </w:t>
      </w:r>
      <w:proofErr w:type="gramStart"/>
      <w:r w:rsidR="00672931">
        <w:t>signs</w:t>
      </w:r>
      <w:proofErr w:type="gramEnd"/>
      <w:r w:rsidR="00672931">
        <w:t xml:space="preserve"> of an extreme problem within a building. This basemap layer was then compared </w:t>
      </w:r>
      <w:r w:rsidR="00405051">
        <w:t xml:space="preserve">proximity to water bodies and FEMA flood zones. Since this project did not include statistical analyses, the limitation is in how accurate the correlation between the basemap </w:t>
      </w:r>
      <w:r w:rsidR="00070C6D">
        <w:t xml:space="preserve">data and secondary data set is. Since the FEMA flood zones and water bodies did not seem to be related to the condemnations and health/lead </w:t>
      </w:r>
      <w:r w:rsidR="00A65753">
        <w:t xml:space="preserve">reports, this study then shifted focus. Professor Church explained that the oldest buildings in the city are typically located in the lower </w:t>
      </w:r>
      <w:r w:rsidR="00D31BDC">
        <w:t xml:space="preserve">corner of the city, encompassing </w:t>
      </w:r>
      <w:proofErr w:type="gramStart"/>
      <w:r w:rsidR="00D31BDC">
        <w:t>a large number of</w:t>
      </w:r>
      <w:proofErr w:type="gramEnd"/>
      <w:r w:rsidR="00D31BDC">
        <w:t xml:space="preserve"> the buildings that were condemned or had health/lead reports.</w:t>
      </w:r>
    </w:p>
    <w:p w14:paraId="1DD16FA4" w14:textId="06B49BA2" w:rsidR="000508D2" w:rsidRDefault="000508D2" w:rsidP="00BD0E44">
      <w:pPr>
        <w:pStyle w:val="NoSpacing"/>
      </w:pPr>
    </w:p>
    <w:p w14:paraId="59C3510B" w14:textId="3D13A89B" w:rsidR="000508D2" w:rsidRDefault="000508D2" w:rsidP="000508D2">
      <w:pPr>
        <w:pStyle w:val="Heading1"/>
      </w:pPr>
      <w:r>
        <w:t>Conclusions</w:t>
      </w:r>
    </w:p>
    <w:p w14:paraId="36380A2A" w14:textId="1EEACE84" w:rsidR="000508D2" w:rsidRDefault="000508D2" w:rsidP="000508D2"/>
    <w:p w14:paraId="31016EF4" w14:textId="45E81385" w:rsidR="000508D2" w:rsidRDefault="000508D2" w:rsidP="000508D2">
      <w:pPr>
        <w:pStyle w:val="NoSpacing"/>
      </w:pPr>
      <w:r>
        <w:t xml:space="preserve">After finding that proximity to water bodies and FEMA flood zones was not indicative of </w:t>
      </w:r>
      <w:r w:rsidR="00D61237">
        <w:t xml:space="preserve">condemnations and health/lead reports, this study concluded that age of the buildings was the best indicator for these reports. Since twenty-two of the thirty-three buildings </w:t>
      </w:r>
      <w:r w:rsidR="00C040B5">
        <w:t xml:space="preserve">that reported these complaints </w:t>
      </w:r>
      <w:proofErr w:type="gramStart"/>
      <w:r w:rsidR="00C040B5">
        <w:t>were located in</w:t>
      </w:r>
      <w:proofErr w:type="gramEnd"/>
      <w:r w:rsidR="00C040B5">
        <w:t xml:space="preserve"> the oldest region of the city, it is safe to assume that these buildings </w:t>
      </w:r>
      <w:r w:rsidR="0035008E">
        <w:t xml:space="preserve">were reported due to their age. </w:t>
      </w:r>
      <w:r w:rsidR="00DA0507">
        <w:t xml:space="preserve">Without performing a statistical analysis, we cannot be sure that this is exactly the case, but common sense indicates that older buildings were likely built with lead piping </w:t>
      </w:r>
      <w:r w:rsidR="006439DF">
        <w:t>or have another health hazard and are usually further along in their life cycle, meaning that the older buildings are more likely to have either a condemnation or health/lead report.</w:t>
      </w:r>
    </w:p>
    <w:p w14:paraId="7341AC28" w14:textId="39766860" w:rsidR="00D45AD4" w:rsidRDefault="00D45AD4" w:rsidP="000508D2">
      <w:pPr>
        <w:pStyle w:val="NoSpacing"/>
      </w:pPr>
    </w:p>
    <w:p w14:paraId="0E8F0FCF" w14:textId="215E1F04" w:rsidR="00D45AD4" w:rsidRDefault="00D45AD4">
      <w:pPr>
        <w:spacing w:after="160" w:line="259" w:lineRule="auto"/>
        <w:contextualSpacing w:val="0"/>
      </w:pPr>
      <w:r>
        <w:br w:type="page"/>
      </w:r>
    </w:p>
    <w:p w14:paraId="32D89360" w14:textId="2B4037FD" w:rsidR="00D45AD4" w:rsidRDefault="00D45AD4" w:rsidP="00D45AD4">
      <w:pPr>
        <w:pStyle w:val="Heading1"/>
      </w:pPr>
      <w:r>
        <w:lastRenderedPageBreak/>
        <w:t>References</w:t>
      </w:r>
    </w:p>
    <w:p w14:paraId="59B0A44C" w14:textId="689BEB12" w:rsidR="00D45AD4" w:rsidRDefault="00D45AD4" w:rsidP="00D45AD4"/>
    <w:p w14:paraId="40960E38" w14:textId="693A30A4" w:rsidR="00D45AD4" w:rsidRDefault="00D45AD4" w:rsidP="00D45AD4">
      <w:pPr>
        <w:pStyle w:val="NoSpacing"/>
      </w:pPr>
      <w:r>
        <w:t xml:space="preserve">All data included in this project was </w:t>
      </w:r>
      <w:r w:rsidR="00E4458A">
        <w:t>provided by Professor Church.</w:t>
      </w:r>
    </w:p>
    <w:p w14:paraId="7868F29E" w14:textId="6D309EF1" w:rsidR="00E4458A" w:rsidRDefault="00E4458A">
      <w:pPr>
        <w:spacing w:after="160" w:line="259" w:lineRule="auto"/>
        <w:contextualSpacing w:val="0"/>
      </w:pPr>
      <w:r>
        <w:br w:type="page"/>
      </w:r>
    </w:p>
    <w:p w14:paraId="7D4E7404" w14:textId="1F12F7F6" w:rsidR="00E4458A" w:rsidRDefault="00054B96" w:rsidP="00054B96">
      <w:pPr>
        <w:pStyle w:val="Heading1"/>
      </w:pPr>
      <w:r>
        <w:lastRenderedPageBreak/>
        <w:t>Map</w:t>
      </w:r>
    </w:p>
    <w:p w14:paraId="35BF525D" w14:textId="07C783E5" w:rsidR="00054B96" w:rsidRDefault="00054B96" w:rsidP="00054B96"/>
    <w:p w14:paraId="0C1B8DF5" w14:textId="0587E861" w:rsidR="00054B96" w:rsidRPr="00054B96" w:rsidRDefault="006A2F80" w:rsidP="00054B9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A738E" wp14:editId="0B18F55B">
                <wp:simplePos x="0" y="0"/>
                <wp:positionH relativeFrom="column">
                  <wp:posOffset>1485900</wp:posOffset>
                </wp:positionH>
                <wp:positionV relativeFrom="paragraph">
                  <wp:posOffset>953135</wp:posOffset>
                </wp:positionV>
                <wp:extent cx="1390650" cy="3390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90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DB46B" id="Rectangle 2" o:spid="_x0000_s1026" style="position:absolute;margin-left:117pt;margin-top:75.05pt;width:109.5pt;height:2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" filled="f" strokecolor="red" strokeweight="1.5pt"/>
            </w:pict>
          </mc:Fallback>
        </mc:AlternateContent>
      </w:r>
      <w:r w:rsidR="00D24880">
        <w:rPr>
          <w:noProof/>
        </w:rPr>
        <w:drawing>
          <wp:inline distT="0" distB="0" distL="0" distR="0" wp14:anchorId="2BEE20CF" wp14:editId="6FB85F1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roject_condem_heal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B96" w:rsidRPr="00054B96" w:rsidSect="00E26A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3E12B" w14:textId="77777777" w:rsidR="003738F0" w:rsidRDefault="003738F0" w:rsidP="001B3F8B">
      <w:r>
        <w:separator/>
      </w:r>
    </w:p>
  </w:endnote>
  <w:endnote w:type="continuationSeparator" w:id="0">
    <w:p w14:paraId="5AC201D4" w14:textId="77777777" w:rsidR="003738F0" w:rsidRDefault="003738F0" w:rsidP="001B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E641E" w14:textId="77777777" w:rsidR="003738F0" w:rsidRDefault="003738F0" w:rsidP="001B3F8B">
      <w:r>
        <w:separator/>
      </w:r>
    </w:p>
  </w:footnote>
  <w:footnote w:type="continuationSeparator" w:id="0">
    <w:p w14:paraId="1002D670" w14:textId="77777777" w:rsidR="003738F0" w:rsidRDefault="003738F0" w:rsidP="001B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0AC5"/>
    <w:multiLevelType w:val="hybridMultilevel"/>
    <w:tmpl w:val="C5B2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6B"/>
    <w:rsid w:val="000508D2"/>
    <w:rsid w:val="00054B96"/>
    <w:rsid w:val="00070C6D"/>
    <w:rsid w:val="00177ADA"/>
    <w:rsid w:val="001836EC"/>
    <w:rsid w:val="001B3F8B"/>
    <w:rsid w:val="002F7F8B"/>
    <w:rsid w:val="003126D6"/>
    <w:rsid w:val="00312B79"/>
    <w:rsid w:val="00322837"/>
    <w:rsid w:val="0035008E"/>
    <w:rsid w:val="003624B7"/>
    <w:rsid w:val="003738F0"/>
    <w:rsid w:val="003C2611"/>
    <w:rsid w:val="00405051"/>
    <w:rsid w:val="004C2615"/>
    <w:rsid w:val="004D7A50"/>
    <w:rsid w:val="005B15A4"/>
    <w:rsid w:val="006439DF"/>
    <w:rsid w:val="00672931"/>
    <w:rsid w:val="006A2F80"/>
    <w:rsid w:val="007409DC"/>
    <w:rsid w:val="0076069C"/>
    <w:rsid w:val="00930113"/>
    <w:rsid w:val="00952DB8"/>
    <w:rsid w:val="009568C1"/>
    <w:rsid w:val="00997EB4"/>
    <w:rsid w:val="00A65753"/>
    <w:rsid w:val="00B16B47"/>
    <w:rsid w:val="00B84B07"/>
    <w:rsid w:val="00BD0E44"/>
    <w:rsid w:val="00C040B5"/>
    <w:rsid w:val="00C7087F"/>
    <w:rsid w:val="00D24880"/>
    <w:rsid w:val="00D31BDC"/>
    <w:rsid w:val="00D45AD4"/>
    <w:rsid w:val="00D61237"/>
    <w:rsid w:val="00DA0507"/>
    <w:rsid w:val="00DD6E64"/>
    <w:rsid w:val="00DF64B1"/>
    <w:rsid w:val="00E26A6B"/>
    <w:rsid w:val="00E4458A"/>
    <w:rsid w:val="00E62A72"/>
    <w:rsid w:val="00EF3055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8AC667"/>
  <w15:chartTrackingRefBased/>
  <w15:docId w15:val="{59371495-DE6D-4732-9E66-9C8890CE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B84B07"/>
    <w:pPr>
      <w:spacing w:after="0" w:line="240" w:lineRule="auto"/>
      <w:contextualSpacing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A6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6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4B07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6A6B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6B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26A6B"/>
    <w:rPr>
      <w:rFonts w:ascii="Lora" w:hAnsi="Lora"/>
      <w:sz w:val="24"/>
    </w:rPr>
  </w:style>
  <w:style w:type="paragraph" w:styleId="Header">
    <w:name w:val="header"/>
    <w:basedOn w:val="Normal"/>
    <w:link w:val="HeaderChar"/>
    <w:uiPriority w:val="99"/>
    <w:unhideWhenUsed/>
    <w:rsid w:val="001B3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F8B"/>
    <w:rPr>
      <w:rFonts w:ascii="Lora" w:hAnsi="Lora"/>
      <w:sz w:val="24"/>
    </w:rPr>
  </w:style>
  <w:style w:type="paragraph" w:styleId="Footer">
    <w:name w:val="footer"/>
    <w:basedOn w:val="Normal"/>
    <w:link w:val="FooterChar"/>
    <w:uiPriority w:val="99"/>
    <w:unhideWhenUsed/>
    <w:rsid w:val="001B3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8B"/>
    <w:rPr>
      <w:rFonts w:ascii="Lora" w:hAnsi="Lo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06596707B649D2AEA687612A9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0E64-8A00-4820-AB50-DD499DFC7418}"/>
      </w:docPartPr>
      <w:docPartBody>
        <w:p w:rsidR="00687E11" w:rsidRDefault="00C12517" w:rsidP="00C12517">
          <w:pPr>
            <w:pStyle w:val="5C06596707B649D2AEA687612A9019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DC40FC9875C42918321AB8351ACF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5F642-ED80-4C9F-B62C-A53CBC892CF6}"/>
      </w:docPartPr>
      <w:docPartBody>
        <w:p w:rsidR="00687E11" w:rsidRDefault="00C12517" w:rsidP="00C12517">
          <w:pPr>
            <w:pStyle w:val="4DC40FC9875C42918321AB8351ACF6B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A4ADCC109F0430F930FEC9250852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31E0D-D933-4721-9EA1-07C94A5C3418}"/>
      </w:docPartPr>
      <w:docPartBody>
        <w:p w:rsidR="00687E11" w:rsidRDefault="00C12517" w:rsidP="00C12517">
          <w:pPr>
            <w:pStyle w:val="1A4ADCC109F0430F930FEC925085217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EAE549B19704C4795317855B880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0F07-1EA1-4AA0-8615-690A446C3E8C}"/>
      </w:docPartPr>
      <w:docPartBody>
        <w:p w:rsidR="00687E11" w:rsidRDefault="00C12517" w:rsidP="00C12517">
          <w:pPr>
            <w:pStyle w:val="6EAE549B19704C4795317855B8801C1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7"/>
    <w:rsid w:val="00687E11"/>
    <w:rsid w:val="00C12517"/>
    <w:rsid w:val="00CC5936"/>
    <w:rsid w:val="00E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3EF5E66FF44ABA9B7DF381B0D7A01">
    <w:name w:val="7903EF5E66FF44ABA9B7DF381B0D7A01"/>
    <w:rsid w:val="00C12517"/>
  </w:style>
  <w:style w:type="paragraph" w:customStyle="1" w:styleId="5C06596707B649D2AEA687612A901920">
    <w:name w:val="5C06596707B649D2AEA687612A901920"/>
    <w:rsid w:val="00C12517"/>
  </w:style>
  <w:style w:type="paragraph" w:customStyle="1" w:styleId="4DC40FC9875C42918321AB8351ACF6BC">
    <w:name w:val="4DC40FC9875C42918321AB8351ACF6BC"/>
    <w:rsid w:val="00C12517"/>
  </w:style>
  <w:style w:type="paragraph" w:customStyle="1" w:styleId="1A4ADCC109F0430F930FEC9250852170">
    <w:name w:val="1A4ADCC109F0430F930FEC9250852170"/>
    <w:rsid w:val="00C12517"/>
  </w:style>
  <w:style w:type="paragraph" w:customStyle="1" w:styleId="6EAE549B19704C4795317855B8801C11">
    <w:name w:val="6EAE549B19704C4795317855B8801C11"/>
    <w:rsid w:val="00C12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Final Project</dc:title>
  <dc:subject>Condemnations and Health/Lead Complaints</dc:subject>
  <dc:creator>Harrison Weiss</dc:creator>
  <cp:keywords/>
  <dc:description/>
  <cp:lastModifiedBy>Harrison Weiss</cp:lastModifiedBy>
  <cp:revision>42</cp:revision>
  <dcterms:created xsi:type="dcterms:W3CDTF">2018-12-13T00:22:00Z</dcterms:created>
  <dcterms:modified xsi:type="dcterms:W3CDTF">2018-12-17T15:34:00Z</dcterms:modified>
</cp:coreProperties>
</file>