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theme/theme1.xml" ContentType="application/vnd.openxmlformats-officedocument.theme+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docProps/app.xml" ContentType="application/vnd.openxmlformats-officedocument.extended-properties+xml"/>
  <Override PartName="/docProps/core.xml" ContentType="application/vnd.openxmlformats-package.core-properties+xml"/>
  <Override PartName="/word/fontTable.xml" ContentType="application/vnd.openxmlformats-officedocument.wordprocessingml.fontTable+xml"/>
  <Override PartName="/word/webSettings.xml" ContentType="application/vnd.openxmlformats-officedocument.wordprocessingml.webSettings+xml"/>
  <Override PartName="/word/numbering.xml" ContentType="application/vnd.openxmlformats-officedocument.wordprocessingml.numbering+xml"/>
  <Override PartName="/customXml/itemProps2.xml" ContentType="application/vnd.openxmlformats-officedocument.customXmlProperties+xml"/>
  <Override PartName="/customXml/itemProps1.xml" ContentType="application/vnd.openxmlformats-officedocument.customXmlProperties+xml"/>
  <Override PartName="/customXml/itemProps3.xml" ContentType="application/vnd.openxmlformats-officedocument.customXml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sidR="00BA3202" w:rsidRPr="001B1582" w:rsidRDefault="00BA3202" w:rsidP="00BA3202">
      <w:pPr>
        <w:pStyle w:val="Bhead"/>
        <w:rPr>
          <w:lang w:val="en-US"/>
        </w:rPr>
      </w:pPr>
      <w:r>
        <w:rPr>
          <w:lang w:val="en-US"/>
        </w:rPr>
        <w:t>Question Answers</w:t>
      </w:r>
      <w:bookmarkStart w:id="0" w:name="_GoBack"/>
      <w:bookmarkEnd w:id="0"/>
    </w:p>
    <w:p w:rsidR="00BA3202" w:rsidRDefault="00BA3202" w:rsidP="00BA3202">
      <w:pPr>
        <w:pStyle w:val="Numberlist"/>
        <w:numPr>
          <w:ilvl w:val="0"/>
          <w:numId w:val="0"/>
        </w:numPr>
        <w:rPr>
          <w:lang w:eastAsia="en-GB"/>
        </w:rPr>
      </w:pPr>
      <w:r>
        <w:rPr>
          <w:lang w:eastAsia="en-GB"/>
        </w:rPr>
        <w:t xml:space="preserve">1 </w:t>
      </w:r>
    </w:p>
    <w:p w:rsidR="00BA3202" w:rsidRDefault="00BA3202" w:rsidP="00BA3202">
      <w:pPr>
        <w:pStyle w:val="Numberlist"/>
        <w:numPr>
          <w:ilvl w:val="1"/>
          <w:numId w:val="2"/>
        </w:numPr>
        <w:rPr>
          <w:lang w:eastAsia="en-GB"/>
        </w:rPr>
      </w:pPr>
    </w:p>
    <w:p w:rsidR="00BA3202" w:rsidRDefault="00BA3202" w:rsidP="00BA3202">
      <w:pPr>
        <w:pStyle w:val="Bulletlist"/>
        <w:numPr>
          <w:ilvl w:val="1"/>
          <w:numId w:val="1"/>
        </w:numPr>
        <w:rPr>
          <w:lang w:eastAsia="en-GB"/>
        </w:rPr>
      </w:pPr>
      <w:r>
        <w:rPr>
          <w:lang w:eastAsia="en-GB"/>
        </w:rPr>
        <w:t>Lists of absentees on a particular day.</w:t>
      </w:r>
    </w:p>
    <w:p w:rsidR="00BA3202" w:rsidRDefault="00BA3202" w:rsidP="00BA3202">
      <w:pPr>
        <w:pStyle w:val="Bulletlist"/>
        <w:numPr>
          <w:ilvl w:val="1"/>
          <w:numId w:val="1"/>
        </w:numPr>
        <w:rPr>
          <w:lang w:eastAsia="en-GB"/>
        </w:rPr>
      </w:pPr>
      <w:r>
        <w:rPr>
          <w:lang w:eastAsia="en-GB"/>
        </w:rPr>
        <w:t>Pupils with high absence levels</w:t>
      </w:r>
    </w:p>
    <w:p w:rsidR="00BA3202" w:rsidRDefault="00BA3202" w:rsidP="00BA3202">
      <w:pPr>
        <w:pStyle w:val="Bulletlist"/>
        <w:numPr>
          <w:ilvl w:val="1"/>
          <w:numId w:val="1"/>
        </w:numPr>
        <w:rPr>
          <w:lang w:eastAsia="en-GB"/>
        </w:rPr>
      </w:pPr>
      <w:r>
        <w:rPr>
          <w:lang w:eastAsia="en-GB"/>
        </w:rPr>
        <w:t>Percentage attendance figures for each day/month/term.</w:t>
      </w:r>
    </w:p>
    <w:p w:rsidR="00BA3202" w:rsidRDefault="00BA3202" w:rsidP="00BA3202">
      <w:pPr>
        <w:pStyle w:val="Bulletlist"/>
        <w:numPr>
          <w:ilvl w:val="1"/>
          <w:numId w:val="1"/>
        </w:numPr>
        <w:rPr>
          <w:lang w:eastAsia="en-GB"/>
        </w:rPr>
      </w:pPr>
      <w:r>
        <w:rPr>
          <w:lang w:eastAsia="en-GB"/>
        </w:rPr>
        <w:t>Figures to show trends in attendance to show whether measures to improve attendance have been effective.</w:t>
      </w:r>
    </w:p>
    <w:p w:rsidR="00BA3202" w:rsidRDefault="00BA3202" w:rsidP="00BA3202">
      <w:pPr>
        <w:pStyle w:val="Bulletlist"/>
        <w:numPr>
          <w:ilvl w:val="1"/>
          <w:numId w:val="1"/>
        </w:numPr>
        <w:rPr>
          <w:lang w:eastAsia="en-GB"/>
        </w:rPr>
      </w:pPr>
      <w:r>
        <w:rPr>
          <w:lang w:eastAsia="en-GB"/>
        </w:rPr>
        <w:t>Diagram can show the raw data entered, processing can be searching/converting, output is list of names and phone numbers of absentees/percentage attendance for each day over a period displayed as a graph</w:t>
      </w:r>
    </w:p>
    <w:p w:rsidR="00BA3202" w:rsidRDefault="00BA3202" w:rsidP="00BA3202">
      <w:pPr>
        <w:pStyle w:val="Bulletlist"/>
        <w:numPr>
          <w:ilvl w:val="0"/>
          <w:numId w:val="0"/>
        </w:numPr>
        <w:ind w:left="283"/>
        <w:rPr>
          <w:lang w:eastAsia="en-GB"/>
        </w:rPr>
      </w:pPr>
    </w:p>
    <w:p w:rsidR="00BA3202" w:rsidRDefault="00BA3202" w:rsidP="00BA3202">
      <w:pPr>
        <w:pStyle w:val="Numberlist"/>
        <w:numPr>
          <w:ilvl w:val="1"/>
          <w:numId w:val="2"/>
        </w:numPr>
        <w:rPr>
          <w:lang w:eastAsia="en-GB"/>
        </w:rPr>
      </w:pPr>
    </w:p>
    <w:tbl>
      <w:tblPr>
        <w:tblW w:w="0" w:type="auto"/>
        <w:tblInd w:w="643"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ook w:val="04A0" w:firstRow="1" w:lastRow="0" w:firstColumn="1" w:lastColumn="0" w:noHBand="0" w:noVBand="1"/>
      </w:tblPr>
      <w:tblGrid>
        <w:gridCol w:w="2017"/>
        <w:gridCol w:w="3402"/>
        <w:gridCol w:w="1843"/>
      </w:tblGrid>
      <w:tr w:rsidR="00BA3202" w:rsidTr="0074106B">
        <w:tc>
          <w:tcPr>
            <w:tcW w:w="2017" w:type="dxa"/>
          </w:tcPr>
          <w:p w:rsidR="00BA3202" w:rsidRDefault="00BA3202" w:rsidP="0074106B">
            <w:pPr>
              <w:pStyle w:val="Tabletext"/>
              <w:rPr>
                <w:lang w:eastAsia="en-GB"/>
              </w:rPr>
            </w:pPr>
            <w:r>
              <w:rPr>
                <w:lang w:eastAsia="en-GB"/>
              </w:rPr>
              <w:t>Pupil ID</w:t>
            </w:r>
          </w:p>
          <w:p w:rsidR="00BA3202" w:rsidRDefault="00BA3202" w:rsidP="0074106B">
            <w:pPr>
              <w:pStyle w:val="Tabletext"/>
              <w:rPr>
                <w:lang w:eastAsia="en-GB"/>
              </w:rPr>
            </w:pPr>
            <w:r>
              <w:rPr>
                <w:lang w:eastAsia="en-GB"/>
              </w:rPr>
              <w:t>Date and time of registration</w:t>
            </w:r>
          </w:p>
        </w:tc>
        <w:tc>
          <w:tcPr>
            <w:tcW w:w="3402" w:type="dxa"/>
          </w:tcPr>
          <w:p w:rsidR="00BA3202" w:rsidRDefault="00BA3202" w:rsidP="0074106B">
            <w:pPr>
              <w:pStyle w:val="Tabletext"/>
              <w:rPr>
                <w:lang w:eastAsia="en-GB"/>
              </w:rPr>
            </w:pPr>
            <w:r>
              <w:rPr>
                <w:lang w:eastAsia="en-GB"/>
              </w:rPr>
              <w:t xml:space="preserve">Search for pupil IDs without registration entry </w:t>
            </w:r>
          </w:p>
        </w:tc>
        <w:tc>
          <w:tcPr>
            <w:tcW w:w="1843" w:type="dxa"/>
          </w:tcPr>
          <w:p w:rsidR="00BA3202" w:rsidRDefault="00BA3202" w:rsidP="0074106B">
            <w:pPr>
              <w:pStyle w:val="Tabletext"/>
              <w:rPr>
                <w:lang w:eastAsia="en-GB"/>
              </w:rPr>
            </w:pPr>
            <w:r>
              <w:rPr>
                <w:lang w:eastAsia="en-GB"/>
              </w:rPr>
              <w:t>List of pupils absent</w:t>
            </w:r>
          </w:p>
        </w:tc>
      </w:tr>
      <w:tr w:rsidR="00BA3202" w:rsidTr="0074106B">
        <w:tc>
          <w:tcPr>
            <w:tcW w:w="2017" w:type="dxa"/>
          </w:tcPr>
          <w:p w:rsidR="00BA3202" w:rsidRDefault="00BA3202" w:rsidP="0074106B">
            <w:pPr>
              <w:pStyle w:val="Tabletext"/>
              <w:rPr>
                <w:lang w:eastAsia="en-GB"/>
              </w:rPr>
            </w:pPr>
            <w:r>
              <w:rPr>
                <w:lang w:eastAsia="en-GB"/>
              </w:rPr>
              <w:t xml:space="preserve">Search criterion, </w:t>
            </w:r>
            <w:proofErr w:type="spellStart"/>
            <w:r>
              <w:rPr>
                <w:lang w:eastAsia="en-GB"/>
              </w:rPr>
              <w:t>eg</w:t>
            </w:r>
            <w:proofErr w:type="spellEnd"/>
            <w:r>
              <w:rPr>
                <w:lang w:eastAsia="en-GB"/>
              </w:rPr>
              <w:t xml:space="preserve"> Days absent &gt; 5</w:t>
            </w:r>
          </w:p>
        </w:tc>
        <w:tc>
          <w:tcPr>
            <w:tcW w:w="3402" w:type="dxa"/>
          </w:tcPr>
          <w:p w:rsidR="00BA3202" w:rsidRDefault="00BA3202" w:rsidP="0074106B">
            <w:pPr>
              <w:pStyle w:val="Tabletext"/>
              <w:rPr>
                <w:lang w:eastAsia="en-GB"/>
              </w:rPr>
            </w:pPr>
            <w:r>
              <w:rPr>
                <w:lang w:eastAsia="en-GB"/>
              </w:rPr>
              <w:t>Search for pupil ID where days absent is greater than criterion</w:t>
            </w:r>
          </w:p>
        </w:tc>
        <w:tc>
          <w:tcPr>
            <w:tcW w:w="1843" w:type="dxa"/>
          </w:tcPr>
          <w:p w:rsidR="00BA3202" w:rsidRDefault="00BA3202" w:rsidP="0074106B">
            <w:pPr>
              <w:pStyle w:val="Tabletext"/>
              <w:rPr>
                <w:lang w:eastAsia="en-GB"/>
              </w:rPr>
            </w:pPr>
            <w:r>
              <w:rPr>
                <w:lang w:eastAsia="en-GB"/>
              </w:rPr>
              <w:t>List of pupils with more than 5 days absent</w:t>
            </w:r>
          </w:p>
        </w:tc>
      </w:tr>
      <w:tr w:rsidR="00BA3202" w:rsidTr="0074106B">
        <w:tc>
          <w:tcPr>
            <w:tcW w:w="2017" w:type="dxa"/>
          </w:tcPr>
          <w:p w:rsidR="00BA3202" w:rsidRDefault="00BA3202" w:rsidP="0074106B">
            <w:pPr>
              <w:pStyle w:val="Tabletext"/>
              <w:rPr>
                <w:lang w:eastAsia="en-GB"/>
              </w:rPr>
            </w:pPr>
          </w:p>
        </w:tc>
        <w:tc>
          <w:tcPr>
            <w:tcW w:w="3402" w:type="dxa"/>
          </w:tcPr>
          <w:p w:rsidR="00BA3202" w:rsidRDefault="00BA3202" w:rsidP="0074106B">
            <w:pPr>
              <w:pStyle w:val="Tabletext"/>
              <w:rPr>
                <w:lang w:eastAsia="en-GB"/>
              </w:rPr>
            </w:pPr>
            <w:r>
              <w:rPr>
                <w:lang w:eastAsia="en-GB"/>
              </w:rPr>
              <w:t>Calculating % attendance each week</w:t>
            </w:r>
          </w:p>
        </w:tc>
        <w:tc>
          <w:tcPr>
            <w:tcW w:w="1843" w:type="dxa"/>
          </w:tcPr>
          <w:p w:rsidR="00BA3202" w:rsidRDefault="00BA3202" w:rsidP="0074106B">
            <w:pPr>
              <w:pStyle w:val="Tabletext"/>
              <w:rPr>
                <w:lang w:eastAsia="en-GB"/>
              </w:rPr>
            </w:pPr>
            <w:r>
              <w:rPr>
                <w:lang w:eastAsia="en-GB"/>
              </w:rPr>
              <w:t>Chart showing attendances over term</w:t>
            </w:r>
          </w:p>
        </w:tc>
      </w:tr>
    </w:tbl>
    <w:p w:rsidR="00BA3202" w:rsidRDefault="00BA3202" w:rsidP="00BA3202">
      <w:pPr>
        <w:pStyle w:val="Numberlist"/>
        <w:numPr>
          <w:ilvl w:val="0"/>
          <w:numId w:val="0"/>
        </w:numPr>
        <w:rPr>
          <w:lang w:eastAsia="en-GB"/>
        </w:rPr>
      </w:pPr>
    </w:p>
    <w:p w:rsidR="00BA3202" w:rsidRDefault="00BA3202" w:rsidP="00BA3202">
      <w:pPr>
        <w:pStyle w:val="Numberlist"/>
        <w:rPr>
          <w:lang w:eastAsia="en-GB"/>
        </w:rPr>
      </w:pPr>
    </w:p>
    <w:p w:rsidR="00BA3202" w:rsidRDefault="00BA3202" w:rsidP="00BA3202">
      <w:pPr>
        <w:pStyle w:val="Numberlist"/>
        <w:numPr>
          <w:ilvl w:val="1"/>
          <w:numId w:val="2"/>
        </w:numPr>
        <w:rPr>
          <w:lang w:eastAsia="en-GB"/>
        </w:rPr>
      </w:pPr>
      <w:r>
        <w:rPr>
          <w:lang w:eastAsia="en-GB"/>
        </w:rPr>
        <w:t>Input is name of contact or other identifier, process is searching and output is the details required.</w:t>
      </w:r>
    </w:p>
    <w:p w:rsidR="00BA3202" w:rsidRDefault="00BA3202" w:rsidP="00BA3202">
      <w:pPr>
        <w:pStyle w:val="Numberlist"/>
        <w:numPr>
          <w:ilvl w:val="1"/>
          <w:numId w:val="2"/>
        </w:numPr>
        <w:rPr>
          <w:lang w:eastAsia="en-GB"/>
        </w:rPr>
      </w:pPr>
      <w:r>
        <w:rPr>
          <w:lang w:eastAsia="en-GB"/>
        </w:rPr>
        <w:t xml:space="preserve"> </w:t>
      </w:r>
      <w:r>
        <w:rPr>
          <w:lang w:eastAsia="en-GB"/>
        </w:rPr>
        <w:t>Numerous inputs here, for example inputting name of book or other identifier such as ISBN, account number of person ordering, process is searching, converting into printed order and output is request sent to despatch department.</w:t>
      </w:r>
    </w:p>
    <w:p w:rsidR="00BA3202" w:rsidRDefault="00BA3202" w:rsidP="00BA3202">
      <w:pPr>
        <w:pStyle w:val="Numberlist"/>
        <w:rPr>
          <w:lang w:eastAsia="en-GB"/>
        </w:rPr>
      </w:pPr>
      <w:r>
        <w:rPr>
          <w:lang w:eastAsia="en-GB"/>
        </w:rPr>
        <w:t xml:space="preserve"> </w:t>
      </w:r>
    </w:p>
    <w:p w:rsidR="00BA3202" w:rsidRPr="0041223C" w:rsidRDefault="00BA3202" w:rsidP="00BA3202">
      <w:pPr>
        <w:pStyle w:val="Numberlist"/>
        <w:numPr>
          <w:ilvl w:val="1"/>
          <w:numId w:val="2"/>
        </w:numPr>
        <w:rPr>
          <w:lang w:eastAsia="en-GB"/>
        </w:rPr>
      </w:pPr>
      <w:r w:rsidRPr="0041223C">
        <w:rPr>
          <w:lang w:eastAsia="en-GB"/>
        </w:rPr>
        <w:t>Inputs</w:t>
      </w:r>
    </w:p>
    <w:p w:rsidR="00BA3202" w:rsidRDefault="00BA3202" w:rsidP="00BA3202">
      <w:pPr>
        <w:pStyle w:val="Bulletlist"/>
        <w:numPr>
          <w:ilvl w:val="1"/>
          <w:numId w:val="1"/>
        </w:numPr>
        <w:rPr>
          <w:lang w:eastAsia="en-GB"/>
        </w:rPr>
      </w:pPr>
      <w:r>
        <w:rPr>
          <w:lang w:eastAsia="en-GB"/>
        </w:rPr>
        <w:t>Date of transaction</w:t>
      </w:r>
    </w:p>
    <w:p w:rsidR="00BA3202" w:rsidRDefault="00BA3202" w:rsidP="00BA3202">
      <w:pPr>
        <w:pStyle w:val="Bulletlist"/>
        <w:numPr>
          <w:ilvl w:val="1"/>
          <w:numId w:val="1"/>
        </w:numPr>
        <w:rPr>
          <w:lang w:eastAsia="en-GB"/>
        </w:rPr>
      </w:pPr>
      <w:r>
        <w:rPr>
          <w:lang w:eastAsia="en-GB"/>
        </w:rPr>
        <w:t>Amount paid in/withdrawn</w:t>
      </w:r>
    </w:p>
    <w:p w:rsidR="00BA3202" w:rsidRDefault="00BA3202" w:rsidP="00BA3202">
      <w:pPr>
        <w:pStyle w:val="Bulletlist"/>
        <w:numPr>
          <w:ilvl w:val="1"/>
          <w:numId w:val="1"/>
        </w:numPr>
        <w:rPr>
          <w:lang w:eastAsia="en-GB"/>
        </w:rPr>
      </w:pPr>
      <w:r>
        <w:rPr>
          <w:lang w:eastAsia="en-GB"/>
        </w:rPr>
        <w:t>Account number</w:t>
      </w:r>
    </w:p>
    <w:p w:rsidR="00BA3202" w:rsidRDefault="00BA3202" w:rsidP="00BA3202">
      <w:pPr>
        <w:pStyle w:val="Bulletlist"/>
        <w:numPr>
          <w:ilvl w:val="1"/>
          <w:numId w:val="1"/>
        </w:numPr>
        <w:rPr>
          <w:lang w:eastAsia="en-GB"/>
        </w:rPr>
      </w:pPr>
      <w:r>
        <w:rPr>
          <w:lang w:eastAsia="en-GB"/>
        </w:rPr>
        <w:t>Cheque number/debit card number</w:t>
      </w:r>
    </w:p>
    <w:p w:rsidR="00BA3202" w:rsidRPr="0041223C" w:rsidRDefault="00BA3202" w:rsidP="00BA3202">
      <w:pPr>
        <w:pStyle w:val="Numberlist"/>
        <w:numPr>
          <w:ilvl w:val="1"/>
          <w:numId w:val="2"/>
        </w:numPr>
        <w:rPr>
          <w:lang w:eastAsia="en-GB"/>
        </w:rPr>
      </w:pPr>
      <w:r w:rsidRPr="0041223C">
        <w:rPr>
          <w:lang w:eastAsia="en-GB"/>
        </w:rPr>
        <w:t>Processes</w:t>
      </w:r>
    </w:p>
    <w:p w:rsidR="00BA3202" w:rsidRDefault="00BA3202" w:rsidP="00BA3202">
      <w:pPr>
        <w:pStyle w:val="Bulletlist"/>
        <w:numPr>
          <w:ilvl w:val="1"/>
          <w:numId w:val="1"/>
        </w:numPr>
        <w:rPr>
          <w:lang w:eastAsia="en-GB"/>
        </w:rPr>
      </w:pPr>
      <w:r>
        <w:rPr>
          <w:lang w:eastAsia="en-GB"/>
        </w:rPr>
        <w:t>Search to find name and address corresponding to account number.</w:t>
      </w:r>
    </w:p>
    <w:p w:rsidR="006625E7" w:rsidRPr="00BA3202" w:rsidRDefault="00BA3202" w:rsidP="00BA3202">
      <w:pPr>
        <w:pStyle w:val="Bulletlist"/>
      </w:pPr>
      <w:r w:rsidRPr="00BA3202">
        <w:rPr>
          <w:lang w:eastAsia="en-GB"/>
        </w:rPr>
        <w:t>Add or subtract amounts from opening balance to find new balance</w:t>
      </w:r>
    </w:p>
    <w:sectPr w:rsidR="006625E7" w:rsidRPr="00BA3202">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20002A87" w:usb1="80000000" w:usb2="00000008"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10002FF" w:usb1="4000ACFF" w:usb2="00000009" w:usb3="00000000" w:csb0="0000019F" w:csb1="00000000"/>
  </w:font>
  <w:font w:name="Arial">
    <w:panose1 w:val="020B0604020202020204"/>
    <w:charset w:val="00"/>
    <w:family w:val="swiss"/>
    <w:pitch w:val="variable"/>
    <w:sig w:usb0="20002A87" w:usb1="80000000" w:usb2="00000008" w:usb3="00000000" w:csb0="000001FF" w:csb1="00000000"/>
  </w:font>
  <w:font w:name="Cambria">
    <w:panose1 w:val="02040503050406030204"/>
    <w:charset w:val="00"/>
    <w:family w:val="roman"/>
    <w:pitch w:val="variable"/>
    <w:sig w:usb0="E00002FF" w:usb1="400004FF" w:usb2="00000000" w:usb3="00000000" w:csb0="0000019F" w:csb1="00000000"/>
  </w:font>
</w:font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340C7070"/>
    <w:multiLevelType w:val="multilevel"/>
    <w:tmpl w:val="88FE20B6"/>
    <w:lvl w:ilvl="0">
      <w:start w:val="1"/>
      <w:numFmt w:val="decimal"/>
      <w:pStyle w:val="Numberlist"/>
      <w:lvlText w:val="%1"/>
      <w:lvlJc w:val="left"/>
      <w:pPr>
        <w:tabs>
          <w:tab w:val="num" w:pos="283"/>
        </w:tabs>
        <w:ind w:left="283" w:hanging="283"/>
      </w:pPr>
    </w:lvl>
    <w:lvl w:ilvl="1">
      <w:start w:val="1"/>
      <w:numFmt w:val="lowerLetter"/>
      <w:lvlText w:val="%2)"/>
      <w:lvlJc w:val="left"/>
      <w:pPr>
        <w:tabs>
          <w:tab w:val="num" w:pos="643"/>
        </w:tabs>
        <w:ind w:left="643" w:hanging="360"/>
      </w:pPr>
      <w:rPr>
        <w:rFonts w:hint="default"/>
      </w:rPr>
    </w:lvl>
    <w:lvl w:ilvl="2">
      <w:start w:val="1"/>
      <w:numFmt w:val="bullet"/>
      <w:lvlRestart w:val="0"/>
      <w:lvlText w:val=""/>
      <w:lvlJc w:val="left"/>
      <w:pPr>
        <w:tabs>
          <w:tab w:val="num" w:pos="794"/>
        </w:tabs>
        <w:ind w:left="794" w:hanging="227"/>
      </w:pPr>
      <w:rPr>
        <w:rFonts w:ascii="Wingdings" w:hAnsi="Wingdings" w:hint="default"/>
      </w:rPr>
    </w:lvl>
    <w:lvl w:ilvl="3">
      <w:start w:val="1"/>
      <w:numFmt w:val="decimal"/>
      <w:lvlText w:val=""/>
      <w:lvlJc w:val="left"/>
      <w:pPr>
        <w:tabs>
          <w:tab w:val="num" w:pos="1440"/>
        </w:tabs>
        <w:ind w:left="1440" w:hanging="360"/>
      </w:pPr>
    </w:lvl>
    <w:lvl w:ilvl="4">
      <w:start w:val="1"/>
      <w:numFmt w:val="lowerLetter"/>
      <w:lvlText w:val=""/>
      <w:lvlJc w:val="left"/>
      <w:pPr>
        <w:tabs>
          <w:tab w:val="num" w:pos="1800"/>
        </w:tabs>
        <w:ind w:left="1800" w:hanging="360"/>
      </w:pPr>
    </w:lvl>
    <w:lvl w:ilvl="5">
      <w:start w:val="1"/>
      <w:numFmt w:val="lowerRoman"/>
      <w:lvlText w:val=""/>
      <w:lvlJc w:val="left"/>
      <w:pPr>
        <w:tabs>
          <w:tab w:val="num" w:pos="2160"/>
        </w:tabs>
        <w:ind w:left="2160" w:hanging="360"/>
      </w:pPr>
    </w:lvl>
    <w:lvl w:ilvl="6">
      <w:start w:val="1"/>
      <w:numFmt w:val="decimal"/>
      <w:lvlText w:val=""/>
      <w:lvlJc w:val="left"/>
      <w:pPr>
        <w:tabs>
          <w:tab w:val="num" w:pos="2520"/>
        </w:tabs>
        <w:ind w:left="2520" w:hanging="360"/>
      </w:pPr>
    </w:lvl>
    <w:lvl w:ilvl="7">
      <w:start w:val="1"/>
      <w:numFmt w:val="lowerLetter"/>
      <w:lvlText w:val=""/>
      <w:lvlJc w:val="left"/>
      <w:pPr>
        <w:tabs>
          <w:tab w:val="num" w:pos="2880"/>
        </w:tabs>
        <w:ind w:left="2880" w:hanging="360"/>
      </w:pPr>
    </w:lvl>
    <w:lvl w:ilvl="8">
      <w:start w:val="1"/>
      <w:numFmt w:val="lowerRoman"/>
      <w:lvlText w:val=""/>
      <w:lvlJc w:val="left"/>
      <w:pPr>
        <w:tabs>
          <w:tab w:val="num" w:pos="3240"/>
        </w:tabs>
        <w:ind w:left="3240" w:hanging="360"/>
      </w:pPr>
    </w:lvl>
  </w:abstractNum>
  <w:abstractNum w:abstractNumId="1">
    <w:nsid w:val="56287EF4"/>
    <w:multiLevelType w:val="multilevel"/>
    <w:tmpl w:val="BECE6AE4"/>
    <w:lvl w:ilvl="0">
      <w:start w:val="1"/>
      <w:numFmt w:val="bullet"/>
      <w:lvlRestart w:val="0"/>
      <w:pStyle w:val="Bulletlist"/>
      <w:lvlText w:val=""/>
      <w:lvlJc w:val="left"/>
      <w:pPr>
        <w:tabs>
          <w:tab w:val="num" w:pos="283"/>
        </w:tabs>
        <w:ind w:left="283" w:hanging="283"/>
      </w:pPr>
      <w:rPr>
        <w:rFonts w:ascii="Wingdings" w:hAnsi="Wingdings" w:hint="default"/>
      </w:rPr>
    </w:lvl>
    <w:lvl w:ilvl="1">
      <w:start w:val="1"/>
      <w:numFmt w:val="bullet"/>
      <w:lvlRestart w:val="0"/>
      <w:lvlText w:val=""/>
      <w:lvlJc w:val="left"/>
      <w:pPr>
        <w:tabs>
          <w:tab w:val="num" w:pos="0"/>
        </w:tabs>
        <w:ind w:left="567" w:hanging="284"/>
      </w:pPr>
      <w:rPr>
        <w:rFonts w:ascii="Wingdings" w:hAnsi="Wingdings" w:hint="default"/>
      </w:rPr>
    </w:lvl>
    <w:lvl w:ilvl="2">
      <w:start w:val="1"/>
      <w:numFmt w:val="lowerRoman"/>
      <w:lvlText w:val=""/>
      <w:lvlJc w:val="left"/>
      <w:pPr>
        <w:tabs>
          <w:tab w:val="num" w:pos="1080"/>
        </w:tabs>
        <w:ind w:left="1080" w:hanging="360"/>
      </w:pPr>
    </w:lvl>
    <w:lvl w:ilvl="3">
      <w:start w:val="1"/>
      <w:numFmt w:val="decimal"/>
      <w:lvlText w:val=""/>
      <w:lvlJc w:val="left"/>
      <w:pPr>
        <w:tabs>
          <w:tab w:val="num" w:pos="1440"/>
        </w:tabs>
        <w:ind w:left="1440" w:hanging="360"/>
      </w:pPr>
    </w:lvl>
    <w:lvl w:ilvl="4">
      <w:start w:val="1"/>
      <w:numFmt w:val="lowerLetter"/>
      <w:lvlText w:val=""/>
      <w:lvlJc w:val="left"/>
      <w:pPr>
        <w:tabs>
          <w:tab w:val="num" w:pos="1800"/>
        </w:tabs>
        <w:ind w:left="1800" w:hanging="360"/>
      </w:pPr>
    </w:lvl>
    <w:lvl w:ilvl="5">
      <w:start w:val="1"/>
      <w:numFmt w:val="lowerRoman"/>
      <w:lvlText w:val=""/>
      <w:lvlJc w:val="left"/>
      <w:pPr>
        <w:tabs>
          <w:tab w:val="num" w:pos="2160"/>
        </w:tabs>
        <w:ind w:left="2160" w:hanging="360"/>
      </w:pPr>
    </w:lvl>
    <w:lvl w:ilvl="6">
      <w:start w:val="1"/>
      <w:numFmt w:val="decimal"/>
      <w:lvlText w:val=""/>
      <w:lvlJc w:val="left"/>
      <w:pPr>
        <w:tabs>
          <w:tab w:val="num" w:pos="2520"/>
        </w:tabs>
        <w:ind w:left="2520" w:hanging="360"/>
      </w:pPr>
    </w:lvl>
    <w:lvl w:ilvl="7">
      <w:start w:val="1"/>
      <w:numFmt w:val="lowerLetter"/>
      <w:lvlText w:val=""/>
      <w:lvlJc w:val="left"/>
      <w:pPr>
        <w:tabs>
          <w:tab w:val="num" w:pos="2880"/>
        </w:tabs>
        <w:ind w:left="2880" w:hanging="360"/>
      </w:pPr>
    </w:lvl>
    <w:lvl w:ilvl="8">
      <w:start w:val="1"/>
      <w:numFmt w:val="lowerRoman"/>
      <w:lvlText w:val=""/>
      <w:lvlJc w:val="left"/>
      <w:pPr>
        <w:tabs>
          <w:tab w:val="num" w:pos="3240"/>
        </w:tabs>
        <w:ind w:left="3240" w:hanging="360"/>
      </w:pPr>
    </w:lvl>
  </w:abstractNum>
  <w:num w:numId="1">
    <w:abstractNumId w:val="1"/>
  </w:num>
  <w:num w:numId="2">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percent="120"/>
  <w:proofState w:spelling="clean" w:grammar="clean"/>
  <w:defaultTabStop w:val="720"/>
  <w:characterSpacingControl w:val="doNotCompress"/>
  <w:compa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A3202"/>
    <w:rsid w:val="0005459D"/>
    <w:rsid w:val="006625E7"/>
    <w:rsid w:val="00BA3202"/>
  </w:rsids>
  <m:mathPr>
    <m:mathFont m:val="Cambria Math"/>
    <m:brkBin m:val="before"/>
    <m:brkBinSub m:val="--"/>
    <m:smallFrac m:val="0"/>
    <m:dispDef/>
    <m:lMargin m:val="0"/>
    <m:rMargin m:val="0"/>
    <m:defJc m:val="centerGroup"/>
    <m:wrapIndent m:val="1440"/>
    <m:intLim m:val="subSup"/>
    <m:naryLim m:val="undOvr"/>
  </m:mathPr>
  <w:themeFontLang w:val="en-GB"/>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HAnsi" w:hAnsiTheme="minorHAnsi" w:cstheme="minorBidi"/>
        <w:sz w:val="22"/>
        <w:szCs w:val="22"/>
        <w:lang w:val="en-GB" w:eastAsia="en-US" w:bidi="ar-SA"/>
      </w:rPr>
    </w:rPrDefault>
    <w:pPrDefault>
      <w:pPr>
        <w:spacing w:after="200" w:line="276" w:lineRule="auto"/>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BA3202"/>
    <w:pPr>
      <w:spacing w:after="120" w:line="240" w:lineRule="auto"/>
    </w:pPr>
    <w:rPr>
      <w:rFonts w:ascii="Arial" w:eastAsia="Times New Roman" w:hAnsi="Arial" w:cs="Times New Roman"/>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customStyle="1" w:styleId="Bulletlist">
    <w:name w:val="Bullet list"/>
    <w:basedOn w:val="Normal"/>
    <w:rsid w:val="00BA3202"/>
    <w:pPr>
      <w:numPr>
        <w:numId w:val="1"/>
      </w:numPr>
      <w:tabs>
        <w:tab w:val="left" w:pos="567"/>
        <w:tab w:val="left" w:pos="851"/>
      </w:tabs>
      <w:spacing w:after="0" w:line="260" w:lineRule="exact"/>
    </w:pPr>
    <w:rPr>
      <w:rFonts w:ascii="Times New Roman" w:hAnsi="Times New Roman"/>
    </w:rPr>
  </w:style>
  <w:style w:type="paragraph" w:customStyle="1" w:styleId="Numberlist">
    <w:name w:val="Number list"/>
    <w:basedOn w:val="Normal"/>
    <w:rsid w:val="00BA3202"/>
    <w:pPr>
      <w:numPr>
        <w:numId w:val="2"/>
      </w:numPr>
      <w:tabs>
        <w:tab w:val="left" w:pos="567"/>
        <w:tab w:val="left" w:pos="851"/>
      </w:tabs>
      <w:spacing w:after="0"/>
    </w:pPr>
    <w:rPr>
      <w:rFonts w:ascii="Times New Roman" w:hAnsi="Times New Roman"/>
    </w:rPr>
  </w:style>
  <w:style w:type="paragraph" w:customStyle="1" w:styleId="Bhead">
    <w:name w:val="B head"/>
    <w:basedOn w:val="Normal"/>
    <w:next w:val="Normal"/>
    <w:autoRedefine/>
    <w:rsid w:val="00BA3202"/>
    <w:pPr>
      <w:keepNext/>
      <w:suppressAutoHyphens/>
      <w:spacing w:before="240" w:line="360" w:lineRule="exact"/>
    </w:pPr>
    <w:rPr>
      <w:b/>
      <w:sz w:val="28"/>
    </w:rPr>
  </w:style>
  <w:style w:type="paragraph" w:customStyle="1" w:styleId="Tabletext">
    <w:name w:val="Table text"/>
    <w:basedOn w:val="Normal"/>
    <w:rsid w:val="00BA3202"/>
    <w:pPr>
      <w:spacing w:before="60" w:after="60"/>
    </w:pPr>
    <w:rPr>
      <w:rFonts w:ascii="Times New Roman" w:hAnsi="Times New Roman"/>
    </w:rPr>
  </w:style>
</w:styles>
</file>

<file path=word/stylesWithEffects.xml><?xml version="1.0" encoding="utf-8"?>
<w:styl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HAnsi" w:hAnsiTheme="minorHAnsi" w:cstheme="minorBidi"/>
        <w:sz w:val="22"/>
        <w:szCs w:val="22"/>
        <w:lang w:val="en-GB" w:eastAsia="en-US" w:bidi="ar-SA"/>
      </w:rPr>
    </w:rPrDefault>
    <w:pPrDefault>
      <w:pPr>
        <w:spacing w:after="200" w:line="276" w:lineRule="auto"/>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BA3202"/>
    <w:pPr>
      <w:spacing w:after="120" w:line="240" w:lineRule="auto"/>
    </w:pPr>
    <w:rPr>
      <w:rFonts w:ascii="Arial" w:eastAsia="Times New Roman" w:hAnsi="Arial" w:cs="Times New Roman"/>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customStyle="1" w:styleId="Bulletlist">
    <w:name w:val="Bullet list"/>
    <w:basedOn w:val="Normal"/>
    <w:rsid w:val="00BA3202"/>
    <w:pPr>
      <w:numPr>
        <w:numId w:val="1"/>
      </w:numPr>
      <w:tabs>
        <w:tab w:val="left" w:pos="567"/>
        <w:tab w:val="left" w:pos="851"/>
      </w:tabs>
      <w:spacing w:after="0" w:line="260" w:lineRule="exact"/>
    </w:pPr>
    <w:rPr>
      <w:rFonts w:ascii="Times New Roman" w:hAnsi="Times New Roman"/>
    </w:rPr>
  </w:style>
  <w:style w:type="paragraph" w:customStyle="1" w:styleId="Numberlist">
    <w:name w:val="Number list"/>
    <w:basedOn w:val="Normal"/>
    <w:rsid w:val="00BA3202"/>
    <w:pPr>
      <w:numPr>
        <w:numId w:val="2"/>
      </w:numPr>
      <w:tabs>
        <w:tab w:val="left" w:pos="567"/>
        <w:tab w:val="left" w:pos="851"/>
      </w:tabs>
      <w:spacing w:after="0"/>
    </w:pPr>
    <w:rPr>
      <w:rFonts w:ascii="Times New Roman" w:hAnsi="Times New Roman"/>
    </w:rPr>
  </w:style>
  <w:style w:type="paragraph" w:customStyle="1" w:styleId="Bhead">
    <w:name w:val="B head"/>
    <w:basedOn w:val="Normal"/>
    <w:next w:val="Normal"/>
    <w:autoRedefine/>
    <w:rsid w:val="00BA3202"/>
    <w:pPr>
      <w:keepNext/>
      <w:suppressAutoHyphens/>
      <w:spacing w:before="240" w:line="360" w:lineRule="exact"/>
    </w:pPr>
    <w:rPr>
      <w:b/>
      <w:sz w:val="28"/>
    </w:rPr>
  </w:style>
  <w:style w:type="paragraph" w:customStyle="1" w:styleId="Tabletext">
    <w:name w:val="Table text"/>
    <w:basedOn w:val="Normal"/>
    <w:rsid w:val="00BA3202"/>
    <w:pPr>
      <w:spacing w:before="60" w:after="60"/>
    </w:pPr>
    <w:rPr>
      <w:rFonts w:ascii="Times New Roman" w:hAnsi="Times New Roman"/>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optimizeForBrowser/>
  <w:allowPNG/>
</w:webSettings>
</file>

<file path=word/_rels/document.xml.rels><?xml version="1.0" encoding="UTF-8" standalone="yes"?>
<Relationships xmlns="http://schemas.openxmlformats.org/package/2006/relationships"><Relationship Id="rId8" Type="http://schemas.openxmlformats.org/officeDocument/2006/relationships/customXml" Target="../customXml/item1.xml"/><Relationship Id="rId3" Type="http://schemas.microsoft.com/office/2007/relationships/stylesWithEffects" Target="stylesWithEffects.xml"/><Relationship Id="rId7" Type="http://schemas.openxmlformats.org/officeDocument/2006/relationships/theme" Target="theme/theme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fontTable" Target="fontTable.xml"/><Relationship Id="rId5" Type="http://schemas.openxmlformats.org/officeDocument/2006/relationships/webSettings" Target="webSettings.xml"/><Relationship Id="rId10" Type="http://schemas.openxmlformats.org/officeDocument/2006/relationships/customXml" Target="../customXml/item3.xml"/><Relationship Id="rId4" Type="http://schemas.openxmlformats.org/officeDocument/2006/relationships/settings" Target="settings.xml"/><Relationship Id="rId9" Type="http://schemas.openxmlformats.org/officeDocument/2006/relationships/customXml" Target="../customXml/item2.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item1.xml><?xml version="1.0" encoding="utf-8"?>
<ct:contentTypeSchema xmlns:ct="http://schemas.microsoft.com/office/2006/metadata/contentType" xmlns:ma="http://schemas.microsoft.com/office/2006/metadata/properties/metaAttributes" ct:_="" ma:_="" ma:contentTypeName="Document" ma:contentTypeID="0x010100FD53805E8EAD2A4C986384DB8942254A" ma:contentTypeVersion="3" ma:contentTypeDescription="Create a new document." ma:contentTypeScope="" ma:versionID="8c8c2feead0f08e7a80a407ee37e7823">
  <xsd:schema xmlns:xsd="http://www.w3.org/2001/XMLSchema" xmlns:xs="http://www.w3.org/2001/XMLSchema" xmlns:p="http://schemas.microsoft.com/office/2006/metadata/properties" xmlns:ns2="983be8d8-4734-4546-a130-05e009e34a06" targetNamespace="http://schemas.microsoft.com/office/2006/metadata/properties" ma:root="true" ma:fieldsID="566f713910266d070f93e0f7f65ae3e2" ns2:_="">
    <xsd:import namespace="983be8d8-4734-4546-a130-05e009e34a06"/>
    <xsd:element name="properties">
      <xsd:complexType>
        <xsd:sequence>
          <xsd:element name="documentManagement">
            <xsd:complexType>
              <xsd:all>
                <xsd:element ref="ns2:MediaServiceMetadata" minOccurs="0"/>
                <xsd:element ref="ns2:MediaServiceFastMetadata" minOccurs="0"/>
                <xsd:element ref="ns2:MediaLengthInSeconds"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983be8d8-4734-4546-a130-05e009e34a06" elementFormDefault="qualified">
    <xsd:import namespace="http://schemas.microsoft.com/office/2006/documentManagement/types"/>
    <xsd:import namespace="http://schemas.microsoft.com/office/infopath/2007/PartnerControls"/>
    <xsd:element name="MediaServiceMetadata" ma:index="8" nillable="true" ma:displayName="MediaServiceMetadata" ma:hidden="true" ma:internalName="MediaServiceMetadata" ma:readOnly="true">
      <xsd:simpleType>
        <xsd:restriction base="dms:Note"/>
      </xsd:simpleType>
    </xsd:element>
    <xsd:element name="MediaServiceFastMetadata" ma:index="9" nillable="true" ma:displayName="MediaServiceFastMetadata" ma:hidden="true" ma:internalName="MediaServiceFastMetadata" ma:readOnly="true">
      <xsd:simpleType>
        <xsd:restriction base="dms:Note"/>
      </xsd:simpleType>
    </xsd:element>
    <xsd:element name="MediaLengthInSeconds" ma:index="10" nillable="true" ma:displayName="Length (seconds)" ma:internalName="MediaLengthInSeconds" ma:readOnly="true">
      <xsd:simpleType>
        <xsd:restriction base="dms:Unknown"/>
      </xsd:simple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xsd:element ref="dc:title" minOccurs="0" maxOccurs="1" ma:index="4"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2.xml><?xml version="1.0" encoding="utf-8"?>
<?mso-contentType ?>
<FormTemplates xmlns="http://schemas.microsoft.com/sharepoint/v3/contenttype/forms">
  <Display>DocumentLibraryForm</Display>
  <Edit>DocumentLibraryForm</Edit>
  <New>DocumentLibraryForm</New>
</FormTemplates>
</file>

<file path=customXml/item3.xml><?xml version="1.0" encoding="utf-8"?>
<p:properties xmlns:p="http://schemas.microsoft.com/office/2006/metadata/properties" xmlns:xsi="http://www.w3.org/2001/XMLSchema-instance" xmlns:pc="http://schemas.microsoft.com/office/infopath/2007/PartnerControls">
  <documentManagement/>
</p:properties>
</file>

<file path=customXml/itemProps1.xml><?xml version="1.0" encoding="utf-8"?>
<ds:datastoreItem xmlns:ds="http://schemas.openxmlformats.org/officeDocument/2006/customXml" ds:itemID="{68D0DCBF-00E9-4282-98BC-A16D6D5D8A61}"/>
</file>

<file path=customXml/itemProps2.xml><?xml version="1.0" encoding="utf-8"?>
<ds:datastoreItem xmlns:ds="http://schemas.openxmlformats.org/officeDocument/2006/customXml" ds:itemID="{34944C28-7479-46BC-B089-60F6B3732F65}"/>
</file>

<file path=customXml/itemProps3.xml><?xml version="1.0" encoding="utf-8"?>
<ds:datastoreItem xmlns:ds="http://schemas.openxmlformats.org/officeDocument/2006/customXml" ds:itemID="{EAC07B43-D1CC-4EB1-BAC1-F866DEE8B6A4}"/>
</file>

<file path=docProps/app.xml><?xml version="1.0" encoding="utf-8"?>
<Properties xmlns="http://schemas.openxmlformats.org/officeDocument/2006/extended-properties" xmlns:vt="http://schemas.openxmlformats.org/officeDocument/2006/docPropsVTypes">
  <Template>Normal.dotm</Template>
  <TotalTime>26</TotalTime>
  <Pages>1</Pages>
  <Words>203</Words>
  <Characters>1162</Characters>
  <Application>Microsoft Office Word</Application>
  <DocSecurity>0</DocSecurity>
  <Lines>9</Lines>
  <Paragraphs>2</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1363</CharactersWithSpaces>
  <SharedDoc>false</SharedDoc>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Alex </dc:creator>
  <cp:keywords/>
  <dc:description/>
  <cp:lastModifiedBy>Alex </cp:lastModifiedBy>
  <cp:revision>1</cp:revision>
  <dcterms:created xsi:type="dcterms:W3CDTF">2012-09-09T14:51:00Z</dcterms:created>
  <dcterms:modified xsi:type="dcterms:W3CDTF">2012-09-09T15:21:00Z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0x010100FD53805E8EAD2A4C986384DB8942254A</vt:lpwstr>
  </property>
</Properties>
</file>