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8402" w14:textId="4A10956A" w:rsidR="006963D3" w:rsidRDefault="00FD199D" w:rsidP="00FD199D">
      <w:pPr>
        <w:pStyle w:val="1"/>
      </w:pPr>
      <w:r>
        <w:rPr>
          <w:rFonts w:hint="eastAsia"/>
        </w:rPr>
        <w:t>NACA0012</w:t>
      </w:r>
      <w:r>
        <w:t xml:space="preserve"> </w:t>
      </w:r>
      <w:r>
        <w:rPr>
          <w:rFonts w:hint="eastAsia"/>
        </w:rPr>
        <w:t>亚声速RANS计算</w:t>
      </w:r>
    </w:p>
    <w:p w14:paraId="468A073F" w14:textId="4E2B9381" w:rsidR="00FD199D" w:rsidRDefault="00DD447F" w:rsidP="00DD447F">
      <w:pPr>
        <w:pStyle w:val="2"/>
      </w:pPr>
      <w:r>
        <w:rPr>
          <w:rFonts w:hint="eastAsia"/>
        </w:rPr>
        <w:t>工况</w:t>
      </w:r>
    </w:p>
    <w:p w14:paraId="2C0404B1" w14:textId="39BCCE56" w:rsidR="00415245" w:rsidRDefault="00DD447F" w:rsidP="00DD447F">
      <w:r>
        <w:rPr>
          <w:rFonts w:hint="eastAsia"/>
        </w:rPr>
        <w:t>来流Re=2.88E6，Ma0.15，T=273K</w:t>
      </w:r>
    </w:p>
    <w:p w14:paraId="2E449B67" w14:textId="64951A52" w:rsidR="00415245" w:rsidRDefault="00415245" w:rsidP="00DD447F">
      <w:r>
        <w:rPr>
          <w:rFonts w:hint="eastAsia"/>
        </w:rPr>
        <w:t>三套网格H1、H2、H3对应</w:t>
      </w:r>
      <w:r>
        <w:t xml:space="preserve">High-order compact finite volume schemes for solving the Reynolds averaged Navier-Stokes equations on the unstructured mixed grids with a large aspect ratio </w:t>
      </w:r>
      <w:r>
        <w:rPr>
          <w:rFonts w:hint="eastAsia"/>
        </w:rPr>
        <w:t>文章的三套网格，文中给出的实验参考结果是</w:t>
      </w:r>
      <w:r w:rsidR="008B7979">
        <w:rPr>
          <w:rFonts w:hint="eastAsia"/>
        </w:rPr>
        <w:t>AOA15°</w:t>
      </w:r>
      <w:r>
        <w:rPr>
          <w:rFonts w:hint="eastAsia"/>
        </w:rPr>
        <w:t>：</w:t>
      </w:r>
      <w:r w:rsidRPr="0041524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Cd</w:t>
      </w:r>
      <w:r>
        <w:t xml:space="preserve"> = 0.025, </w:t>
      </w:r>
      <w:r>
        <w:rPr>
          <w:rFonts w:ascii="Cambria Math" w:hAnsi="Cambria Math" w:cs="Cambria Math" w:hint="eastAsia"/>
        </w:rPr>
        <w:t>Cl</w:t>
      </w:r>
      <w:r>
        <w:t>= 1.526</w:t>
      </w:r>
    </w:p>
    <w:p w14:paraId="12A0CAAE" w14:textId="56A356C5" w:rsidR="009E06D2" w:rsidRDefault="009E06D2" w:rsidP="00DD447F">
      <w:r>
        <w:rPr>
          <w:rFonts w:hint="eastAsia"/>
        </w:rPr>
        <w:t>实验结果显示，在AOA15°时几乎在前缘转捩；尾缘有一定分离泡</w:t>
      </w:r>
    </w:p>
    <w:p w14:paraId="637D2D96" w14:textId="0E48A87D" w:rsidR="008B7979" w:rsidRDefault="008B7979" w:rsidP="008B7979">
      <w:pPr>
        <w:pStyle w:val="2"/>
        <w:numPr>
          <w:ilvl w:val="0"/>
          <w:numId w:val="1"/>
        </w:numPr>
      </w:pPr>
      <w:r>
        <w:rPr>
          <w:rFonts w:hint="eastAsia"/>
        </w:rPr>
        <w:t>参考数值结果：</w:t>
      </w:r>
    </w:p>
    <w:p w14:paraId="3DE75080" w14:textId="308F1320" w:rsidR="008B7979" w:rsidRDefault="008B7979" w:rsidP="008B7979">
      <w:pPr>
        <w:ind w:left="420"/>
      </w:pPr>
      <w:r>
        <w:rPr>
          <w:rFonts w:hint="eastAsia"/>
        </w:rPr>
        <w:t>CFD++中采用Realizable</w:t>
      </w:r>
      <w:r>
        <w:t xml:space="preserve"> </w:t>
      </w:r>
      <w:r>
        <w:rPr>
          <w:rFonts w:hint="eastAsia"/>
        </w:rPr>
        <w:t>k-epsilon以及软件推荐的设置计算，H2网格，有：</w:t>
      </w:r>
    </w:p>
    <w:tbl>
      <w:tblPr>
        <w:tblStyle w:val="a7"/>
        <w:tblW w:w="7550" w:type="dxa"/>
        <w:jc w:val="center"/>
        <w:tblLook w:val="04A0" w:firstRow="1" w:lastRow="0" w:firstColumn="1" w:lastColumn="0" w:noHBand="0" w:noVBand="1"/>
      </w:tblPr>
      <w:tblGrid>
        <w:gridCol w:w="2328"/>
        <w:gridCol w:w="2611"/>
        <w:gridCol w:w="2611"/>
      </w:tblGrid>
      <w:tr w:rsidR="008B7979" w:rsidRPr="008B7979" w14:paraId="626BF88F" w14:textId="77777777" w:rsidTr="008B7979">
        <w:trPr>
          <w:trHeight w:val="306"/>
          <w:jc w:val="center"/>
        </w:trPr>
        <w:tc>
          <w:tcPr>
            <w:tcW w:w="2328" w:type="dxa"/>
            <w:noWrap/>
          </w:tcPr>
          <w:p w14:paraId="075EB50D" w14:textId="2013B2FD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AOA（°）</w:t>
            </w:r>
          </w:p>
        </w:tc>
        <w:tc>
          <w:tcPr>
            <w:tcW w:w="2611" w:type="dxa"/>
            <w:noWrap/>
          </w:tcPr>
          <w:p w14:paraId="57546FAA" w14:textId="58C6DB13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</w:t>
            </w:r>
          </w:p>
        </w:tc>
        <w:tc>
          <w:tcPr>
            <w:tcW w:w="2611" w:type="dxa"/>
            <w:noWrap/>
          </w:tcPr>
          <w:p w14:paraId="5D4CB295" w14:textId="0B18C8A1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Cd</w:t>
            </w:r>
          </w:p>
        </w:tc>
      </w:tr>
      <w:tr w:rsidR="008B7979" w:rsidRPr="008B7979" w14:paraId="37544BD7" w14:textId="77777777" w:rsidTr="008B7979">
        <w:trPr>
          <w:trHeight w:val="306"/>
          <w:jc w:val="center"/>
        </w:trPr>
        <w:tc>
          <w:tcPr>
            <w:tcW w:w="2328" w:type="dxa"/>
            <w:noWrap/>
            <w:hideMark/>
          </w:tcPr>
          <w:p w14:paraId="70B539BC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611" w:type="dxa"/>
            <w:noWrap/>
            <w:hideMark/>
          </w:tcPr>
          <w:p w14:paraId="7374CD44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1.518454</w:t>
            </w:r>
          </w:p>
        </w:tc>
        <w:tc>
          <w:tcPr>
            <w:tcW w:w="2611" w:type="dxa"/>
            <w:noWrap/>
            <w:hideMark/>
          </w:tcPr>
          <w:p w14:paraId="62F3A02A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0.028082</w:t>
            </w:r>
          </w:p>
        </w:tc>
      </w:tr>
      <w:tr w:rsidR="008B7979" w:rsidRPr="008B7979" w14:paraId="10197E52" w14:textId="77777777" w:rsidTr="008B7979">
        <w:trPr>
          <w:trHeight w:val="306"/>
          <w:jc w:val="center"/>
        </w:trPr>
        <w:tc>
          <w:tcPr>
            <w:tcW w:w="2328" w:type="dxa"/>
            <w:noWrap/>
            <w:hideMark/>
          </w:tcPr>
          <w:p w14:paraId="37EE561E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611" w:type="dxa"/>
            <w:noWrap/>
            <w:hideMark/>
          </w:tcPr>
          <w:p w14:paraId="4D6A7CA9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1.442256</w:t>
            </w:r>
          </w:p>
        </w:tc>
        <w:tc>
          <w:tcPr>
            <w:tcW w:w="2611" w:type="dxa"/>
            <w:noWrap/>
            <w:hideMark/>
          </w:tcPr>
          <w:p w14:paraId="093D4F57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0.024617</w:t>
            </w:r>
          </w:p>
        </w:tc>
      </w:tr>
      <w:tr w:rsidR="008B7979" w:rsidRPr="008B7979" w14:paraId="71B11AF3" w14:textId="77777777" w:rsidTr="008B7979">
        <w:trPr>
          <w:trHeight w:val="306"/>
          <w:jc w:val="center"/>
        </w:trPr>
        <w:tc>
          <w:tcPr>
            <w:tcW w:w="2328" w:type="dxa"/>
            <w:noWrap/>
            <w:hideMark/>
          </w:tcPr>
          <w:p w14:paraId="3D0FCEBB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611" w:type="dxa"/>
            <w:noWrap/>
            <w:hideMark/>
          </w:tcPr>
          <w:p w14:paraId="227AA597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1.358467</w:t>
            </w:r>
          </w:p>
        </w:tc>
        <w:tc>
          <w:tcPr>
            <w:tcW w:w="2611" w:type="dxa"/>
            <w:noWrap/>
            <w:hideMark/>
          </w:tcPr>
          <w:p w14:paraId="562F5A89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0.021835</w:t>
            </w:r>
          </w:p>
        </w:tc>
      </w:tr>
      <w:tr w:rsidR="008B7979" w:rsidRPr="008B7979" w14:paraId="1BDB8739" w14:textId="77777777" w:rsidTr="008B7979">
        <w:trPr>
          <w:trHeight w:val="306"/>
          <w:jc w:val="center"/>
        </w:trPr>
        <w:tc>
          <w:tcPr>
            <w:tcW w:w="2328" w:type="dxa"/>
            <w:noWrap/>
            <w:hideMark/>
          </w:tcPr>
          <w:p w14:paraId="3263CCAC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611" w:type="dxa"/>
            <w:noWrap/>
            <w:hideMark/>
          </w:tcPr>
          <w:p w14:paraId="39AFA7A5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1.268486</w:t>
            </w:r>
          </w:p>
        </w:tc>
        <w:tc>
          <w:tcPr>
            <w:tcW w:w="2611" w:type="dxa"/>
            <w:noWrap/>
            <w:hideMark/>
          </w:tcPr>
          <w:p w14:paraId="22BF3185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0.019543</w:t>
            </w:r>
          </w:p>
        </w:tc>
      </w:tr>
      <w:tr w:rsidR="008B7979" w:rsidRPr="008B7979" w14:paraId="5FBFB1B8" w14:textId="77777777" w:rsidTr="008B7979">
        <w:trPr>
          <w:trHeight w:val="306"/>
          <w:jc w:val="center"/>
        </w:trPr>
        <w:tc>
          <w:tcPr>
            <w:tcW w:w="2328" w:type="dxa"/>
            <w:noWrap/>
            <w:hideMark/>
          </w:tcPr>
          <w:p w14:paraId="4FDF4942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611" w:type="dxa"/>
            <w:noWrap/>
            <w:hideMark/>
          </w:tcPr>
          <w:p w14:paraId="440A419E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1.17409</w:t>
            </w:r>
          </w:p>
        </w:tc>
        <w:tc>
          <w:tcPr>
            <w:tcW w:w="2611" w:type="dxa"/>
            <w:noWrap/>
            <w:hideMark/>
          </w:tcPr>
          <w:p w14:paraId="58841FAA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0.01765</w:t>
            </w:r>
          </w:p>
        </w:tc>
      </w:tr>
      <w:tr w:rsidR="008B7979" w:rsidRPr="008B7979" w14:paraId="38665C2F" w14:textId="77777777" w:rsidTr="008B7979">
        <w:trPr>
          <w:trHeight w:val="306"/>
          <w:jc w:val="center"/>
        </w:trPr>
        <w:tc>
          <w:tcPr>
            <w:tcW w:w="2328" w:type="dxa"/>
            <w:noWrap/>
            <w:hideMark/>
          </w:tcPr>
          <w:p w14:paraId="5811CE70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611" w:type="dxa"/>
            <w:noWrap/>
            <w:hideMark/>
          </w:tcPr>
          <w:p w14:paraId="3E297C6C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1.076149</w:t>
            </w:r>
          </w:p>
        </w:tc>
        <w:tc>
          <w:tcPr>
            <w:tcW w:w="2611" w:type="dxa"/>
            <w:noWrap/>
            <w:hideMark/>
          </w:tcPr>
          <w:p w14:paraId="58971DFD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0.016079</w:t>
            </w:r>
          </w:p>
        </w:tc>
      </w:tr>
      <w:tr w:rsidR="008B7979" w:rsidRPr="008B7979" w14:paraId="22278577" w14:textId="77777777" w:rsidTr="008B7979">
        <w:trPr>
          <w:trHeight w:val="306"/>
          <w:jc w:val="center"/>
        </w:trPr>
        <w:tc>
          <w:tcPr>
            <w:tcW w:w="2328" w:type="dxa"/>
            <w:noWrap/>
            <w:hideMark/>
          </w:tcPr>
          <w:p w14:paraId="49EB58C8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611" w:type="dxa"/>
            <w:noWrap/>
            <w:hideMark/>
          </w:tcPr>
          <w:p w14:paraId="64B9C519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0.871777</w:t>
            </w:r>
          </w:p>
        </w:tc>
        <w:tc>
          <w:tcPr>
            <w:tcW w:w="2611" w:type="dxa"/>
            <w:noWrap/>
            <w:hideMark/>
          </w:tcPr>
          <w:p w14:paraId="45CB451F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0.01364</w:t>
            </w:r>
          </w:p>
        </w:tc>
      </w:tr>
      <w:tr w:rsidR="008B7979" w:rsidRPr="008B7979" w14:paraId="40A3F387" w14:textId="77777777" w:rsidTr="008B7979">
        <w:trPr>
          <w:trHeight w:val="306"/>
          <w:jc w:val="center"/>
        </w:trPr>
        <w:tc>
          <w:tcPr>
            <w:tcW w:w="2328" w:type="dxa"/>
            <w:noWrap/>
            <w:hideMark/>
          </w:tcPr>
          <w:p w14:paraId="6137D97B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611" w:type="dxa"/>
            <w:noWrap/>
            <w:hideMark/>
          </w:tcPr>
          <w:p w14:paraId="369F26D1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0.65949</w:t>
            </w:r>
          </w:p>
        </w:tc>
        <w:tc>
          <w:tcPr>
            <w:tcW w:w="2611" w:type="dxa"/>
            <w:noWrap/>
            <w:hideMark/>
          </w:tcPr>
          <w:p w14:paraId="12A0DF51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0.011922</w:t>
            </w:r>
          </w:p>
        </w:tc>
      </w:tr>
      <w:tr w:rsidR="008B7979" w:rsidRPr="008B7979" w14:paraId="0607BD6F" w14:textId="77777777" w:rsidTr="008B7979">
        <w:trPr>
          <w:trHeight w:val="306"/>
          <w:jc w:val="center"/>
        </w:trPr>
        <w:tc>
          <w:tcPr>
            <w:tcW w:w="2328" w:type="dxa"/>
            <w:noWrap/>
            <w:hideMark/>
          </w:tcPr>
          <w:p w14:paraId="6CC2585C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611" w:type="dxa"/>
            <w:noWrap/>
            <w:hideMark/>
          </w:tcPr>
          <w:p w14:paraId="76C4A4D9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0.442502</w:t>
            </w:r>
          </w:p>
        </w:tc>
        <w:tc>
          <w:tcPr>
            <w:tcW w:w="2611" w:type="dxa"/>
            <w:noWrap/>
            <w:hideMark/>
          </w:tcPr>
          <w:p w14:paraId="70F51A88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0.010765</w:t>
            </w:r>
          </w:p>
        </w:tc>
      </w:tr>
      <w:tr w:rsidR="008B7979" w:rsidRPr="008B7979" w14:paraId="6DB4DFC7" w14:textId="77777777" w:rsidTr="008B7979">
        <w:trPr>
          <w:trHeight w:val="306"/>
          <w:jc w:val="center"/>
        </w:trPr>
        <w:tc>
          <w:tcPr>
            <w:tcW w:w="2328" w:type="dxa"/>
            <w:noWrap/>
            <w:hideMark/>
          </w:tcPr>
          <w:p w14:paraId="71FAFFB2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11" w:type="dxa"/>
            <w:noWrap/>
            <w:hideMark/>
          </w:tcPr>
          <w:p w14:paraId="45304E98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0.222091</w:t>
            </w:r>
          </w:p>
        </w:tc>
        <w:tc>
          <w:tcPr>
            <w:tcW w:w="2611" w:type="dxa"/>
            <w:noWrap/>
            <w:hideMark/>
          </w:tcPr>
          <w:p w14:paraId="6943EBAB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0.010096</w:t>
            </w:r>
          </w:p>
        </w:tc>
      </w:tr>
      <w:tr w:rsidR="008B7979" w:rsidRPr="008B7979" w14:paraId="67776200" w14:textId="77777777" w:rsidTr="008B7979">
        <w:trPr>
          <w:trHeight w:val="306"/>
          <w:jc w:val="center"/>
        </w:trPr>
        <w:tc>
          <w:tcPr>
            <w:tcW w:w="2328" w:type="dxa"/>
            <w:noWrap/>
            <w:hideMark/>
          </w:tcPr>
          <w:p w14:paraId="4EF9BB45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1" w:type="dxa"/>
            <w:noWrap/>
            <w:hideMark/>
          </w:tcPr>
          <w:p w14:paraId="5D922825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2.69E-05</w:t>
            </w:r>
          </w:p>
        </w:tc>
        <w:tc>
          <w:tcPr>
            <w:tcW w:w="2611" w:type="dxa"/>
            <w:noWrap/>
            <w:hideMark/>
          </w:tcPr>
          <w:p w14:paraId="4B1B0ABA" w14:textId="77777777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79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0.009874</w:t>
            </w:r>
          </w:p>
        </w:tc>
      </w:tr>
    </w:tbl>
    <w:p w14:paraId="3DC6545E" w14:textId="7C662123" w:rsidR="008B7979" w:rsidRDefault="008B7979" w:rsidP="008B7979">
      <w:r>
        <w:rPr>
          <w:rFonts w:hint="eastAsia"/>
        </w:rPr>
        <w:t>发现AOA15°的结果远好于论文结果，考察发现其尾缘没有分离</w:t>
      </w:r>
      <w:r w:rsidR="00C71B06">
        <w:rPr>
          <w:rFonts w:hint="eastAsia"/>
        </w:rPr>
        <w:t>（反而使气动力更准确）</w:t>
      </w:r>
      <w:r>
        <w:rPr>
          <w:rFonts w:hint="eastAsia"/>
        </w:rPr>
        <w:t>，而CFD++用SA模式计算AOA15°有一定尾缘分离，结果为</w:t>
      </w:r>
    </w:p>
    <w:tbl>
      <w:tblPr>
        <w:tblStyle w:val="a7"/>
        <w:tblW w:w="7550" w:type="dxa"/>
        <w:jc w:val="center"/>
        <w:tblLook w:val="04A0" w:firstRow="1" w:lastRow="0" w:firstColumn="1" w:lastColumn="0" w:noHBand="0" w:noVBand="1"/>
      </w:tblPr>
      <w:tblGrid>
        <w:gridCol w:w="2328"/>
        <w:gridCol w:w="2611"/>
        <w:gridCol w:w="2611"/>
      </w:tblGrid>
      <w:tr w:rsidR="008B7979" w:rsidRPr="008B7979" w14:paraId="2F1E2E5D" w14:textId="77777777" w:rsidTr="00AC0A8C">
        <w:trPr>
          <w:trHeight w:val="306"/>
          <w:jc w:val="center"/>
        </w:trPr>
        <w:tc>
          <w:tcPr>
            <w:tcW w:w="2328" w:type="dxa"/>
            <w:noWrap/>
          </w:tcPr>
          <w:p w14:paraId="1575F66A" w14:textId="77777777" w:rsidR="008B7979" w:rsidRPr="008B7979" w:rsidRDefault="008B7979" w:rsidP="00AC0A8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AOA（°）</w:t>
            </w:r>
          </w:p>
        </w:tc>
        <w:tc>
          <w:tcPr>
            <w:tcW w:w="2611" w:type="dxa"/>
            <w:noWrap/>
          </w:tcPr>
          <w:p w14:paraId="697AFBC6" w14:textId="77777777" w:rsidR="008B7979" w:rsidRPr="008B7979" w:rsidRDefault="008B7979" w:rsidP="00AC0A8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</w:t>
            </w:r>
          </w:p>
        </w:tc>
        <w:tc>
          <w:tcPr>
            <w:tcW w:w="2611" w:type="dxa"/>
            <w:noWrap/>
          </w:tcPr>
          <w:p w14:paraId="2E19CEC5" w14:textId="77777777" w:rsidR="008B7979" w:rsidRPr="008B7979" w:rsidRDefault="008B7979" w:rsidP="00AC0A8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Cd</w:t>
            </w:r>
          </w:p>
        </w:tc>
      </w:tr>
      <w:tr w:rsidR="008B7979" w:rsidRPr="008B7979" w14:paraId="716BABEA" w14:textId="77777777" w:rsidTr="004960D2">
        <w:trPr>
          <w:trHeight w:val="306"/>
          <w:jc w:val="center"/>
        </w:trPr>
        <w:tc>
          <w:tcPr>
            <w:tcW w:w="2328" w:type="dxa"/>
            <w:noWrap/>
            <w:vAlign w:val="center"/>
            <w:hideMark/>
          </w:tcPr>
          <w:p w14:paraId="33E5749C" w14:textId="5C3010C5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</w:t>
            </w:r>
          </w:p>
        </w:tc>
        <w:tc>
          <w:tcPr>
            <w:tcW w:w="2611" w:type="dxa"/>
            <w:noWrap/>
            <w:vAlign w:val="center"/>
            <w:hideMark/>
          </w:tcPr>
          <w:p w14:paraId="04B761D0" w14:textId="114FB8A5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1.44603</w:t>
            </w:r>
          </w:p>
        </w:tc>
        <w:tc>
          <w:tcPr>
            <w:tcW w:w="2611" w:type="dxa"/>
            <w:noWrap/>
            <w:vAlign w:val="center"/>
            <w:hideMark/>
          </w:tcPr>
          <w:p w14:paraId="0A301393" w14:textId="431BCB78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0.03185</w:t>
            </w:r>
          </w:p>
        </w:tc>
      </w:tr>
      <w:tr w:rsidR="008B7979" w:rsidRPr="008B7979" w14:paraId="4425B9D6" w14:textId="77777777" w:rsidTr="004960D2">
        <w:trPr>
          <w:trHeight w:val="306"/>
          <w:jc w:val="center"/>
        </w:trPr>
        <w:tc>
          <w:tcPr>
            <w:tcW w:w="2328" w:type="dxa"/>
            <w:noWrap/>
            <w:vAlign w:val="center"/>
            <w:hideMark/>
          </w:tcPr>
          <w:p w14:paraId="4AAF3515" w14:textId="359FE0FA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2611" w:type="dxa"/>
            <w:noWrap/>
            <w:vAlign w:val="center"/>
            <w:hideMark/>
          </w:tcPr>
          <w:p w14:paraId="3E9430E2" w14:textId="36709DDD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0.863483</w:t>
            </w:r>
          </w:p>
        </w:tc>
        <w:tc>
          <w:tcPr>
            <w:tcW w:w="2611" w:type="dxa"/>
            <w:noWrap/>
            <w:vAlign w:val="center"/>
            <w:hideMark/>
          </w:tcPr>
          <w:p w14:paraId="5624282A" w14:textId="4ED8691D" w:rsidR="008B7979" w:rsidRPr="008B7979" w:rsidRDefault="008B7979" w:rsidP="008B797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0.014013</w:t>
            </w:r>
          </w:p>
        </w:tc>
      </w:tr>
    </w:tbl>
    <w:p w14:paraId="685E3781" w14:textId="0F29F632" w:rsidR="008B7979" w:rsidRDefault="000B57A3" w:rsidP="008B7979">
      <w:r w:rsidRPr="000B57A3">
        <w:rPr>
          <w:noProof/>
        </w:rPr>
        <w:lastRenderedPageBreak/>
        <w:drawing>
          <wp:inline distT="0" distB="0" distL="0" distR="0" wp14:anchorId="3CC3418C" wp14:editId="510BE522">
            <wp:extent cx="2400300" cy="2458516"/>
            <wp:effectExtent l="0" t="0" r="0" b="0"/>
            <wp:docPr id="1359329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29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984" cy="246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7A3">
        <w:rPr>
          <w:noProof/>
        </w:rPr>
        <w:drawing>
          <wp:inline distT="0" distB="0" distL="0" distR="0" wp14:anchorId="57D694A9" wp14:editId="1E456D94">
            <wp:extent cx="2411186" cy="2460485"/>
            <wp:effectExtent l="0" t="0" r="8255" b="0"/>
            <wp:docPr id="2132162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62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012" cy="24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882D" w14:textId="00B62711" w:rsidR="000B57A3" w:rsidRDefault="000B57A3" w:rsidP="008B7979">
      <w:r>
        <w:rPr>
          <w:rFonts w:hint="eastAsia"/>
        </w:rPr>
        <w:t>CFD++的升阻力特性预测如图。可见，由于SA模式的特性，</w:t>
      </w:r>
      <w:r w:rsidR="009F4D36">
        <w:rPr>
          <w:rFonts w:hint="eastAsia"/>
        </w:rPr>
        <w:t>在</w:t>
      </w:r>
      <w:r>
        <w:rPr>
          <w:rFonts w:hint="eastAsia"/>
        </w:rPr>
        <w:t>较低攻角下使用SA计算</w:t>
      </w:r>
      <w:r w:rsidR="009F4D36">
        <w:rPr>
          <w:rFonts w:hint="eastAsia"/>
        </w:rPr>
        <w:t>似乎稳妥一些</w:t>
      </w:r>
      <w:r>
        <w:rPr>
          <w:rFonts w:hint="eastAsia"/>
        </w:rPr>
        <w:t>。</w:t>
      </w:r>
    </w:p>
    <w:p w14:paraId="1B81E007" w14:textId="23630605" w:rsidR="00B77FC2" w:rsidRDefault="00B77FC2" w:rsidP="00B77FC2">
      <w:pPr>
        <w:pStyle w:val="2"/>
        <w:numPr>
          <w:ilvl w:val="0"/>
          <w:numId w:val="1"/>
        </w:numPr>
      </w:pPr>
      <w:r>
        <w:rPr>
          <w:rFonts w:hint="eastAsia"/>
        </w:rPr>
        <w:t>VR格式说明</w:t>
      </w:r>
    </w:p>
    <w:p w14:paraId="4EBE6EF3" w14:textId="208540A6" w:rsidR="00B77FC2" w:rsidRDefault="00B77FC2" w:rsidP="00B77FC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基函数：各向同性（x-y尺度相等，取</w:t>
      </w:r>
      <w:r w:rsidR="006727EA">
        <w:rPr>
          <w:rFonts w:hint="eastAsia"/>
        </w:rPr>
        <w:t>形心球缩放</w:t>
      </w:r>
      <w:r>
        <w:rPr>
          <w:rFonts w:hint="eastAsia"/>
        </w:rPr>
        <w:t>）</w:t>
      </w:r>
    </w:p>
    <w:p w14:paraId="2A1B2E4D" w14:textId="562FA49A" w:rsidR="00B77FC2" w:rsidRDefault="00B77FC2" w:rsidP="00B77FC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泛函：</w:t>
      </w:r>
    </w:p>
    <w:p w14:paraId="43A51487" w14:textId="257BB6C3" w:rsidR="00B77FC2" w:rsidRDefault="00B77FC2" w:rsidP="00B77FC2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导数缩放：</w:t>
      </w:r>
    </w:p>
    <w:p w14:paraId="3B133C47" w14:textId="61417236" w:rsidR="00B77FC2" w:rsidRDefault="00B77FC2" w:rsidP="00B77FC2">
      <w:pPr>
        <w:pStyle w:val="a8"/>
        <w:numPr>
          <w:ilvl w:val="2"/>
          <w:numId w:val="2"/>
        </w:numPr>
        <w:ind w:firstLineChars="0"/>
      </w:pPr>
      <w:r>
        <w:rPr>
          <w:rFonts w:hint="eastAsia"/>
        </w:rPr>
        <w:t>尺度=d（形心距离）</w:t>
      </w:r>
    </w:p>
    <w:p w14:paraId="493A671B" w14:textId="261905E9" w:rsidR="00B77FC2" w:rsidRDefault="00B77FC2" w:rsidP="00B77FC2">
      <w:pPr>
        <w:pStyle w:val="a8"/>
        <w:numPr>
          <w:ilvl w:val="2"/>
          <w:numId w:val="2"/>
        </w:numPr>
        <w:ind w:firstLineChars="0"/>
      </w:pPr>
      <w:r>
        <w:rPr>
          <w:rFonts w:hint="eastAsia"/>
        </w:rPr>
        <w:t>各向同性</w:t>
      </w:r>
    </w:p>
    <w:p w14:paraId="2E499A58" w14:textId="5A7120EE" w:rsidR="00B77FC2" w:rsidRDefault="00B77FC2" w:rsidP="00B77FC2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导数权：（以下讨论）</w:t>
      </w:r>
    </w:p>
    <w:p w14:paraId="16FECCEE" w14:textId="087174C4" w:rsidR="00B77FC2" w:rsidRDefault="00B77FC2" w:rsidP="00B77FC2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几何权：（以下讨论）</w:t>
      </w:r>
    </w:p>
    <w:p w14:paraId="34B34F21" w14:textId="727BF558" w:rsidR="006727EA" w:rsidRDefault="001431A1" w:rsidP="006727EA">
      <w:pPr>
        <w:pStyle w:val="2"/>
        <w:numPr>
          <w:ilvl w:val="0"/>
          <w:numId w:val="1"/>
        </w:numPr>
      </w:pPr>
      <w:r>
        <w:rPr>
          <w:rFonts w:hint="eastAsia"/>
        </w:rPr>
        <w:t>测试</w:t>
      </w:r>
    </w:p>
    <w:p w14:paraId="51126286" w14:textId="5B7833C0" w:rsidR="00DF7EC2" w:rsidRPr="00DF7EC2" w:rsidRDefault="00DF7EC2" w:rsidP="00DF7EC2">
      <w:r>
        <w:rPr>
          <w:rFonts w:hint="eastAsia"/>
        </w:rPr>
        <w:t>CFD++H3网格</w:t>
      </w:r>
      <w:r w:rsidR="00AE232C">
        <w:rPr>
          <w:rFonts w:hint="eastAsia"/>
        </w:rPr>
        <w:t>同样条件</w:t>
      </w:r>
      <w:r>
        <w:rPr>
          <w:rFonts w:hint="eastAsia"/>
        </w:rPr>
        <w:t>SA结果：升阻力系数为</w:t>
      </w:r>
      <w:r w:rsidRPr="009F4D36">
        <w:t>0.8654    0.0131</w:t>
      </w:r>
      <w:r w:rsidR="002E1DF5">
        <w:rPr>
          <w:rFonts w:hint="eastAsia"/>
        </w:rPr>
        <w:t>（作为参考点）</w:t>
      </w:r>
    </w:p>
    <w:p w14:paraId="75B67ED2" w14:textId="78AACF53" w:rsidR="009F4C75" w:rsidRPr="009F4C75" w:rsidRDefault="00360575" w:rsidP="00360575">
      <w:r>
        <w:rPr>
          <w:rFonts w:hint="eastAsia"/>
        </w:rPr>
        <w:t>GaussGreen公式重构</w:t>
      </w:r>
      <w:r w:rsidR="00DF7EC2">
        <w:rPr>
          <w:rFonts w:hint="eastAsia"/>
        </w:rPr>
        <w:t>H2</w:t>
      </w:r>
      <w:r w:rsidR="00B317FE">
        <w:t xml:space="preserve"> (Roe</w:t>
      </w:r>
      <w:r w:rsidR="00B317FE">
        <w:rPr>
          <w:rFonts w:hint="eastAsia"/>
        </w:rPr>
        <w:t>通量)</w:t>
      </w:r>
      <w:r w:rsidR="00DF7EC2">
        <w:rPr>
          <w:rFonts w:hint="eastAsia"/>
        </w:rPr>
        <w:t xml:space="preserve">结果 </w:t>
      </w:r>
      <w:r>
        <w:rPr>
          <w:rFonts w:hint="eastAsia"/>
        </w:rPr>
        <w:t>：</w:t>
      </w:r>
      <w:r w:rsidR="00D878F2">
        <w:rPr>
          <w:rFonts w:hint="eastAsia"/>
        </w:rPr>
        <w:t>升阻力</w:t>
      </w:r>
      <w:r w:rsidR="000E2DC2">
        <w:rPr>
          <w:rFonts w:hint="eastAsia"/>
        </w:rPr>
        <w:t>系数</w:t>
      </w:r>
      <w:r w:rsidR="00D878F2">
        <w:rPr>
          <w:rFonts w:hint="eastAsia"/>
        </w:rPr>
        <w:t>为</w:t>
      </w:r>
      <w:r w:rsidR="009F4C75" w:rsidRPr="00640F40">
        <w:t>0.8671</w:t>
      </w:r>
      <w:r w:rsidR="009F4C75">
        <w:t xml:space="preserve"> </w:t>
      </w:r>
      <w:r w:rsidR="00DF7EC2">
        <w:t xml:space="preserve">  </w:t>
      </w:r>
      <w:r w:rsidR="009F4C75" w:rsidRPr="00B72DF7">
        <w:t>0.0133</w:t>
      </w:r>
      <w:r w:rsidR="00DF7EC2">
        <w:rPr>
          <w:rFonts w:hint="eastAsia"/>
        </w:rPr>
        <w:t>，</w:t>
      </w:r>
      <w:r w:rsidR="00B05755" w:rsidRPr="003F1FE9">
        <w:rPr>
          <w:rFonts w:hint="eastAsia"/>
          <w:b/>
          <w:bCs/>
        </w:rPr>
        <w:t>（0.2</w:t>
      </w:r>
      <w:r w:rsidR="00B05755" w:rsidRPr="003F1FE9">
        <w:rPr>
          <w:b/>
          <w:bCs/>
        </w:rPr>
        <w:t>, 1.6）</w:t>
      </w:r>
    </w:p>
    <w:p w14:paraId="3583A102" w14:textId="77777777" w:rsidR="00367A75" w:rsidRDefault="00367A75" w:rsidP="00D92A7A"/>
    <w:p w14:paraId="34208F57" w14:textId="00A13350" w:rsidR="00D92A7A" w:rsidRPr="00D92A7A" w:rsidRDefault="009F4C75" w:rsidP="00D92A7A">
      <w:r>
        <w:rPr>
          <w:rFonts w:hint="eastAsia"/>
        </w:rPr>
        <w:lastRenderedPageBreak/>
        <w:t>熵修正4（同论文）</w:t>
      </w:r>
      <w:r w:rsidR="00D92A7A">
        <w:rPr>
          <w:rFonts w:hint="eastAsia"/>
        </w:rPr>
        <w:t>R</w:t>
      </w:r>
      <w:r w:rsidR="00D92A7A">
        <w:t>oe</w:t>
      </w:r>
      <w:r w:rsidR="00D92A7A">
        <w:rPr>
          <w:rFonts w:hint="eastAsia"/>
        </w:rPr>
        <w:t>通量</w:t>
      </w:r>
      <w:r w:rsidR="00367A75">
        <w:rPr>
          <w:rFonts w:hint="eastAsia"/>
        </w:rPr>
        <w:t>（称为Roe</w:t>
      </w:r>
      <w:r w:rsidR="00367A75">
        <w:t xml:space="preserve"> </w:t>
      </w:r>
      <w:r w:rsidR="00367A75">
        <w:rPr>
          <w:rFonts w:hint="eastAsia"/>
        </w:rPr>
        <w:t>M4）</w:t>
      </w:r>
      <w:r w:rsidR="00D92A7A">
        <w:rPr>
          <w:rFonts w:hint="eastAsia"/>
        </w:rPr>
        <w:t>，CFL50定常计算，</w:t>
      </w:r>
      <w:r w:rsidR="00367A75">
        <w:rPr>
          <w:rFonts w:hint="eastAsia"/>
        </w:rPr>
        <w:t>SA中不对</w:t>
      </w:r>
      <m:oMath>
        <m:r>
          <w:rPr>
            <w:rFonts w:ascii="Cambria Math" w:hAnsi="Cambria Math"/>
          </w:rPr>
          <m:t>ρ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ν</m:t>
            </m:r>
          </m:e>
        </m:acc>
      </m:oMath>
      <w:r w:rsidRPr="00D92A7A">
        <w:rPr>
          <w:rFonts w:hint="eastAsia"/>
        </w:rPr>
        <w:t xml:space="preserve"> </w:t>
      </w:r>
      <w:r w:rsidR="00367A75">
        <w:rPr>
          <w:rFonts w:hint="eastAsia"/>
        </w:rPr>
        <w:t>保正（使用Negative</w:t>
      </w:r>
      <w:r w:rsidR="00044D69">
        <w:rPr>
          <w:rFonts w:hint="eastAsia"/>
        </w:rPr>
        <w:t>-</w:t>
      </w:r>
      <w:r w:rsidR="00367A75">
        <w:rPr>
          <w:rFonts w:hint="eastAsia"/>
        </w:rPr>
        <w:t>SA，一般收敛性</w:t>
      </w:r>
      <w:r w:rsidR="009D283C">
        <w:rPr>
          <w:rFonts w:hint="eastAsia"/>
        </w:rPr>
        <w:t>比限制</w:t>
      </w:r>
      <w:r w:rsidR="00367A75">
        <w:rPr>
          <w:rFonts w:hint="eastAsia"/>
        </w:rPr>
        <w:t>略好一点）</w:t>
      </w:r>
    </w:p>
    <w:p w14:paraId="79F56535" w14:textId="41148CD1" w:rsidR="007E0BA6" w:rsidRDefault="007E0BA6" w:rsidP="001431A1">
      <w:r>
        <w:rPr>
          <w:rFonts w:hint="eastAsia"/>
        </w:rPr>
        <w:t>格式枚举：</w:t>
      </w:r>
    </w:p>
    <w:p w14:paraId="57B0834B" w14:textId="6EA7C6BB" w:rsidR="00157BEB" w:rsidRDefault="00157BEB" w:rsidP="001431A1">
      <w:r>
        <w:rPr>
          <w:rFonts w:hint="eastAsia"/>
        </w:rPr>
        <w:t>C</w:t>
      </w:r>
      <w:r>
        <w:t>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0BA6" w14:paraId="4088BAFF" w14:textId="77777777" w:rsidTr="00280BE7">
        <w:tc>
          <w:tcPr>
            <w:tcW w:w="2074" w:type="dxa"/>
            <w:vAlign w:val="center"/>
          </w:tcPr>
          <w:p w14:paraId="1733F41F" w14:textId="77777777" w:rsidR="007E0BA6" w:rsidRDefault="007E0BA6" w:rsidP="00280BE7">
            <w:pPr>
              <w:spacing w:line="240" w:lineRule="auto"/>
              <w:jc w:val="center"/>
            </w:pPr>
          </w:p>
        </w:tc>
        <w:tc>
          <w:tcPr>
            <w:tcW w:w="2074" w:type="dxa"/>
            <w:vAlign w:val="center"/>
          </w:tcPr>
          <w:p w14:paraId="3F28FF96" w14:textId="56389425" w:rsidR="007E0BA6" w:rsidRDefault="007E0BA6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14:paraId="22E1EB6B" w14:textId="2AEA106E" w:rsidR="007E0BA6" w:rsidRDefault="00000000" w:rsidP="00280BE7">
            <w:pPr>
              <w:spacing w:line="240" w:lineRule="auto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s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2074" w:type="dxa"/>
            <w:vAlign w:val="center"/>
          </w:tcPr>
          <w:p w14:paraId="50113E1D" w14:textId="10E76F22" w:rsidR="007E0BA6" w:rsidRDefault="00000000" w:rsidP="00280BE7">
            <w:pPr>
              <w:pStyle w:val="a8"/>
              <w:spacing w:line="240" w:lineRule="auto"/>
              <w:ind w:left="440" w:firstLineChars="0" w:firstLine="0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s</m:t>
                    </m:r>
                  </m:e>
                </m:rad>
              </m:oMath>
            </m:oMathPara>
          </w:p>
        </w:tc>
      </w:tr>
      <w:tr w:rsidR="007E0BA6" w14:paraId="1A932B7A" w14:textId="77777777" w:rsidTr="00280BE7">
        <w:tc>
          <w:tcPr>
            <w:tcW w:w="2074" w:type="dxa"/>
            <w:vAlign w:val="center"/>
          </w:tcPr>
          <w:p w14:paraId="587AA805" w14:textId="6EDB7D48" w:rsidR="007E0BA6" w:rsidRDefault="00B03E14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actorial</w:t>
            </w:r>
          </w:p>
        </w:tc>
        <w:tc>
          <w:tcPr>
            <w:tcW w:w="2074" w:type="dxa"/>
            <w:vAlign w:val="center"/>
          </w:tcPr>
          <w:p w14:paraId="748CAA6B" w14:textId="2E9CA063" w:rsidR="007E0BA6" w:rsidRDefault="003B3FB0" w:rsidP="00280BE7">
            <w:pPr>
              <w:spacing w:line="240" w:lineRule="auto"/>
              <w:jc w:val="center"/>
            </w:pPr>
            <w:r w:rsidRPr="003B3FB0">
              <w:t>0.8243</w:t>
            </w:r>
            <w:r w:rsidR="00B50391">
              <w:t xml:space="preserve"> </w:t>
            </w:r>
          </w:p>
        </w:tc>
        <w:tc>
          <w:tcPr>
            <w:tcW w:w="2074" w:type="dxa"/>
            <w:vAlign w:val="center"/>
          </w:tcPr>
          <w:p w14:paraId="5372CC92" w14:textId="746C160D" w:rsidR="007E0BA6" w:rsidRDefault="00C415E3" w:rsidP="00280BE7">
            <w:pPr>
              <w:spacing w:line="240" w:lineRule="auto"/>
              <w:jc w:val="center"/>
            </w:pPr>
            <w:r w:rsidRPr="00C415E3">
              <w:t>0.8413</w:t>
            </w:r>
            <w:r w:rsidR="004F6680">
              <w:t xml:space="preserve"> </w:t>
            </w:r>
          </w:p>
        </w:tc>
        <w:tc>
          <w:tcPr>
            <w:tcW w:w="2074" w:type="dxa"/>
            <w:vAlign w:val="center"/>
          </w:tcPr>
          <w:p w14:paraId="761EE70F" w14:textId="3AB04BC2" w:rsidR="007E0BA6" w:rsidRDefault="00BF30C2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E0BA6" w14:paraId="1915A452" w14:textId="77777777" w:rsidTr="00280BE7">
        <w:tc>
          <w:tcPr>
            <w:tcW w:w="2074" w:type="dxa"/>
            <w:vAlign w:val="center"/>
          </w:tcPr>
          <w:p w14:paraId="1AF7B912" w14:textId="7C7B456C" w:rsidR="007E0BA6" w:rsidRDefault="00B03E14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H</w:t>
            </w:r>
            <w:r>
              <w:t>QM_OPT</w:t>
            </w:r>
          </w:p>
        </w:tc>
        <w:tc>
          <w:tcPr>
            <w:tcW w:w="2074" w:type="dxa"/>
            <w:vAlign w:val="center"/>
          </w:tcPr>
          <w:p w14:paraId="2C83A189" w14:textId="783FE206" w:rsidR="007E0BA6" w:rsidRDefault="00BB3B2D" w:rsidP="00280BE7">
            <w:pPr>
              <w:spacing w:line="240" w:lineRule="auto"/>
              <w:jc w:val="center"/>
            </w:pPr>
            <w:r w:rsidRPr="00BB3B2D">
              <w:t>0.8446</w:t>
            </w:r>
          </w:p>
        </w:tc>
        <w:tc>
          <w:tcPr>
            <w:tcW w:w="2074" w:type="dxa"/>
            <w:vAlign w:val="center"/>
          </w:tcPr>
          <w:p w14:paraId="50D8CEDF" w14:textId="5FE34274" w:rsidR="007E0BA6" w:rsidRDefault="007929CC" w:rsidP="00280BE7">
            <w:pPr>
              <w:spacing w:line="240" w:lineRule="auto"/>
              <w:jc w:val="center"/>
            </w:pPr>
            <w:r w:rsidRPr="007929CC">
              <w:t>0.8544</w:t>
            </w:r>
            <w:r w:rsidR="004F6680">
              <w:t xml:space="preserve"> </w:t>
            </w:r>
          </w:p>
        </w:tc>
        <w:tc>
          <w:tcPr>
            <w:tcW w:w="2074" w:type="dxa"/>
            <w:vAlign w:val="center"/>
          </w:tcPr>
          <w:p w14:paraId="28853381" w14:textId="6CD6ECD4" w:rsidR="007E0BA6" w:rsidRDefault="00497043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E0BA6" w14:paraId="0DD7243F" w14:textId="77777777" w:rsidTr="00280BE7">
        <w:tc>
          <w:tcPr>
            <w:tcW w:w="2074" w:type="dxa"/>
            <w:vAlign w:val="center"/>
          </w:tcPr>
          <w:p w14:paraId="6E4DAA10" w14:textId="4D67F3EE" w:rsidR="007E0BA6" w:rsidRDefault="00B03E14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Z</w:t>
            </w:r>
            <w:r>
              <w:t>CB_OPT</w:t>
            </w:r>
          </w:p>
        </w:tc>
        <w:tc>
          <w:tcPr>
            <w:tcW w:w="2074" w:type="dxa"/>
            <w:vAlign w:val="center"/>
          </w:tcPr>
          <w:p w14:paraId="34822492" w14:textId="231FE348" w:rsidR="007E0BA6" w:rsidRDefault="00DF0E62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  <w:vAlign w:val="center"/>
          </w:tcPr>
          <w:p w14:paraId="7FC1B925" w14:textId="77777777" w:rsidR="007E0BA6" w:rsidRDefault="007E0BA6" w:rsidP="00280BE7">
            <w:pPr>
              <w:spacing w:line="240" w:lineRule="auto"/>
              <w:jc w:val="center"/>
            </w:pPr>
          </w:p>
        </w:tc>
        <w:tc>
          <w:tcPr>
            <w:tcW w:w="2074" w:type="dxa"/>
            <w:vAlign w:val="center"/>
          </w:tcPr>
          <w:p w14:paraId="45E8C4EA" w14:textId="77777777" w:rsidR="007E0BA6" w:rsidRDefault="007E0BA6" w:rsidP="00280BE7">
            <w:pPr>
              <w:spacing w:line="240" w:lineRule="auto"/>
              <w:jc w:val="center"/>
            </w:pPr>
          </w:p>
        </w:tc>
      </w:tr>
    </w:tbl>
    <w:p w14:paraId="04702663" w14:textId="77777777" w:rsidR="00157BEB" w:rsidRDefault="00157BEB" w:rsidP="00894D08">
      <w:pPr>
        <w:spacing w:line="240" w:lineRule="auto"/>
        <w:jc w:val="center"/>
      </w:pPr>
    </w:p>
    <w:p w14:paraId="0B54A2E5" w14:textId="0B82D691" w:rsidR="00157BEB" w:rsidRDefault="00157BEB" w:rsidP="00157BEB">
      <w:pPr>
        <w:spacing w:line="240" w:lineRule="auto"/>
      </w:pPr>
      <w:r>
        <w:rPr>
          <w:rFonts w:hint="eastAsia"/>
        </w:rPr>
        <w:t>C</w:t>
      </w:r>
      <w:r>
        <w:t>l Deviation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3C5C" w14:paraId="5BF84AAB" w14:textId="77777777" w:rsidTr="00AC0A8C">
        <w:tc>
          <w:tcPr>
            <w:tcW w:w="2074" w:type="dxa"/>
            <w:vAlign w:val="center"/>
          </w:tcPr>
          <w:p w14:paraId="0496B3C3" w14:textId="77777777" w:rsidR="00A63C5C" w:rsidRDefault="00A63C5C" w:rsidP="00AC0A8C">
            <w:pPr>
              <w:spacing w:line="240" w:lineRule="auto"/>
              <w:jc w:val="center"/>
            </w:pPr>
          </w:p>
        </w:tc>
        <w:tc>
          <w:tcPr>
            <w:tcW w:w="2074" w:type="dxa"/>
            <w:vAlign w:val="center"/>
          </w:tcPr>
          <w:p w14:paraId="247AF5B7" w14:textId="77777777" w:rsidR="00A63C5C" w:rsidRDefault="00A63C5C" w:rsidP="00AC0A8C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14:paraId="1C3137F6" w14:textId="77777777" w:rsidR="00A63C5C" w:rsidRDefault="00000000" w:rsidP="00AC0A8C">
            <w:pPr>
              <w:spacing w:line="240" w:lineRule="auto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s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2074" w:type="dxa"/>
            <w:vAlign w:val="center"/>
          </w:tcPr>
          <w:p w14:paraId="273CA0F9" w14:textId="77777777" w:rsidR="00A63C5C" w:rsidRDefault="00000000" w:rsidP="00AC0A8C">
            <w:pPr>
              <w:pStyle w:val="a8"/>
              <w:spacing w:line="240" w:lineRule="auto"/>
              <w:ind w:left="440" w:firstLineChars="0" w:firstLine="0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s</m:t>
                    </m:r>
                  </m:e>
                </m:rad>
              </m:oMath>
            </m:oMathPara>
          </w:p>
        </w:tc>
      </w:tr>
      <w:tr w:rsidR="00A63C5C" w14:paraId="0E72BBD8" w14:textId="77777777" w:rsidTr="00AC0A8C">
        <w:tc>
          <w:tcPr>
            <w:tcW w:w="2074" w:type="dxa"/>
            <w:vAlign w:val="center"/>
          </w:tcPr>
          <w:p w14:paraId="5F5576A2" w14:textId="77777777" w:rsidR="00A63C5C" w:rsidRDefault="00A63C5C" w:rsidP="00AC0A8C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actorial</w:t>
            </w:r>
          </w:p>
        </w:tc>
        <w:tc>
          <w:tcPr>
            <w:tcW w:w="2074" w:type="dxa"/>
            <w:vAlign w:val="center"/>
          </w:tcPr>
          <w:p w14:paraId="6CB50FFF" w14:textId="54B6EF84" w:rsidR="00A63C5C" w:rsidRPr="00AD05E8" w:rsidRDefault="00DF7EC2" w:rsidP="00AC0A8C">
            <w:pPr>
              <w:spacing w:line="240" w:lineRule="auto"/>
              <w:jc w:val="center"/>
              <w:rPr>
                <w:b/>
                <w:bCs/>
              </w:rPr>
            </w:pPr>
            <w:r w:rsidRPr="00AD05E8">
              <w:rPr>
                <w:b/>
                <w:bCs/>
              </w:rPr>
              <w:t>-4.7</w:t>
            </w:r>
          </w:p>
        </w:tc>
        <w:tc>
          <w:tcPr>
            <w:tcW w:w="2074" w:type="dxa"/>
            <w:vAlign w:val="center"/>
          </w:tcPr>
          <w:p w14:paraId="7933A018" w14:textId="089A2BCA" w:rsidR="00A63C5C" w:rsidRPr="00AD05E8" w:rsidRDefault="00DF7EC2" w:rsidP="00AC0A8C">
            <w:pPr>
              <w:spacing w:line="240" w:lineRule="auto"/>
              <w:jc w:val="center"/>
              <w:rPr>
                <w:b/>
                <w:bCs/>
              </w:rPr>
            </w:pPr>
            <w:r w:rsidRPr="00AD05E8">
              <w:rPr>
                <w:b/>
                <w:bCs/>
              </w:rPr>
              <w:t>-2.</w:t>
            </w:r>
            <w:r w:rsidRPr="00AD05E8">
              <w:rPr>
                <w:rFonts w:hint="eastAsia"/>
                <w:b/>
                <w:bCs/>
              </w:rPr>
              <w:t>8</w:t>
            </w:r>
          </w:p>
        </w:tc>
        <w:tc>
          <w:tcPr>
            <w:tcW w:w="2074" w:type="dxa"/>
            <w:vAlign w:val="center"/>
          </w:tcPr>
          <w:p w14:paraId="4C91BFAA" w14:textId="77777777" w:rsidR="00A63C5C" w:rsidRDefault="00A63C5C" w:rsidP="00AC0A8C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63C5C" w14:paraId="3C9BA81A" w14:textId="77777777" w:rsidTr="00AC0A8C">
        <w:tc>
          <w:tcPr>
            <w:tcW w:w="2074" w:type="dxa"/>
            <w:vAlign w:val="center"/>
          </w:tcPr>
          <w:p w14:paraId="629D1433" w14:textId="77777777" w:rsidR="00A63C5C" w:rsidRDefault="00A63C5C" w:rsidP="00AC0A8C">
            <w:pPr>
              <w:spacing w:line="240" w:lineRule="auto"/>
              <w:jc w:val="center"/>
            </w:pPr>
            <w:r>
              <w:rPr>
                <w:rFonts w:hint="eastAsia"/>
              </w:rPr>
              <w:t>H</w:t>
            </w:r>
            <w:r>
              <w:t>QM_OPT</w:t>
            </w:r>
          </w:p>
        </w:tc>
        <w:tc>
          <w:tcPr>
            <w:tcW w:w="2074" w:type="dxa"/>
            <w:vAlign w:val="center"/>
          </w:tcPr>
          <w:p w14:paraId="3F1CD459" w14:textId="0427F04B" w:rsidR="00A63C5C" w:rsidRPr="00AD05E8" w:rsidRDefault="00AF1E0B" w:rsidP="00AC0A8C">
            <w:pPr>
              <w:spacing w:line="240" w:lineRule="auto"/>
              <w:jc w:val="center"/>
              <w:rPr>
                <w:b/>
                <w:bCs/>
              </w:rPr>
            </w:pPr>
            <w:r w:rsidRPr="00AD05E8">
              <w:rPr>
                <w:b/>
                <w:bCs/>
              </w:rPr>
              <w:t>-2.</w:t>
            </w:r>
            <w:r w:rsidR="00DF7EC2" w:rsidRPr="00AD05E8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074" w:type="dxa"/>
            <w:vAlign w:val="center"/>
          </w:tcPr>
          <w:p w14:paraId="500B42C8" w14:textId="50BB42BB" w:rsidR="00A63C5C" w:rsidRPr="00AD05E8" w:rsidRDefault="00A63C5C" w:rsidP="00AC0A8C">
            <w:pPr>
              <w:spacing w:line="240" w:lineRule="auto"/>
              <w:jc w:val="center"/>
              <w:rPr>
                <w:b/>
                <w:bCs/>
              </w:rPr>
            </w:pPr>
            <w:r w:rsidRPr="00AD05E8">
              <w:rPr>
                <w:b/>
                <w:bCs/>
              </w:rPr>
              <w:t>-1.</w:t>
            </w:r>
            <w:r w:rsidR="00DF7EC2" w:rsidRPr="00AD05E8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074" w:type="dxa"/>
            <w:vAlign w:val="center"/>
          </w:tcPr>
          <w:p w14:paraId="5B0DD470" w14:textId="77777777" w:rsidR="00A63C5C" w:rsidRDefault="00A63C5C" w:rsidP="00AC0A8C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63C5C" w14:paraId="2EE5C106" w14:textId="77777777" w:rsidTr="00AC0A8C">
        <w:tc>
          <w:tcPr>
            <w:tcW w:w="2074" w:type="dxa"/>
            <w:vAlign w:val="center"/>
          </w:tcPr>
          <w:p w14:paraId="3A8CB800" w14:textId="77777777" w:rsidR="00A63C5C" w:rsidRDefault="00A63C5C" w:rsidP="00AC0A8C">
            <w:pPr>
              <w:spacing w:line="240" w:lineRule="auto"/>
              <w:jc w:val="center"/>
            </w:pPr>
            <w:r>
              <w:rPr>
                <w:rFonts w:hint="eastAsia"/>
              </w:rPr>
              <w:t>Z</w:t>
            </w:r>
            <w:r>
              <w:t>CB_OPT</w:t>
            </w:r>
          </w:p>
        </w:tc>
        <w:tc>
          <w:tcPr>
            <w:tcW w:w="2074" w:type="dxa"/>
            <w:vAlign w:val="center"/>
          </w:tcPr>
          <w:p w14:paraId="437BA793" w14:textId="77777777" w:rsidR="00A63C5C" w:rsidRDefault="00A63C5C" w:rsidP="00AC0A8C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  <w:vAlign w:val="center"/>
          </w:tcPr>
          <w:p w14:paraId="79D8887E" w14:textId="77777777" w:rsidR="00A63C5C" w:rsidRDefault="00A63C5C" w:rsidP="00AC0A8C">
            <w:pPr>
              <w:spacing w:line="240" w:lineRule="auto"/>
              <w:jc w:val="center"/>
            </w:pPr>
          </w:p>
        </w:tc>
        <w:tc>
          <w:tcPr>
            <w:tcW w:w="2074" w:type="dxa"/>
            <w:vAlign w:val="center"/>
          </w:tcPr>
          <w:p w14:paraId="02F93EAA" w14:textId="77777777" w:rsidR="00A63C5C" w:rsidRDefault="00A63C5C" w:rsidP="00AC0A8C">
            <w:pPr>
              <w:spacing w:line="240" w:lineRule="auto"/>
              <w:jc w:val="center"/>
            </w:pPr>
          </w:p>
        </w:tc>
      </w:tr>
    </w:tbl>
    <w:p w14:paraId="18B22088" w14:textId="77777777" w:rsidR="00A63C5C" w:rsidRDefault="00A63C5C" w:rsidP="00894D08">
      <w:pPr>
        <w:spacing w:line="240" w:lineRule="auto"/>
        <w:jc w:val="center"/>
      </w:pPr>
    </w:p>
    <w:p w14:paraId="5ECEA3C5" w14:textId="2CADA79D" w:rsidR="00157BEB" w:rsidRDefault="00157BEB" w:rsidP="00157BEB">
      <w:pPr>
        <w:spacing w:line="240" w:lineRule="auto"/>
      </w:pPr>
      <w:r>
        <w:t>Cd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10F6" w14:paraId="66889142" w14:textId="77777777" w:rsidTr="00280BE7">
        <w:tc>
          <w:tcPr>
            <w:tcW w:w="2074" w:type="dxa"/>
            <w:vAlign w:val="center"/>
          </w:tcPr>
          <w:p w14:paraId="031E21ED" w14:textId="77777777" w:rsidR="006E10F6" w:rsidRDefault="006E10F6" w:rsidP="00280BE7">
            <w:pPr>
              <w:spacing w:line="240" w:lineRule="auto"/>
              <w:jc w:val="center"/>
            </w:pPr>
          </w:p>
        </w:tc>
        <w:tc>
          <w:tcPr>
            <w:tcW w:w="2074" w:type="dxa"/>
            <w:vAlign w:val="center"/>
          </w:tcPr>
          <w:p w14:paraId="36082823" w14:textId="77777777" w:rsidR="006E10F6" w:rsidRDefault="006E10F6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14:paraId="71F8928B" w14:textId="77777777" w:rsidR="006E10F6" w:rsidRDefault="00000000" w:rsidP="00280BE7">
            <w:pPr>
              <w:spacing w:line="240" w:lineRule="auto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s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2074" w:type="dxa"/>
            <w:vAlign w:val="center"/>
          </w:tcPr>
          <w:p w14:paraId="681AC871" w14:textId="77777777" w:rsidR="006E10F6" w:rsidRDefault="00000000" w:rsidP="00280BE7">
            <w:pPr>
              <w:pStyle w:val="a8"/>
              <w:spacing w:line="240" w:lineRule="auto"/>
              <w:ind w:left="440" w:firstLineChars="0" w:firstLine="0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s</m:t>
                    </m:r>
                  </m:e>
                </m:rad>
              </m:oMath>
            </m:oMathPara>
          </w:p>
        </w:tc>
      </w:tr>
      <w:tr w:rsidR="006E10F6" w14:paraId="481CCFAA" w14:textId="77777777" w:rsidTr="00280BE7">
        <w:tc>
          <w:tcPr>
            <w:tcW w:w="2074" w:type="dxa"/>
            <w:vAlign w:val="center"/>
          </w:tcPr>
          <w:p w14:paraId="203974A2" w14:textId="77777777" w:rsidR="006E10F6" w:rsidRDefault="006E10F6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actorial</w:t>
            </w:r>
          </w:p>
        </w:tc>
        <w:tc>
          <w:tcPr>
            <w:tcW w:w="2074" w:type="dxa"/>
            <w:vAlign w:val="center"/>
          </w:tcPr>
          <w:p w14:paraId="573C34A8" w14:textId="45B09430" w:rsidR="006E10F6" w:rsidRDefault="003B3FB0" w:rsidP="00280BE7">
            <w:pPr>
              <w:spacing w:line="240" w:lineRule="auto"/>
              <w:jc w:val="center"/>
            </w:pPr>
            <w:r w:rsidRPr="003B3FB0">
              <w:t>0.0176</w:t>
            </w:r>
          </w:p>
        </w:tc>
        <w:tc>
          <w:tcPr>
            <w:tcW w:w="2074" w:type="dxa"/>
            <w:vAlign w:val="center"/>
          </w:tcPr>
          <w:p w14:paraId="3BBCE7A6" w14:textId="0290C438" w:rsidR="006E10F6" w:rsidRDefault="00C415E3" w:rsidP="00280BE7">
            <w:pPr>
              <w:spacing w:line="240" w:lineRule="auto"/>
              <w:jc w:val="center"/>
            </w:pPr>
            <w:r w:rsidRPr="00C415E3">
              <w:t>0.0145</w:t>
            </w:r>
          </w:p>
        </w:tc>
        <w:tc>
          <w:tcPr>
            <w:tcW w:w="2074" w:type="dxa"/>
            <w:vAlign w:val="center"/>
          </w:tcPr>
          <w:p w14:paraId="590FA43E" w14:textId="790C282A" w:rsidR="006E10F6" w:rsidRDefault="00BF30C2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E10F6" w14:paraId="17CB16E1" w14:textId="77777777" w:rsidTr="00280BE7">
        <w:tc>
          <w:tcPr>
            <w:tcW w:w="2074" w:type="dxa"/>
            <w:vAlign w:val="center"/>
          </w:tcPr>
          <w:p w14:paraId="1457913D" w14:textId="77777777" w:rsidR="006E10F6" w:rsidRDefault="006E10F6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H</w:t>
            </w:r>
            <w:r>
              <w:t>QM_OPT</w:t>
            </w:r>
          </w:p>
        </w:tc>
        <w:tc>
          <w:tcPr>
            <w:tcW w:w="2074" w:type="dxa"/>
            <w:vAlign w:val="center"/>
          </w:tcPr>
          <w:p w14:paraId="7E6B9AE3" w14:textId="76AFDF61" w:rsidR="006E10F6" w:rsidRDefault="00BB3B2D" w:rsidP="00280BE7">
            <w:pPr>
              <w:spacing w:line="240" w:lineRule="auto"/>
              <w:jc w:val="center"/>
            </w:pPr>
            <w:r w:rsidRPr="00BB3B2D">
              <w:t>0.0152</w:t>
            </w:r>
          </w:p>
        </w:tc>
        <w:tc>
          <w:tcPr>
            <w:tcW w:w="2074" w:type="dxa"/>
            <w:vAlign w:val="center"/>
          </w:tcPr>
          <w:p w14:paraId="0121EC7B" w14:textId="57A5F954" w:rsidR="006E10F6" w:rsidRDefault="00EA6549" w:rsidP="00280BE7">
            <w:pPr>
              <w:spacing w:line="240" w:lineRule="auto"/>
              <w:jc w:val="center"/>
            </w:pPr>
            <w:r w:rsidRPr="00EA6549">
              <w:t>0.0134</w:t>
            </w:r>
          </w:p>
        </w:tc>
        <w:tc>
          <w:tcPr>
            <w:tcW w:w="2074" w:type="dxa"/>
            <w:vAlign w:val="center"/>
          </w:tcPr>
          <w:p w14:paraId="0D79E176" w14:textId="536A0056" w:rsidR="006E10F6" w:rsidRPr="00497043" w:rsidRDefault="00497043" w:rsidP="00280BE7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X</w:t>
            </w:r>
          </w:p>
        </w:tc>
      </w:tr>
      <w:tr w:rsidR="006E10F6" w14:paraId="0266FF3F" w14:textId="77777777" w:rsidTr="00280BE7">
        <w:tc>
          <w:tcPr>
            <w:tcW w:w="2074" w:type="dxa"/>
            <w:vAlign w:val="center"/>
          </w:tcPr>
          <w:p w14:paraId="65397EC1" w14:textId="77777777" w:rsidR="006E10F6" w:rsidRDefault="006E10F6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Z</w:t>
            </w:r>
            <w:r>
              <w:t>CB_OPT</w:t>
            </w:r>
          </w:p>
        </w:tc>
        <w:tc>
          <w:tcPr>
            <w:tcW w:w="2074" w:type="dxa"/>
            <w:vAlign w:val="center"/>
          </w:tcPr>
          <w:p w14:paraId="69C09F78" w14:textId="6A370C2F" w:rsidR="006E10F6" w:rsidRDefault="00307DF0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  <w:vAlign w:val="center"/>
          </w:tcPr>
          <w:p w14:paraId="1DB2AF97" w14:textId="09B0D4F2" w:rsidR="006E10F6" w:rsidRDefault="003C77C3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  <w:vAlign w:val="center"/>
          </w:tcPr>
          <w:p w14:paraId="6B06E408" w14:textId="46EEB740" w:rsidR="006E10F6" w:rsidRDefault="003C77C3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58E277E3" w14:textId="77777777" w:rsidR="006E10F6" w:rsidRDefault="006E10F6" w:rsidP="00894D08">
      <w:pPr>
        <w:spacing w:line="240" w:lineRule="auto"/>
        <w:jc w:val="center"/>
      </w:pPr>
    </w:p>
    <w:p w14:paraId="6D004E90" w14:textId="0FDDB7F6" w:rsidR="00157BEB" w:rsidRDefault="00157BEB" w:rsidP="00157BEB">
      <w:pPr>
        <w:spacing w:line="240" w:lineRule="auto"/>
      </w:pPr>
      <w:r>
        <w:t>Cd Deviation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7BEB" w14:paraId="15ED40B3" w14:textId="77777777" w:rsidTr="00AC0A8C">
        <w:tc>
          <w:tcPr>
            <w:tcW w:w="2074" w:type="dxa"/>
            <w:vAlign w:val="center"/>
          </w:tcPr>
          <w:p w14:paraId="3FD2E4D2" w14:textId="77777777" w:rsidR="00157BEB" w:rsidRDefault="00157BEB" w:rsidP="00AC0A8C">
            <w:pPr>
              <w:spacing w:line="240" w:lineRule="auto"/>
              <w:jc w:val="center"/>
            </w:pPr>
          </w:p>
        </w:tc>
        <w:tc>
          <w:tcPr>
            <w:tcW w:w="2074" w:type="dxa"/>
            <w:vAlign w:val="center"/>
          </w:tcPr>
          <w:p w14:paraId="18A12588" w14:textId="77777777" w:rsidR="00157BEB" w:rsidRDefault="00157BEB" w:rsidP="00AC0A8C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14:paraId="792992B1" w14:textId="77777777" w:rsidR="00157BEB" w:rsidRDefault="00000000" w:rsidP="00AC0A8C">
            <w:pPr>
              <w:spacing w:line="240" w:lineRule="auto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s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2074" w:type="dxa"/>
            <w:vAlign w:val="center"/>
          </w:tcPr>
          <w:p w14:paraId="4AED8AA9" w14:textId="77777777" w:rsidR="00157BEB" w:rsidRDefault="00000000" w:rsidP="00AC0A8C">
            <w:pPr>
              <w:pStyle w:val="a8"/>
              <w:spacing w:line="240" w:lineRule="auto"/>
              <w:ind w:left="440" w:firstLineChars="0" w:firstLine="0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s</m:t>
                    </m:r>
                  </m:e>
                </m:rad>
              </m:oMath>
            </m:oMathPara>
          </w:p>
        </w:tc>
      </w:tr>
      <w:tr w:rsidR="00157BEB" w14:paraId="298D6B72" w14:textId="77777777" w:rsidTr="00AC0A8C">
        <w:tc>
          <w:tcPr>
            <w:tcW w:w="2074" w:type="dxa"/>
            <w:vAlign w:val="center"/>
          </w:tcPr>
          <w:p w14:paraId="49D7DB8F" w14:textId="77777777" w:rsidR="00157BEB" w:rsidRDefault="00157BEB" w:rsidP="00AC0A8C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actorial</w:t>
            </w:r>
          </w:p>
        </w:tc>
        <w:tc>
          <w:tcPr>
            <w:tcW w:w="2074" w:type="dxa"/>
            <w:vAlign w:val="center"/>
          </w:tcPr>
          <w:p w14:paraId="790ED031" w14:textId="10F7C5AC" w:rsidR="00157BEB" w:rsidRPr="00AD05E8" w:rsidRDefault="00DF7EC2" w:rsidP="00AC0A8C">
            <w:pPr>
              <w:spacing w:line="240" w:lineRule="auto"/>
              <w:jc w:val="center"/>
              <w:rPr>
                <w:b/>
                <w:bCs/>
              </w:rPr>
            </w:pPr>
            <w:r w:rsidRPr="00AD05E8">
              <w:rPr>
                <w:b/>
                <w:bCs/>
              </w:rPr>
              <w:t>34.4</w:t>
            </w:r>
          </w:p>
        </w:tc>
        <w:tc>
          <w:tcPr>
            <w:tcW w:w="2074" w:type="dxa"/>
            <w:vAlign w:val="center"/>
          </w:tcPr>
          <w:p w14:paraId="4855E06F" w14:textId="4446AB88" w:rsidR="00157BEB" w:rsidRPr="00AD05E8" w:rsidRDefault="00DF7EC2" w:rsidP="00AC0A8C">
            <w:pPr>
              <w:spacing w:line="240" w:lineRule="auto"/>
              <w:jc w:val="center"/>
              <w:rPr>
                <w:b/>
                <w:bCs/>
              </w:rPr>
            </w:pPr>
            <w:r w:rsidRPr="00AD05E8">
              <w:rPr>
                <w:b/>
                <w:bCs/>
              </w:rPr>
              <w:t>10.7</w:t>
            </w:r>
          </w:p>
        </w:tc>
        <w:tc>
          <w:tcPr>
            <w:tcW w:w="2074" w:type="dxa"/>
            <w:vAlign w:val="center"/>
          </w:tcPr>
          <w:p w14:paraId="218FED40" w14:textId="77777777" w:rsidR="00157BEB" w:rsidRDefault="00157BEB" w:rsidP="00AC0A8C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157BEB" w14:paraId="4E0ECB90" w14:textId="77777777" w:rsidTr="00AC0A8C">
        <w:tc>
          <w:tcPr>
            <w:tcW w:w="2074" w:type="dxa"/>
            <w:vAlign w:val="center"/>
          </w:tcPr>
          <w:p w14:paraId="315FBAEC" w14:textId="77777777" w:rsidR="00157BEB" w:rsidRDefault="00157BEB" w:rsidP="00AC0A8C">
            <w:pPr>
              <w:spacing w:line="240" w:lineRule="auto"/>
              <w:jc w:val="center"/>
            </w:pPr>
            <w:r>
              <w:rPr>
                <w:rFonts w:hint="eastAsia"/>
              </w:rPr>
              <w:t>H</w:t>
            </w:r>
            <w:r>
              <w:t>QM_OPT</w:t>
            </w:r>
          </w:p>
        </w:tc>
        <w:tc>
          <w:tcPr>
            <w:tcW w:w="2074" w:type="dxa"/>
            <w:vAlign w:val="center"/>
          </w:tcPr>
          <w:p w14:paraId="4092C6A7" w14:textId="7D3C7BB6" w:rsidR="00157BEB" w:rsidRPr="00AD05E8" w:rsidRDefault="00DF7EC2" w:rsidP="00AC0A8C">
            <w:pPr>
              <w:spacing w:line="240" w:lineRule="auto"/>
              <w:jc w:val="center"/>
              <w:rPr>
                <w:b/>
                <w:bCs/>
              </w:rPr>
            </w:pPr>
            <w:r w:rsidRPr="00AD05E8">
              <w:rPr>
                <w:b/>
                <w:bCs/>
              </w:rPr>
              <w:t>16.1</w:t>
            </w:r>
          </w:p>
        </w:tc>
        <w:tc>
          <w:tcPr>
            <w:tcW w:w="2074" w:type="dxa"/>
            <w:vAlign w:val="center"/>
          </w:tcPr>
          <w:p w14:paraId="59DBC31E" w14:textId="340D52BF" w:rsidR="00157BEB" w:rsidRPr="00AD05E8" w:rsidRDefault="00DF7EC2" w:rsidP="00AC0A8C">
            <w:pPr>
              <w:spacing w:line="240" w:lineRule="auto"/>
              <w:jc w:val="center"/>
              <w:rPr>
                <w:b/>
                <w:bCs/>
              </w:rPr>
            </w:pPr>
            <w:r w:rsidRPr="00AD05E8">
              <w:rPr>
                <w:b/>
                <w:bCs/>
              </w:rPr>
              <w:t>2.3</w:t>
            </w:r>
          </w:p>
        </w:tc>
        <w:tc>
          <w:tcPr>
            <w:tcW w:w="2074" w:type="dxa"/>
            <w:vAlign w:val="center"/>
          </w:tcPr>
          <w:p w14:paraId="5ED9368E" w14:textId="77777777" w:rsidR="00157BEB" w:rsidRPr="00497043" w:rsidRDefault="00157BEB" w:rsidP="00AC0A8C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X</w:t>
            </w:r>
          </w:p>
        </w:tc>
      </w:tr>
      <w:tr w:rsidR="00157BEB" w14:paraId="0F638FC3" w14:textId="77777777" w:rsidTr="00AC0A8C">
        <w:tc>
          <w:tcPr>
            <w:tcW w:w="2074" w:type="dxa"/>
            <w:vAlign w:val="center"/>
          </w:tcPr>
          <w:p w14:paraId="28A43552" w14:textId="77777777" w:rsidR="00157BEB" w:rsidRDefault="00157BEB" w:rsidP="00AC0A8C">
            <w:pPr>
              <w:spacing w:line="240" w:lineRule="auto"/>
              <w:jc w:val="center"/>
            </w:pPr>
            <w:r>
              <w:rPr>
                <w:rFonts w:hint="eastAsia"/>
              </w:rPr>
              <w:t>Z</w:t>
            </w:r>
            <w:r>
              <w:t>CB_OPT</w:t>
            </w:r>
          </w:p>
        </w:tc>
        <w:tc>
          <w:tcPr>
            <w:tcW w:w="2074" w:type="dxa"/>
            <w:vAlign w:val="center"/>
          </w:tcPr>
          <w:p w14:paraId="3E9E54BE" w14:textId="77777777" w:rsidR="00157BEB" w:rsidRDefault="00157BEB" w:rsidP="00AC0A8C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  <w:vAlign w:val="center"/>
          </w:tcPr>
          <w:p w14:paraId="5B25E193" w14:textId="77777777" w:rsidR="00157BEB" w:rsidRDefault="00157BEB" w:rsidP="00AC0A8C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  <w:vAlign w:val="center"/>
          </w:tcPr>
          <w:p w14:paraId="574BBB76" w14:textId="77777777" w:rsidR="00157BEB" w:rsidRDefault="00157BEB" w:rsidP="00AC0A8C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12687212" w14:textId="77777777" w:rsidR="00157BEB" w:rsidRDefault="00157BEB" w:rsidP="00157BEB">
      <w:pPr>
        <w:spacing w:line="240" w:lineRule="auto"/>
      </w:pPr>
    </w:p>
    <w:p w14:paraId="3F14A460" w14:textId="46ADBE40" w:rsidR="00157BEB" w:rsidRPr="001431A1" w:rsidRDefault="00157BEB" w:rsidP="00157BEB">
      <w:pPr>
        <w:spacing w:line="240" w:lineRule="auto"/>
      </w:pPr>
      <w:r>
        <w:t>Iter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7531" w14:paraId="1895DB23" w14:textId="77777777" w:rsidTr="00280BE7">
        <w:tc>
          <w:tcPr>
            <w:tcW w:w="2074" w:type="dxa"/>
            <w:vAlign w:val="center"/>
          </w:tcPr>
          <w:p w14:paraId="26E72CA9" w14:textId="77777777" w:rsidR="00BB7531" w:rsidRDefault="00BB7531" w:rsidP="00280BE7">
            <w:pPr>
              <w:spacing w:line="240" w:lineRule="auto"/>
              <w:jc w:val="center"/>
            </w:pPr>
          </w:p>
        </w:tc>
        <w:tc>
          <w:tcPr>
            <w:tcW w:w="2074" w:type="dxa"/>
            <w:vAlign w:val="center"/>
          </w:tcPr>
          <w:p w14:paraId="0DA91801" w14:textId="77777777" w:rsidR="00BB7531" w:rsidRDefault="00BB7531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14:paraId="2B0A9237" w14:textId="77777777" w:rsidR="00BB7531" w:rsidRDefault="00000000" w:rsidP="00280BE7">
            <w:pPr>
              <w:spacing w:line="240" w:lineRule="auto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s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2074" w:type="dxa"/>
            <w:vAlign w:val="center"/>
          </w:tcPr>
          <w:p w14:paraId="4F981621" w14:textId="77777777" w:rsidR="00BB7531" w:rsidRDefault="00000000" w:rsidP="00280BE7">
            <w:pPr>
              <w:pStyle w:val="a8"/>
              <w:spacing w:line="240" w:lineRule="auto"/>
              <w:ind w:left="440" w:firstLineChars="0" w:firstLine="0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s</m:t>
                    </m:r>
                  </m:e>
                </m:rad>
              </m:oMath>
            </m:oMathPara>
          </w:p>
        </w:tc>
      </w:tr>
      <w:tr w:rsidR="00BB7531" w14:paraId="76A0BD87" w14:textId="77777777" w:rsidTr="00280BE7">
        <w:tc>
          <w:tcPr>
            <w:tcW w:w="2074" w:type="dxa"/>
            <w:vAlign w:val="center"/>
          </w:tcPr>
          <w:p w14:paraId="48049DD0" w14:textId="77777777" w:rsidR="00BB7531" w:rsidRDefault="00BB7531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actorial</w:t>
            </w:r>
          </w:p>
        </w:tc>
        <w:tc>
          <w:tcPr>
            <w:tcW w:w="2074" w:type="dxa"/>
            <w:vAlign w:val="center"/>
          </w:tcPr>
          <w:p w14:paraId="74271511" w14:textId="043F97DC" w:rsidR="00BB7531" w:rsidRDefault="00E108E7" w:rsidP="00280BE7">
            <w:pPr>
              <w:spacing w:line="240" w:lineRule="auto"/>
              <w:jc w:val="center"/>
            </w:pPr>
            <w:r w:rsidRPr="00E108E7">
              <w:t>11800</w:t>
            </w:r>
          </w:p>
        </w:tc>
        <w:tc>
          <w:tcPr>
            <w:tcW w:w="2074" w:type="dxa"/>
            <w:vAlign w:val="center"/>
          </w:tcPr>
          <w:p w14:paraId="1A602B95" w14:textId="507EC04E" w:rsidR="00BB7531" w:rsidRDefault="00202C0D" w:rsidP="00280BE7">
            <w:pPr>
              <w:spacing w:line="240" w:lineRule="auto"/>
              <w:jc w:val="center"/>
            </w:pPr>
            <w:r w:rsidRPr="00202C0D">
              <w:t>12700</w:t>
            </w:r>
          </w:p>
        </w:tc>
        <w:tc>
          <w:tcPr>
            <w:tcW w:w="2074" w:type="dxa"/>
            <w:vAlign w:val="center"/>
          </w:tcPr>
          <w:p w14:paraId="7674B716" w14:textId="668D80E1" w:rsidR="00BB7531" w:rsidRDefault="003C77C3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BB7531" w14:paraId="6D7F5E60" w14:textId="77777777" w:rsidTr="00280BE7">
        <w:tc>
          <w:tcPr>
            <w:tcW w:w="2074" w:type="dxa"/>
            <w:vAlign w:val="center"/>
          </w:tcPr>
          <w:p w14:paraId="0F93CBAC" w14:textId="77777777" w:rsidR="00BB7531" w:rsidRDefault="00BB7531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H</w:t>
            </w:r>
            <w:r>
              <w:t>QM_OPT</w:t>
            </w:r>
          </w:p>
        </w:tc>
        <w:tc>
          <w:tcPr>
            <w:tcW w:w="2074" w:type="dxa"/>
            <w:vAlign w:val="center"/>
          </w:tcPr>
          <w:p w14:paraId="33F9410E" w14:textId="124760F8" w:rsidR="00BB7531" w:rsidRDefault="00BB3B2D" w:rsidP="00280BE7">
            <w:pPr>
              <w:spacing w:line="240" w:lineRule="auto"/>
              <w:jc w:val="center"/>
            </w:pPr>
            <w:r w:rsidRPr="00BB3B2D">
              <w:t>13700</w:t>
            </w:r>
          </w:p>
        </w:tc>
        <w:tc>
          <w:tcPr>
            <w:tcW w:w="2074" w:type="dxa"/>
            <w:vAlign w:val="center"/>
          </w:tcPr>
          <w:p w14:paraId="7C417912" w14:textId="52B0D6B4" w:rsidR="00BB7531" w:rsidRDefault="00360575" w:rsidP="00280BE7">
            <w:pPr>
              <w:spacing w:line="240" w:lineRule="auto"/>
              <w:jc w:val="center"/>
            </w:pPr>
            <w:r w:rsidRPr="00360575">
              <w:t>14230</w:t>
            </w:r>
          </w:p>
        </w:tc>
        <w:tc>
          <w:tcPr>
            <w:tcW w:w="2074" w:type="dxa"/>
            <w:vAlign w:val="center"/>
          </w:tcPr>
          <w:p w14:paraId="76CE9036" w14:textId="49705F97" w:rsidR="00BB7531" w:rsidRDefault="005E520A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BB7531" w14:paraId="16E183C8" w14:textId="77777777" w:rsidTr="00280BE7">
        <w:tc>
          <w:tcPr>
            <w:tcW w:w="2074" w:type="dxa"/>
            <w:vAlign w:val="center"/>
          </w:tcPr>
          <w:p w14:paraId="4A548555" w14:textId="77777777" w:rsidR="00BB7531" w:rsidRDefault="00BB7531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Z</w:t>
            </w:r>
            <w:r>
              <w:t>CB_OPT</w:t>
            </w:r>
          </w:p>
        </w:tc>
        <w:tc>
          <w:tcPr>
            <w:tcW w:w="2074" w:type="dxa"/>
            <w:vAlign w:val="center"/>
          </w:tcPr>
          <w:p w14:paraId="278BDC7B" w14:textId="6ACD5D2B" w:rsidR="00BB7531" w:rsidRPr="00DF0E62" w:rsidRDefault="00DF0E62" w:rsidP="00280BE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  <w:vAlign w:val="center"/>
          </w:tcPr>
          <w:p w14:paraId="3B9622EA" w14:textId="26521176" w:rsidR="00BB7531" w:rsidRDefault="003C77C3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  <w:vAlign w:val="center"/>
          </w:tcPr>
          <w:p w14:paraId="09C648BF" w14:textId="7E4AE837" w:rsidR="00BB7531" w:rsidRDefault="003C77C3" w:rsidP="00280BE7">
            <w:pPr>
              <w:spacing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7EC25A9F" w14:textId="77777777" w:rsidR="00B77FC2" w:rsidRDefault="00B77FC2" w:rsidP="00B77FC2"/>
    <w:p w14:paraId="0BDD5F6D" w14:textId="1400167A" w:rsidR="002660AE" w:rsidRDefault="002660AE" w:rsidP="00B77FC2">
      <w:pPr>
        <w:rPr>
          <w:iCs/>
          <w:sz w:val="24"/>
          <w:szCs w:val="28"/>
        </w:rPr>
      </w:pPr>
      <w:r>
        <w:rPr>
          <w:rFonts w:hint="eastAsia"/>
        </w:rPr>
        <w:lastRenderedPageBreak/>
        <w:t>ZCB</w:t>
      </w:r>
      <w:r>
        <w:t xml:space="preserve">_OPT </w:t>
      </w:r>
      <m:oMath>
        <m:rad>
          <m:radPr>
            <m:degHide m:val="1"/>
            <m:ctrlPr>
              <w:rPr>
                <w:rFonts w:ascii="Cambria Math" w:hAnsi="Cambria Math"/>
                <w:iCs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  <m:r>
              <m:rPr>
                <m:lit/>
              </m:rPr>
              <w:rPr>
                <w:rFonts w:ascii="Cambria Math" w:hAnsi="Cambria Math"/>
                <w:sz w:val="24"/>
                <w:szCs w:val="28"/>
              </w:rPr>
              <m:t>/</m:t>
            </m:r>
            <m:r>
              <w:rPr>
                <w:rFonts w:ascii="Cambria Math" w:hAnsi="Cambria Math"/>
                <w:sz w:val="24"/>
                <w:szCs w:val="28"/>
              </w:rPr>
              <m:t>d</m:t>
            </m:r>
          </m:e>
        </m:rad>
      </m:oMath>
      <w:r>
        <w:rPr>
          <w:rFonts w:hint="eastAsia"/>
          <w:iCs/>
          <w:sz w:val="24"/>
          <w:szCs w:val="28"/>
        </w:rPr>
        <w:t xml:space="preserve"> 结果：</w:t>
      </w:r>
    </w:p>
    <w:p w14:paraId="082217C4" w14:textId="5D511D49" w:rsidR="002660AE" w:rsidRDefault="002660AE" w:rsidP="00B77FC2">
      <w:r w:rsidRPr="002660AE">
        <w:rPr>
          <w:noProof/>
        </w:rPr>
        <w:drawing>
          <wp:inline distT="0" distB="0" distL="0" distR="0" wp14:anchorId="2C3CBBF2" wp14:editId="193AA24A">
            <wp:extent cx="3595765" cy="3107871"/>
            <wp:effectExtent l="0" t="0" r="5080" b="0"/>
            <wp:docPr id="1654462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62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143" cy="31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15AE" w14:textId="21292800" w:rsidR="00367A75" w:rsidRDefault="00367A75" w:rsidP="00B77FC2">
      <w:r>
        <w:rPr>
          <w:rFonts w:hint="eastAsia"/>
        </w:rPr>
        <w:t>改为</w:t>
      </w:r>
      <w:r w:rsidR="00894D08">
        <w:rPr>
          <w:rFonts w:hint="eastAsia"/>
        </w:rPr>
        <w:t>Roe</w:t>
      </w:r>
      <w:r w:rsidR="00894D08">
        <w:t xml:space="preserve"> </w:t>
      </w:r>
      <w:r w:rsidR="00894D08">
        <w:rPr>
          <w:rFonts w:hint="eastAsia"/>
        </w:rPr>
        <w:t>通量只做Harten-Yee熵修正</w:t>
      </w:r>
    </w:p>
    <w:p w14:paraId="65C7BD7F" w14:textId="176F0921" w:rsidR="002E1C85" w:rsidRDefault="002E1C85" w:rsidP="00B77FC2">
      <w:r>
        <w:rPr>
          <w:rFonts w:hint="eastAsia"/>
        </w:rPr>
        <w:t>C</w:t>
      </w:r>
      <w:r>
        <w:t>l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22D09" w14:paraId="4F80410B" w14:textId="77777777" w:rsidTr="003A6E5D">
        <w:trPr>
          <w:jc w:val="center"/>
        </w:trPr>
        <w:tc>
          <w:tcPr>
            <w:tcW w:w="2074" w:type="dxa"/>
            <w:vAlign w:val="center"/>
          </w:tcPr>
          <w:p w14:paraId="2FCD51C6" w14:textId="77777777" w:rsidR="00D22D09" w:rsidRPr="00280BE7" w:rsidRDefault="00D22D09" w:rsidP="003A6E5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</w:p>
        </w:tc>
        <w:tc>
          <w:tcPr>
            <w:tcW w:w="2074" w:type="dxa"/>
            <w:vAlign w:val="center"/>
          </w:tcPr>
          <w:p w14:paraId="72C6F29E" w14:textId="77777777" w:rsidR="00D22D09" w:rsidRPr="00280BE7" w:rsidRDefault="00D22D09" w:rsidP="003A6E5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1</w:t>
            </w:r>
          </w:p>
        </w:tc>
        <w:tc>
          <w:tcPr>
            <w:tcW w:w="2074" w:type="dxa"/>
            <w:vAlign w:val="center"/>
          </w:tcPr>
          <w:p w14:paraId="5556817F" w14:textId="77777777" w:rsidR="00D22D09" w:rsidRPr="00280BE7" w:rsidRDefault="00000000" w:rsidP="003A6E5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</m:rad>
              </m:oMath>
            </m:oMathPara>
          </w:p>
        </w:tc>
      </w:tr>
      <w:tr w:rsidR="00D22D09" w14:paraId="18048D77" w14:textId="77777777" w:rsidTr="003A6E5D">
        <w:trPr>
          <w:jc w:val="center"/>
        </w:trPr>
        <w:tc>
          <w:tcPr>
            <w:tcW w:w="2074" w:type="dxa"/>
            <w:vAlign w:val="center"/>
          </w:tcPr>
          <w:p w14:paraId="064C15F2" w14:textId="77777777" w:rsidR="00D22D09" w:rsidRPr="00280BE7" w:rsidRDefault="00D22D09" w:rsidP="003A6E5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F</w:t>
            </w:r>
            <w:r w:rsidRPr="00280BE7">
              <w:rPr>
                <w:iCs/>
              </w:rPr>
              <w:t>actorial</w:t>
            </w:r>
          </w:p>
        </w:tc>
        <w:tc>
          <w:tcPr>
            <w:tcW w:w="2074" w:type="dxa"/>
            <w:vAlign w:val="center"/>
          </w:tcPr>
          <w:p w14:paraId="2FF29B50" w14:textId="00D5B5D3" w:rsidR="00D22D09" w:rsidRPr="00280BE7" w:rsidRDefault="00B15112" w:rsidP="003A6E5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iCs/>
              </w:rPr>
              <w:t>0.8748</w:t>
            </w:r>
          </w:p>
        </w:tc>
        <w:tc>
          <w:tcPr>
            <w:tcW w:w="2074" w:type="dxa"/>
            <w:vAlign w:val="center"/>
          </w:tcPr>
          <w:p w14:paraId="093D20F6" w14:textId="203EA4C2" w:rsidR="00D22D09" w:rsidRPr="00280BE7" w:rsidRDefault="00F13A88" w:rsidP="003A6E5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iCs/>
              </w:rPr>
              <w:t>0.8666</w:t>
            </w:r>
          </w:p>
        </w:tc>
      </w:tr>
      <w:tr w:rsidR="00D22D09" w14:paraId="168E75BB" w14:textId="77777777" w:rsidTr="003A6E5D">
        <w:trPr>
          <w:jc w:val="center"/>
        </w:trPr>
        <w:tc>
          <w:tcPr>
            <w:tcW w:w="2074" w:type="dxa"/>
            <w:vAlign w:val="center"/>
          </w:tcPr>
          <w:p w14:paraId="01B3C3BC" w14:textId="77777777" w:rsidR="00D22D09" w:rsidRPr="00280BE7" w:rsidRDefault="00D22D09" w:rsidP="003A6E5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H</w:t>
            </w:r>
            <w:r w:rsidRPr="00280BE7">
              <w:rPr>
                <w:iCs/>
              </w:rPr>
              <w:t>QM_OPT</w:t>
            </w:r>
          </w:p>
        </w:tc>
        <w:tc>
          <w:tcPr>
            <w:tcW w:w="2074" w:type="dxa"/>
            <w:vAlign w:val="center"/>
          </w:tcPr>
          <w:p w14:paraId="6868AAEF" w14:textId="4A93FF47" w:rsidR="00D22D09" w:rsidRPr="00280BE7" w:rsidRDefault="00150019" w:rsidP="003A6E5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X</w:t>
            </w:r>
          </w:p>
        </w:tc>
        <w:tc>
          <w:tcPr>
            <w:tcW w:w="2074" w:type="dxa"/>
            <w:vAlign w:val="center"/>
          </w:tcPr>
          <w:p w14:paraId="1272700A" w14:textId="4FCE5191" w:rsidR="00D22D09" w:rsidRPr="00280BE7" w:rsidRDefault="00150019" w:rsidP="003A6E5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X</w:t>
            </w:r>
          </w:p>
        </w:tc>
      </w:tr>
    </w:tbl>
    <w:p w14:paraId="40379FD6" w14:textId="7E9967B5" w:rsidR="00D22D09" w:rsidRDefault="002E1C85" w:rsidP="007135EF">
      <w:pPr>
        <w:spacing w:line="240" w:lineRule="auto"/>
      </w:pPr>
      <w:r>
        <w:rPr>
          <w:rFonts w:hint="eastAsia"/>
        </w:rPr>
        <w:t>C</w:t>
      </w:r>
      <w:r>
        <w:t>l Deviation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2E1C85" w:rsidRPr="00280BE7" w14:paraId="5414D1AA" w14:textId="77777777" w:rsidTr="003A6E5D">
        <w:trPr>
          <w:jc w:val="center"/>
        </w:trPr>
        <w:tc>
          <w:tcPr>
            <w:tcW w:w="2074" w:type="dxa"/>
            <w:vAlign w:val="center"/>
          </w:tcPr>
          <w:p w14:paraId="290A3F76" w14:textId="77777777" w:rsidR="002E1C85" w:rsidRPr="00280BE7" w:rsidRDefault="002E1C85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</w:p>
        </w:tc>
        <w:tc>
          <w:tcPr>
            <w:tcW w:w="2074" w:type="dxa"/>
            <w:vAlign w:val="center"/>
          </w:tcPr>
          <w:p w14:paraId="0931596D" w14:textId="77777777" w:rsidR="002E1C85" w:rsidRPr="00280BE7" w:rsidRDefault="002E1C85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1</w:t>
            </w:r>
          </w:p>
        </w:tc>
        <w:tc>
          <w:tcPr>
            <w:tcW w:w="2074" w:type="dxa"/>
            <w:vAlign w:val="center"/>
          </w:tcPr>
          <w:p w14:paraId="45406FFB" w14:textId="77777777" w:rsidR="002E1C85" w:rsidRPr="00280BE7" w:rsidRDefault="00000000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</m:rad>
              </m:oMath>
            </m:oMathPara>
          </w:p>
        </w:tc>
      </w:tr>
      <w:tr w:rsidR="002E1C85" w:rsidRPr="00280BE7" w14:paraId="1A6B7763" w14:textId="77777777" w:rsidTr="003A6E5D">
        <w:trPr>
          <w:jc w:val="center"/>
        </w:trPr>
        <w:tc>
          <w:tcPr>
            <w:tcW w:w="2074" w:type="dxa"/>
            <w:vAlign w:val="center"/>
          </w:tcPr>
          <w:p w14:paraId="3DBC4CA9" w14:textId="77777777" w:rsidR="002E1C85" w:rsidRPr="00280BE7" w:rsidRDefault="002E1C85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F</w:t>
            </w:r>
            <w:r w:rsidRPr="00280BE7">
              <w:rPr>
                <w:iCs/>
              </w:rPr>
              <w:t>actorial</w:t>
            </w:r>
          </w:p>
        </w:tc>
        <w:tc>
          <w:tcPr>
            <w:tcW w:w="2074" w:type="dxa"/>
            <w:vAlign w:val="center"/>
          </w:tcPr>
          <w:p w14:paraId="7BD5CA6E" w14:textId="38B31B9A" w:rsidR="002E1C85" w:rsidRPr="000C37C2" w:rsidRDefault="00DF7EC2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b/>
                <w:bCs/>
                <w:iCs/>
              </w:rPr>
            </w:pPr>
            <w:r w:rsidRPr="000C37C2">
              <w:rPr>
                <w:rFonts w:hint="eastAsia"/>
                <w:b/>
                <w:bCs/>
                <w:iCs/>
              </w:rPr>
              <w:t>1.</w:t>
            </w:r>
            <w:r w:rsidR="003A6E5D" w:rsidRPr="000C37C2">
              <w:rPr>
                <w:rFonts w:hint="eastAsia"/>
                <w:b/>
                <w:bCs/>
                <w:iCs/>
              </w:rPr>
              <w:t>1</w:t>
            </w:r>
          </w:p>
        </w:tc>
        <w:tc>
          <w:tcPr>
            <w:tcW w:w="2074" w:type="dxa"/>
            <w:vAlign w:val="center"/>
          </w:tcPr>
          <w:p w14:paraId="53C3D266" w14:textId="31C2019F" w:rsidR="002E1C85" w:rsidRPr="000C37C2" w:rsidRDefault="00DF7EC2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b/>
                <w:bCs/>
                <w:iCs/>
              </w:rPr>
            </w:pPr>
            <w:r w:rsidRPr="000C37C2">
              <w:rPr>
                <w:rFonts w:hint="eastAsia"/>
                <w:b/>
                <w:bCs/>
                <w:iCs/>
              </w:rPr>
              <w:t>0.1</w:t>
            </w:r>
          </w:p>
        </w:tc>
      </w:tr>
      <w:tr w:rsidR="002E1C85" w:rsidRPr="00280BE7" w14:paraId="11EE2051" w14:textId="77777777" w:rsidTr="003A6E5D">
        <w:trPr>
          <w:jc w:val="center"/>
        </w:trPr>
        <w:tc>
          <w:tcPr>
            <w:tcW w:w="2074" w:type="dxa"/>
            <w:vAlign w:val="center"/>
          </w:tcPr>
          <w:p w14:paraId="27CFCCC2" w14:textId="77777777" w:rsidR="002E1C85" w:rsidRPr="00280BE7" w:rsidRDefault="002E1C85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H</w:t>
            </w:r>
            <w:r w:rsidRPr="00280BE7">
              <w:rPr>
                <w:iCs/>
              </w:rPr>
              <w:t>QM_OPT</w:t>
            </w:r>
          </w:p>
        </w:tc>
        <w:tc>
          <w:tcPr>
            <w:tcW w:w="2074" w:type="dxa"/>
            <w:vAlign w:val="center"/>
          </w:tcPr>
          <w:p w14:paraId="69EF065D" w14:textId="77777777" w:rsidR="002E1C85" w:rsidRPr="00280BE7" w:rsidRDefault="002E1C85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X</w:t>
            </w:r>
          </w:p>
        </w:tc>
        <w:tc>
          <w:tcPr>
            <w:tcW w:w="2074" w:type="dxa"/>
            <w:vAlign w:val="center"/>
          </w:tcPr>
          <w:p w14:paraId="11D42077" w14:textId="77777777" w:rsidR="002E1C85" w:rsidRPr="00280BE7" w:rsidRDefault="002E1C85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X</w:t>
            </w:r>
          </w:p>
        </w:tc>
      </w:tr>
    </w:tbl>
    <w:p w14:paraId="276B16CC" w14:textId="77777777" w:rsidR="002E1C85" w:rsidRDefault="002E1C85" w:rsidP="007135EF">
      <w:pPr>
        <w:spacing w:line="240" w:lineRule="auto"/>
      </w:pPr>
    </w:p>
    <w:p w14:paraId="57E0A44F" w14:textId="0763C9CD" w:rsidR="002E1C85" w:rsidRDefault="0092289C" w:rsidP="007135EF">
      <w:pPr>
        <w:spacing w:line="240" w:lineRule="auto"/>
      </w:pPr>
      <w:r>
        <w:rPr>
          <w:rFonts w:hint="eastAsia"/>
        </w:rPr>
        <w:t>C</w:t>
      </w:r>
      <w:r>
        <w:t>d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22D09" w14:paraId="153FFA34" w14:textId="77777777" w:rsidTr="003A6E5D">
        <w:trPr>
          <w:jc w:val="center"/>
        </w:trPr>
        <w:tc>
          <w:tcPr>
            <w:tcW w:w="2074" w:type="dxa"/>
            <w:vAlign w:val="center"/>
          </w:tcPr>
          <w:p w14:paraId="30FBB061" w14:textId="77777777" w:rsidR="00D22D09" w:rsidRPr="00280BE7" w:rsidRDefault="00D22D09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</w:p>
        </w:tc>
        <w:tc>
          <w:tcPr>
            <w:tcW w:w="2074" w:type="dxa"/>
            <w:vAlign w:val="center"/>
          </w:tcPr>
          <w:p w14:paraId="42AA58B2" w14:textId="77777777" w:rsidR="00D22D09" w:rsidRPr="00280BE7" w:rsidRDefault="00D22D09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1</w:t>
            </w:r>
          </w:p>
        </w:tc>
        <w:tc>
          <w:tcPr>
            <w:tcW w:w="2074" w:type="dxa"/>
            <w:vAlign w:val="center"/>
          </w:tcPr>
          <w:p w14:paraId="1C198E3E" w14:textId="77777777" w:rsidR="00D22D09" w:rsidRPr="00280BE7" w:rsidRDefault="00000000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</m:rad>
              </m:oMath>
            </m:oMathPara>
          </w:p>
        </w:tc>
      </w:tr>
      <w:tr w:rsidR="00D22D09" w14:paraId="026D36D8" w14:textId="77777777" w:rsidTr="003A6E5D">
        <w:trPr>
          <w:jc w:val="center"/>
        </w:trPr>
        <w:tc>
          <w:tcPr>
            <w:tcW w:w="2074" w:type="dxa"/>
            <w:vAlign w:val="center"/>
          </w:tcPr>
          <w:p w14:paraId="526E46B3" w14:textId="77777777" w:rsidR="00D22D09" w:rsidRPr="00280BE7" w:rsidRDefault="00D22D09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F</w:t>
            </w:r>
            <w:r w:rsidRPr="00280BE7">
              <w:rPr>
                <w:iCs/>
              </w:rPr>
              <w:t>actorial</w:t>
            </w:r>
          </w:p>
        </w:tc>
        <w:tc>
          <w:tcPr>
            <w:tcW w:w="2074" w:type="dxa"/>
            <w:vAlign w:val="center"/>
          </w:tcPr>
          <w:p w14:paraId="6B9B2880" w14:textId="4A6D399A" w:rsidR="00D22D09" w:rsidRPr="00280BE7" w:rsidRDefault="00B15112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iCs/>
              </w:rPr>
              <w:t>0.0113</w:t>
            </w:r>
          </w:p>
        </w:tc>
        <w:tc>
          <w:tcPr>
            <w:tcW w:w="2074" w:type="dxa"/>
            <w:vAlign w:val="center"/>
          </w:tcPr>
          <w:p w14:paraId="3A6DB0C9" w14:textId="572940B0" w:rsidR="00D22D09" w:rsidRPr="00280BE7" w:rsidRDefault="00F13A88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iCs/>
              </w:rPr>
              <w:t>0.0119</w:t>
            </w:r>
          </w:p>
        </w:tc>
      </w:tr>
      <w:tr w:rsidR="00D22D09" w14:paraId="42F2156C" w14:textId="77777777" w:rsidTr="003A6E5D">
        <w:trPr>
          <w:jc w:val="center"/>
        </w:trPr>
        <w:tc>
          <w:tcPr>
            <w:tcW w:w="2074" w:type="dxa"/>
            <w:vAlign w:val="center"/>
          </w:tcPr>
          <w:p w14:paraId="32DDAD19" w14:textId="77777777" w:rsidR="00D22D09" w:rsidRPr="00280BE7" w:rsidRDefault="00D22D09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H</w:t>
            </w:r>
            <w:r w:rsidRPr="00280BE7">
              <w:rPr>
                <w:iCs/>
              </w:rPr>
              <w:t>QM_OPT</w:t>
            </w:r>
          </w:p>
        </w:tc>
        <w:tc>
          <w:tcPr>
            <w:tcW w:w="2074" w:type="dxa"/>
            <w:vAlign w:val="center"/>
          </w:tcPr>
          <w:p w14:paraId="7D466D80" w14:textId="278F1240" w:rsidR="00D22D09" w:rsidRPr="00280BE7" w:rsidRDefault="00150019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X</w:t>
            </w:r>
          </w:p>
        </w:tc>
        <w:tc>
          <w:tcPr>
            <w:tcW w:w="2074" w:type="dxa"/>
            <w:vAlign w:val="center"/>
          </w:tcPr>
          <w:p w14:paraId="11E3BB0B" w14:textId="7C305E46" w:rsidR="00D22D09" w:rsidRPr="00280BE7" w:rsidRDefault="00150019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X</w:t>
            </w:r>
          </w:p>
        </w:tc>
      </w:tr>
    </w:tbl>
    <w:p w14:paraId="192AE2B8" w14:textId="741BAA93" w:rsidR="00D22D09" w:rsidRDefault="00461905" w:rsidP="007135EF">
      <w:pPr>
        <w:spacing w:line="240" w:lineRule="auto"/>
      </w:pPr>
      <w:r>
        <w:rPr>
          <w:rFonts w:hint="eastAsia"/>
        </w:rPr>
        <w:t>C</w:t>
      </w:r>
      <w:r>
        <w:t>d Deviation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2289C" w:rsidRPr="00280BE7" w14:paraId="13C29FEC" w14:textId="77777777" w:rsidTr="003A6E5D">
        <w:trPr>
          <w:jc w:val="center"/>
        </w:trPr>
        <w:tc>
          <w:tcPr>
            <w:tcW w:w="2074" w:type="dxa"/>
            <w:vAlign w:val="center"/>
          </w:tcPr>
          <w:p w14:paraId="7D59AD67" w14:textId="77777777" w:rsidR="0092289C" w:rsidRPr="00280BE7" w:rsidRDefault="0092289C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</w:p>
        </w:tc>
        <w:tc>
          <w:tcPr>
            <w:tcW w:w="2074" w:type="dxa"/>
            <w:vAlign w:val="center"/>
          </w:tcPr>
          <w:p w14:paraId="745E31EA" w14:textId="77777777" w:rsidR="0092289C" w:rsidRPr="00280BE7" w:rsidRDefault="0092289C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1</w:t>
            </w:r>
          </w:p>
        </w:tc>
        <w:tc>
          <w:tcPr>
            <w:tcW w:w="2074" w:type="dxa"/>
            <w:vAlign w:val="center"/>
          </w:tcPr>
          <w:p w14:paraId="5CADD49E" w14:textId="77777777" w:rsidR="0092289C" w:rsidRPr="00280BE7" w:rsidRDefault="00000000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</m:rad>
              </m:oMath>
            </m:oMathPara>
          </w:p>
        </w:tc>
      </w:tr>
      <w:tr w:rsidR="0092289C" w:rsidRPr="00280BE7" w14:paraId="6BB5B857" w14:textId="77777777" w:rsidTr="003A6E5D">
        <w:trPr>
          <w:jc w:val="center"/>
        </w:trPr>
        <w:tc>
          <w:tcPr>
            <w:tcW w:w="2074" w:type="dxa"/>
            <w:vAlign w:val="center"/>
          </w:tcPr>
          <w:p w14:paraId="2C7DD124" w14:textId="77777777" w:rsidR="0092289C" w:rsidRPr="00280BE7" w:rsidRDefault="0092289C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F</w:t>
            </w:r>
            <w:r w:rsidRPr="00280BE7">
              <w:rPr>
                <w:iCs/>
              </w:rPr>
              <w:t>actorial</w:t>
            </w:r>
          </w:p>
        </w:tc>
        <w:tc>
          <w:tcPr>
            <w:tcW w:w="2074" w:type="dxa"/>
            <w:vAlign w:val="center"/>
          </w:tcPr>
          <w:p w14:paraId="71CD1297" w14:textId="43C32CA4" w:rsidR="0092289C" w:rsidRPr="000C37C2" w:rsidRDefault="00C43518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b/>
                <w:bCs/>
                <w:iCs/>
              </w:rPr>
            </w:pPr>
            <w:r w:rsidRPr="000C37C2">
              <w:rPr>
                <w:b/>
                <w:bCs/>
                <w:iCs/>
              </w:rPr>
              <w:t>-1</w:t>
            </w:r>
            <w:r w:rsidR="003C26EC" w:rsidRPr="000C37C2">
              <w:rPr>
                <w:rFonts w:hint="eastAsia"/>
                <w:b/>
                <w:bCs/>
                <w:iCs/>
              </w:rPr>
              <w:t>3.7</w:t>
            </w:r>
          </w:p>
        </w:tc>
        <w:tc>
          <w:tcPr>
            <w:tcW w:w="2074" w:type="dxa"/>
            <w:vAlign w:val="center"/>
          </w:tcPr>
          <w:p w14:paraId="634F13C1" w14:textId="1F477505" w:rsidR="0092289C" w:rsidRPr="000C37C2" w:rsidRDefault="00C43518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b/>
                <w:bCs/>
                <w:iCs/>
              </w:rPr>
            </w:pPr>
            <w:r w:rsidRPr="000C37C2">
              <w:rPr>
                <w:b/>
                <w:bCs/>
                <w:iCs/>
              </w:rPr>
              <w:t>-</w:t>
            </w:r>
            <w:r w:rsidR="003C26EC" w:rsidRPr="000C37C2">
              <w:rPr>
                <w:rFonts w:hint="eastAsia"/>
                <w:b/>
                <w:bCs/>
                <w:iCs/>
              </w:rPr>
              <w:t>9</w:t>
            </w:r>
            <w:r w:rsidRPr="000C37C2">
              <w:rPr>
                <w:b/>
                <w:bCs/>
                <w:iCs/>
              </w:rPr>
              <w:t>.1</w:t>
            </w:r>
          </w:p>
        </w:tc>
      </w:tr>
      <w:tr w:rsidR="0092289C" w:rsidRPr="00280BE7" w14:paraId="6CC961C4" w14:textId="77777777" w:rsidTr="003A6E5D">
        <w:trPr>
          <w:jc w:val="center"/>
        </w:trPr>
        <w:tc>
          <w:tcPr>
            <w:tcW w:w="2074" w:type="dxa"/>
            <w:vAlign w:val="center"/>
          </w:tcPr>
          <w:p w14:paraId="356DCAA8" w14:textId="77777777" w:rsidR="0092289C" w:rsidRPr="00280BE7" w:rsidRDefault="0092289C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H</w:t>
            </w:r>
            <w:r w:rsidRPr="00280BE7">
              <w:rPr>
                <w:iCs/>
              </w:rPr>
              <w:t>QM_OPT</w:t>
            </w:r>
          </w:p>
        </w:tc>
        <w:tc>
          <w:tcPr>
            <w:tcW w:w="2074" w:type="dxa"/>
            <w:vAlign w:val="center"/>
          </w:tcPr>
          <w:p w14:paraId="50045BFB" w14:textId="77777777" w:rsidR="0092289C" w:rsidRPr="00280BE7" w:rsidRDefault="0092289C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X</w:t>
            </w:r>
          </w:p>
        </w:tc>
        <w:tc>
          <w:tcPr>
            <w:tcW w:w="2074" w:type="dxa"/>
            <w:vAlign w:val="center"/>
          </w:tcPr>
          <w:p w14:paraId="52499AED" w14:textId="77777777" w:rsidR="0092289C" w:rsidRPr="00280BE7" w:rsidRDefault="0092289C" w:rsidP="00AC0A8C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X</w:t>
            </w:r>
          </w:p>
        </w:tc>
      </w:tr>
    </w:tbl>
    <w:p w14:paraId="410E1442" w14:textId="77777777" w:rsidR="0092289C" w:rsidRDefault="0092289C" w:rsidP="007135EF">
      <w:pPr>
        <w:spacing w:line="240" w:lineRule="auto"/>
      </w:pPr>
    </w:p>
    <w:p w14:paraId="35D311AB" w14:textId="77777777" w:rsidR="0092289C" w:rsidRPr="001431A1" w:rsidRDefault="0092289C" w:rsidP="007135EF">
      <w:pPr>
        <w:spacing w:line="240" w:lineRule="auto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22D09" w14:paraId="3DD931C0" w14:textId="77777777" w:rsidTr="003A6E5D">
        <w:trPr>
          <w:jc w:val="center"/>
        </w:trPr>
        <w:tc>
          <w:tcPr>
            <w:tcW w:w="2074" w:type="dxa"/>
            <w:vAlign w:val="center"/>
          </w:tcPr>
          <w:p w14:paraId="1D4866B1" w14:textId="77777777" w:rsidR="00D22D09" w:rsidRPr="00280BE7" w:rsidRDefault="00D22D09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</w:p>
        </w:tc>
        <w:tc>
          <w:tcPr>
            <w:tcW w:w="2074" w:type="dxa"/>
            <w:vAlign w:val="center"/>
          </w:tcPr>
          <w:p w14:paraId="7D985077" w14:textId="77777777" w:rsidR="00D22D09" w:rsidRPr="00280BE7" w:rsidRDefault="00D22D09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1</w:t>
            </w:r>
          </w:p>
        </w:tc>
        <w:tc>
          <w:tcPr>
            <w:tcW w:w="2074" w:type="dxa"/>
            <w:vAlign w:val="center"/>
          </w:tcPr>
          <w:p w14:paraId="5753DFF6" w14:textId="77777777" w:rsidR="00D22D09" w:rsidRPr="00280BE7" w:rsidRDefault="00000000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</m:rad>
              </m:oMath>
            </m:oMathPara>
          </w:p>
        </w:tc>
      </w:tr>
      <w:tr w:rsidR="00D22D09" w14:paraId="74D0716E" w14:textId="77777777" w:rsidTr="003A6E5D">
        <w:trPr>
          <w:jc w:val="center"/>
        </w:trPr>
        <w:tc>
          <w:tcPr>
            <w:tcW w:w="2074" w:type="dxa"/>
            <w:vAlign w:val="center"/>
          </w:tcPr>
          <w:p w14:paraId="505663BF" w14:textId="77777777" w:rsidR="00D22D09" w:rsidRPr="00280BE7" w:rsidRDefault="00D22D09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F</w:t>
            </w:r>
            <w:r w:rsidRPr="00280BE7">
              <w:rPr>
                <w:iCs/>
              </w:rPr>
              <w:t>actorial</w:t>
            </w:r>
          </w:p>
        </w:tc>
        <w:tc>
          <w:tcPr>
            <w:tcW w:w="2074" w:type="dxa"/>
            <w:vAlign w:val="center"/>
          </w:tcPr>
          <w:p w14:paraId="1D3D7DCA" w14:textId="2BAB96B1" w:rsidR="00D22D09" w:rsidRPr="00280BE7" w:rsidRDefault="00A27D38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iCs/>
              </w:rPr>
              <w:t>12260</w:t>
            </w:r>
          </w:p>
        </w:tc>
        <w:tc>
          <w:tcPr>
            <w:tcW w:w="2074" w:type="dxa"/>
            <w:vAlign w:val="center"/>
          </w:tcPr>
          <w:p w14:paraId="5B0F7B55" w14:textId="09F2DC7B" w:rsidR="00D22D09" w:rsidRPr="00280BE7" w:rsidRDefault="00D22D09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iCs/>
              </w:rPr>
              <w:t>1</w:t>
            </w:r>
            <w:r w:rsidR="00F13A88" w:rsidRPr="00280BE7">
              <w:rPr>
                <w:rFonts w:hint="eastAsia"/>
                <w:iCs/>
              </w:rPr>
              <w:t>3920</w:t>
            </w:r>
          </w:p>
        </w:tc>
      </w:tr>
      <w:tr w:rsidR="00D22D09" w14:paraId="646B53C5" w14:textId="77777777" w:rsidTr="003A6E5D">
        <w:trPr>
          <w:jc w:val="center"/>
        </w:trPr>
        <w:tc>
          <w:tcPr>
            <w:tcW w:w="2074" w:type="dxa"/>
            <w:vAlign w:val="center"/>
          </w:tcPr>
          <w:p w14:paraId="7B9C89E9" w14:textId="77777777" w:rsidR="00D22D09" w:rsidRPr="00280BE7" w:rsidRDefault="00D22D09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H</w:t>
            </w:r>
            <w:r w:rsidRPr="00280BE7">
              <w:rPr>
                <w:iCs/>
              </w:rPr>
              <w:t>QM_OPT</w:t>
            </w:r>
          </w:p>
        </w:tc>
        <w:tc>
          <w:tcPr>
            <w:tcW w:w="2074" w:type="dxa"/>
            <w:vAlign w:val="center"/>
          </w:tcPr>
          <w:p w14:paraId="3F63A0B6" w14:textId="1B7C5124" w:rsidR="00D22D09" w:rsidRPr="00280BE7" w:rsidRDefault="00150019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X</w:t>
            </w:r>
          </w:p>
        </w:tc>
        <w:tc>
          <w:tcPr>
            <w:tcW w:w="2074" w:type="dxa"/>
            <w:vAlign w:val="center"/>
          </w:tcPr>
          <w:p w14:paraId="6C1943B3" w14:textId="020E9FD7" w:rsidR="00D22D09" w:rsidRPr="00280BE7" w:rsidRDefault="00150019" w:rsidP="00DC0D8D">
            <w:pPr>
              <w:pStyle w:val="a8"/>
              <w:spacing w:line="240" w:lineRule="auto"/>
              <w:ind w:left="440" w:firstLineChars="0" w:firstLine="0"/>
              <w:jc w:val="center"/>
              <w:rPr>
                <w:iCs/>
              </w:rPr>
            </w:pPr>
            <w:r w:rsidRPr="00280BE7">
              <w:rPr>
                <w:rFonts w:hint="eastAsia"/>
                <w:iCs/>
              </w:rPr>
              <w:t>X</w:t>
            </w:r>
          </w:p>
        </w:tc>
      </w:tr>
    </w:tbl>
    <w:p w14:paraId="787F401A" w14:textId="5513D9B7" w:rsidR="002E1DF5" w:rsidRDefault="002E1DF5" w:rsidP="002E1DF5">
      <w:pPr>
        <w:pStyle w:val="4"/>
      </w:pPr>
      <w:r>
        <w:rPr>
          <w:rFonts w:hint="eastAsia"/>
        </w:rPr>
        <w:lastRenderedPageBreak/>
        <w:t>讨论：</w:t>
      </w:r>
    </w:p>
    <w:p w14:paraId="4D4231F6" w14:textId="54D6675C" w:rsidR="002E1DF5" w:rsidRDefault="002E1DF5" w:rsidP="00D315C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考虑进行网格收敛性测试</w:t>
      </w:r>
    </w:p>
    <w:p w14:paraId="267A9BF9" w14:textId="5A18A01F" w:rsidR="002E1DF5" w:rsidRDefault="002E1DF5" w:rsidP="00D315C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SA本身带来诸多不确定性</w:t>
      </w:r>
    </w:p>
    <w:p w14:paraId="583C51C4" w14:textId="35D7D634" w:rsidR="002E1DF5" w:rsidRDefault="002E1DF5" w:rsidP="00D315C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对于格式本身，是否可以用同一格式的网格收敛结果（假如所有格式变种都收敛到同一结果）作为参考点？</w:t>
      </w:r>
    </w:p>
    <w:p w14:paraId="717D20FF" w14:textId="26D8E0FC" w:rsidR="00D315CA" w:rsidRDefault="00D315CA" w:rsidP="00D315C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由于转捩模拟很复杂，怎样获得SA模拟对应条件的0012实验数据？</w:t>
      </w:r>
    </w:p>
    <w:p w14:paraId="4282F55B" w14:textId="543AF99F" w:rsidR="00D315CA" w:rsidRDefault="00D315CA" w:rsidP="00D315C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如何消除Riemann</w:t>
      </w:r>
      <w:r>
        <w:t xml:space="preserve"> </w:t>
      </w:r>
      <w:r w:rsidR="00026BAE">
        <w:t>S</w:t>
      </w:r>
      <w:r w:rsidR="00026BAE">
        <w:rPr>
          <w:rFonts w:hint="eastAsia"/>
        </w:rPr>
        <w:t>o</w:t>
      </w:r>
      <w:r>
        <w:rPr>
          <w:rFonts w:hint="eastAsia"/>
        </w:rPr>
        <w:t>lver等因素的影响？</w:t>
      </w:r>
    </w:p>
    <w:p w14:paraId="38B78737" w14:textId="47860347" w:rsidR="00D315CA" w:rsidRDefault="00D315CA" w:rsidP="00D315C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在精细的误差分析中，是否应当采用0012/SA模型的算例？</w:t>
      </w:r>
    </w:p>
    <w:p w14:paraId="36A05C5E" w14:textId="595D97B0" w:rsidR="006A039C" w:rsidRDefault="006A039C" w:rsidP="006A039C">
      <w:pPr>
        <w:pStyle w:val="2"/>
        <w:numPr>
          <w:ilvl w:val="0"/>
          <w:numId w:val="1"/>
        </w:numPr>
      </w:pPr>
      <w:r>
        <w:rPr>
          <w:rFonts w:hint="eastAsia"/>
        </w:rPr>
        <w:t>关于2方程模型：</w:t>
      </w:r>
    </w:p>
    <w:p w14:paraId="39CB9BCA" w14:textId="1CAFB972" w:rsidR="006A039C" w:rsidRPr="006A039C" w:rsidRDefault="006A039C" w:rsidP="006A039C">
      <w:pPr>
        <w:rPr>
          <w:rFonts w:hint="eastAsia"/>
        </w:rPr>
      </w:pPr>
      <w:r>
        <w:rPr>
          <w:rFonts w:hint="eastAsia"/>
        </w:rPr>
        <w:t>Realizable</w:t>
      </w:r>
      <w:r>
        <w:t xml:space="preserve"> </w:t>
      </w:r>
      <w:r>
        <w:rPr>
          <w:rFonts w:hint="eastAsia"/>
        </w:rPr>
        <w:t>k-eps</w:t>
      </w:r>
    </w:p>
    <w:p w14:paraId="35D7137A" w14:textId="53BE3874" w:rsidR="006A039C" w:rsidRDefault="006A039C" w:rsidP="006A039C">
      <w:r w:rsidRPr="006A039C">
        <w:drawing>
          <wp:inline distT="0" distB="0" distL="0" distR="0" wp14:anchorId="4388A9B5" wp14:editId="581F6E55">
            <wp:extent cx="3383280" cy="2940920"/>
            <wp:effectExtent l="0" t="0" r="7620" b="0"/>
            <wp:docPr id="1435397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97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6090" cy="294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44DB" w14:textId="7852EE70" w:rsidR="006A039C" w:rsidRDefault="006A039C" w:rsidP="006A039C">
      <w:r>
        <w:rPr>
          <w:rFonts w:hint="eastAsia"/>
        </w:rPr>
        <w:t>目前代码实现，隐式过程采用对角Jacobian，定常问题（包括平板边界层）收敛很差，考虑Jacobian对角部分（至少对于k和eps）精确求解</w:t>
      </w:r>
      <w:r w:rsidR="00F52B94">
        <w:rPr>
          <w:rFonts w:hint="eastAsia"/>
        </w:rPr>
        <w:t>？</w:t>
      </w:r>
    </w:p>
    <w:p w14:paraId="61FB35FE" w14:textId="5A928A6C" w:rsidR="006A039C" w:rsidRPr="006A039C" w:rsidRDefault="006A039C" w:rsidP="006A039C">
      <w:pPr>
        <w:rPr>
          <w:rFonts w:hint="eastAsia"/>
        </w:rPr>
      </w:pPr>
      <w:r>
        <w:rPr>
          <w:rFonts w:hint="eastAsia"/>
        </w:rPr>
        <w:t>这其实是一个带有刚性源项的问题</w:t>
      </w:r>
    </w:p>
    <w:sectPr w:rsidR="006A039C" w:rsidRPr="006A0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271C0" w14:textId="77777777" w:rsidR="00961BAA" w:rsidRDefault="00961BAA" w:rsidP="00FD199D">
      <w:pPr>
        <w:spacing w:line="240" w:lineRule="auto"/>
      </w:pPr>
      <w:r>
        <w:separator/>
      </w:r>
    </w:p>
  </w:endnote>
  <w:endnote w:type="continuationSeparator" w:id="0">
    <w:p w14:paraId="457A203F" w14:textId="77777777" w:rsidR="00961BAA" w:rsidRDefault="00961BAA" w:rsidP="00FD1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87D50" w14:textId="77777777" w:rsidR="00961BAA" w:rsidRDefault="00961BAA" w:rsidP="00FD199D">
      <w:pPr>
        <w:spacing w:line="240" w:lineRule="auto"/>
      </w:pPr>
      <w:r>
        <w:separator/>
      </w:r>
    </w:p>
  </w:footnote>
  <w:footnote w:type="continuationSeparator" w:id="0">
    <w:p w14:paraId="7D3FA02F" w14:textId="77777777" w:rsidR="00961BAA" w:rsidRDefault="00961BAA" w:rsidP="00FD1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9FE"/>
    <w:multiLevelType w:val="hybridMultilevel"/>
    <w:tmpl w:val="BBECFD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275689C"/>
    <w:multiLevelType w:val="hybridMultilevel"/>
    <w:tmpl w:val="E0A002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B63B70"/>
    <w:multiLevelType w:val="hybridMultilevel"/>
    <w:tmpl w:val="C05AD32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82641872">
    <w:abstractNumId w:val="1"/>
  </w:num>
  <w:num w:numId="2" w16cid:durableId="1752387555">
    <w:abstractNumId w:val="0"/>
  </w:num>
  <w:num w:numId="3" w16cid:durableId="987245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26BAE"/>
    <w:rsid w:val="00044D69"/>
    <w:rsid w:val="000B57A3"/>
    <w:rsid w:val="000C37C2"/>
    <w:rsid w:val="000D52A2"/>
    <w:rsid w:val="000E2DC2"/>
    <w:rsid w:val="001431A1"/>
    <w:rsid w:val="00150019"/>
    <w:rsid w:val="00157BEB"/>
    <w:rsid w:val="00165EEF"/>
    <w:rsid w:val="00192D74"/>
    <w:rsid w:val="00202C0D"/>
    <w:rsid w:val="002660AE"/>
    <w:rsid w:val="00280BE7"/>
    <w:rsid w:val="002E1C85"/>
    <w:rsid w:val="002E1DF5"/>
    <w:rsid w:val="00307DF0"/>
    <w:rsid w:val="00360575"/>
    <w:rsid w:val="00367A75"/>
    <w:rsid w:val="003A6E5D"/>
    <w:rsid w:val="003B3FB0"/>
    <w:rsid w:val="003C0DFB"/>
    <w:rsid w:val="003C26EC"/>
    <w:rsid w:val="003C77C3"/>
    <w:rsid w:val="003F1FE9"/>
    <w:rsid w:val="00415245"/>
    <w:rsid w:val="004362FD"/>
    <w:rsid w:val="00461905"/>
    <w:rsid w:val="00497043"/>
    <w:rsid w:val="004F6680"/>
    <w:rsid w:val="00520315"/>
    <w:rsid w:val="00531C9A"/>
    <w:rsid w:val="005A5638"/>
    <w:rsid w:val="005C1285"/>
    <w:rsid w:val="005E520A"/>
    <w:rsid w:val="00640F40"/>
    <w:rsid w:val="0065550D"/>
    <w:rsid w:val="006557DB"/>
    <w:rsid w:val="006727EA"/>
    <w:rsid w:val="006963D3"/>
    <w:rsid w:val="006A039C"/>
    <w:rsid w:val="006E10F6"/>
    <w:rsid w:val="006F14F2"/>
    <w:rsid w:val="006F1F28"/>
    <w:rsid w:val="007135EF"/>
    <w:rsid w:val="007929CC"/>
    <w:rsid w:val="007E0BA6"/>
    <w:rsid w:val="00894D08"/>
    <w:rsid w:val="008B7979"/>
    <w:rsid w:val="008C2064"/>
    <w:rsid w:val="0092289C"/>
    <w:rsid w:val="00961BAA"/>
    <w:rsid w:val="009A2B05"/>
    <w:rsid w:val="009C34E7"/>
    <w:rsid w:val="009D283C"/>
    <w:rsid w:val="009E06D2"/>
    <w:rsid w:val="009F4C75"/>
    <w:rsid w:val="009F4D36"/>
    <w:rsid w:val="00A27D38"/>
    <w:rsid w:val="00A63C5C"/>
    <w:rsid w:val="00AD05E8"/>
    <w:rsid w:val="00AE232C"/>
    <w:rsid w:val="00AF1E0B"/>
    <w:rsid w:val="00B03E14"/>
    <w:rsid w:val="00B05755"/>
    <w:rsid w:val="00B15112"/>
    <w:rsid w:val="00B17363"/>
    <w:rsid w:val="00B317FE"/>
    <w:rsid w:val="00B50391"/>
    <w:rsid w:val="00B66C05"/>
    <w:rsid w:val="00B72DF7"/>
    <w:rsid w:val="00B77FC2"/>
    <w:rsid w:val="00BB3B2D"/>
    <w:rsid w:val="00BB3DD6"/>
    <w:rsid w:val="00BB7531"/>
    <w:rsid w:val="00BF30C2"/>
    <w:rsid w:val="00C415E3"/>
    <w:rsid w:val="00C43518"/>
    <w:rsid w:val="00C71B06"/>
    <w:rsid w:val="00D22D09"/>
    <w:rsid w:val="00D315CA"/>
    <w:rsid w:val="00D878F2"/>
    <w:rsid w:val="00D92A7A"/>
    <w:rsid w:val="00DC0D8D"/>
    <w:rsid w:val="00DD447F"/>
    <w:rsid w:val="00DD76B9"/>
    <w:rsid w:val="00DF0E62"/>
    <w:rsid w:val="00DF7EC2"/>
    <w:rsid w:val="00E108E7"/>
    <w:rsid w:val="00E458D7"/>
    <w:rsid w:val="00EA6549"/>
    <w:rsid w:val="00EB1D7C"/>
    <w:rsid w:val="00F13A88"/>
    <w:rsid w:val="00F52B94"/>
    <w:rsid w:val="00FD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F63EE"/>
  <w15:chartTrackingRefBased/>
  <w15:docId w15:val="{40C46564-DE05-45E9-9777-F424E331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89C"/>
    <w:pPr>
      <w:widowControl w:val="0"/>
      <w:spacing w:line="48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9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1D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1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9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9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19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47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B7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77FC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E0BA6"/>
    <w:rPr>
      <w:color w:val="808080"/>
    </w:rPr>
  </w:style>
  <w:style w:type="character" w:customStyle="1" w:styleId="30">
    <w:name w:val="标题 3 字符"/>
    <w:basedOn w:val="a0"/>
    <w:link w:val="3"/>
    <w:uiPriority w:val="9"/>
    <w:rsid w:val="002E1D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E1D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B886F-6DE7-467C-AEA2-EC66C828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涵宇 周</dc:creator>
  <cp:keywords/>
  <dc:description/>
  <cp:lastModifiedBy>涵宇 周</cp:lastModifiedBy>
  <cp:revision>140</cp:revision>
  <dcterms:created xsi:type="dcterms:W3CDTF">2023-10-19T09:12:00Z</dcterms:created>
  <dcterms:modified xsi:type="dcterms:W3CDTF">2023-10-19T17:32:00Z</dcterms:modified>
</cp:coreProperties>
</file>