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D2FE9" w14:textId="276FC24A" w:rsidR="006C0017" w:rsidRDefault="00C02E87" w:rsidP="00B021F3">
      <w:pPr>
        <w:pStyle w:val="2"/>
      </w:pPr>
      <w:r>
        <w:rPr>
          <w:rFonts w:hint="eastAsia"/>
        </w:rPr>
        <w:t>保正</w:t>
      </w:r>
    </w:p>
    <w:p w14:paraId="481D0FB2" w14:textId="594B0DA8" w:rsidR="00C02E87" w:rsidRDefault="00C02E87" w:rsidP="00C02E87">
      <w:pPr>
        <w:pStyle w:val="2"/>
      </w:pPr>
      <w:r>
        <w:rPr>
          <w:rFonts w:hint="eastAsia"/>
        </w:rPr>
        <w:t>算例：二维Sedov</w:t>
      </w:r>
    </w:p>
    <w:p w14:paraId="14E009AC" w14:textId="50CEC719" w:rsidR="00C02E87" w:rsidRPr="00C02E87" w:rsidRDefault="00C02E87" w:rsidP="00C02E87">
      <w:pPr>
        <w:rPr>
          <w:rFonts w:hint="eastAsia"/>
        </w:rPr>
      </w:pPr>
    </w:p>
    <w:p w14:paraId="2A749CAF" w14:textId="24587379" w:rsidR="00C02E87" w:rsidRDefault="00C02E87" w:rsidP="00C02E87">
      <w:r w:rsidRPr="00C02E87">
        <w:drawing>
          <wp:inline distT="0" distB="0" distL="0" distR="0" wp14:anchorId="2C59A94D" wp14:editId="0F8845DE">
            <wp:extent cx="2554941" cy="2273485"/>
            <wp:effectExtent l="0" t="0" r="0" b="0"/>
            <wp:docPr id="925928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28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696" cy="22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E87">
        <w:drawing>
          <wp:inline distT="0" distB="0" distL="0" distR="0" wp14:anchorId="7052ADE3" wp14:editId="1E1E522D">
            <wp:extent cx="2542674" cy="2271755"/>
            <wp:effectExtent l="0" t="0" r="0" b="0"/>
            <wp:docPr id="1052502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02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6602" cy="229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F3B8" w14:textId="38A1C4F5" w:rsidR="00EB2C42" w:rsidRDefault="00EB2C42" w:rsidP="00C02E87">
      <w:r w:rsidRPr="00EB2C42">
        <w:drawing>
          <wp:inline distT="0" distB="0" distL="0" distR="0" wp14:anchorId="4C3B848F" wp14:editId="798385DB">
            <wp:extent cx="2554705" cy="2272967"/>
            <wp:effectExtent l="0" t="0" r="0" b="0"/>
            <wp:docPr id="2073168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68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5232" cy="22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C42">
        <w:drawing>
          <wp:inline distT="0" distB="0" distL="0" distR="0" wp14:anchorId="310DC97D" wp14:editId="4980D801">
            <wp:extent cx="2542540" cy="2262144"/>
            <wp:effectExtent l="0" t="0" r="0" b="5080"/>
            <wp:docPr id="755889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89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9179" cy="226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D7AB" w14:textId="27E3F855" w:rsidR="00A64F06" w:rsidRDefault="00A64F06" w:rsidP="00C02E87">
      <w:pPr>
        <w:rPr>
          <w:rFonts w:hint="eastAsia"/>
        </w:rPr>
      </w:pPr>
      <w:r w:rsidRPr="00A64F06">
        <w:drawing>
          <wp:inline distT="0" distB="0" distL="0" distR="0" wp14:anchorId="2CD8ECAA" wp14:editId="75F14A75">
            <wp:extent cx="1736271" cy="1540194"/>
            <wp:effectExtent l="0" t="0" r="0" b="3175"/>
            <wp:docPr id="1319208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086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829" cy="15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F06">
        <w:drawing>
          <wp:inline distT="0" distB="0" distL="0" distR="0" wp14:anchorId="0CF49A41" wp14:editId="159DC4AA">
            <wp:extent cx="1636781" cy="1447800"/>
            <wp:effectExtent l="0" t="0" r="1905" b="0"/>
            <wp:docPr id="13101802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80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676" cy="145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50B" w:rsidRPr="0029450B">
        <w:drawing>
          <wp:inline distT="0" distB="0" distL="0" distR="0" wp14:anchorId="6FBA9DA2" wp14:editId="5E262697">
            <wp:extent cx="1670958" cy="1489498"/>
            <wp:effectExtent l="0" t="0" r="5715" b="0"/>
            <wp:docPr id="1791760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607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0882" cy="150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2EAE" w14:textId="3EF9488D" w:rsidR="00C02E87" w:rsidRDefault="00C02E87" w:rsidP="00C02E87">
      <w:r>
        <w:rPr>
          <w:rFonts w:hint="eastAsia"/>
        </w:rPr>
        <w:t>时间步分别为：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>
        <w:rPr>
          <w:rFonts w:hint="eastAsia"/>
        </w:rPr>
        <w:t>，计算到</w:t>
      </w:r>
      <m:oMath>
        <m:r>
          <w:rPr>
            <w:rFonts w:ascii="Cambria Math" w:hAnsi="Cambria Math" w:hint="eastAsia"/>
          </w:rPr>
          <m:t>0.5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</w:p>
    <w:p w14:paraId="71429882" w14:textId="23E7E20E" w:rsidR="00A64F06" w:rsidRDefault="00A64F06" w:rsidP="00A64F06">
      <w:pPr>
        <w:rPr>
          <w:i/>
        </w:rPr>
      </w:pPr>
    </w:p>
    <w:p w14:paraId="76186DED" w14:textId="6F229C7B" w:rsidR="0029450B" w:rsidRDefault="0029450B" w:rsidP="0029450B">
      <w:r>
        <w:rPr>
          <w:rFonts w:hint="eastAsia"/>
        </w:rPr>
        <w:t>观察：</w:t>
      </w:r>
    </w:p>
    <w:p w14:paraId="4F1BD81E" w14:textId="21769B19" w:rsidR="0029450B" w:rsidRDefault="0029450B" w:rsidP="0029450B">
      <w:pPr>
        <w:rPr>
          <w:rFonts w:hint="eastAsia"/>
        </w:rPr>
      </w:pPr>
      <w:r>
        <w:rPr>
          <w:rFonts w:hint="eastAsia"/>
        </w:rPr>
        <w:t>大时间步，激波位置差别较大；低密度区不对称很严重。</w:t>
      </w:r>
    </w:p>
    <w:p w14:paraId="55F1DECE" w14:textId="77777777" w:rsidR="0029450B" w:rsidRDefault="0029450B" w:rsidP="0029450B">
      <w:pPr>
        <w:rPr>
          <w:rFonts w:hint="eastAsia"/>
        </w:rPr>
      </w:pPr>
    </w:p>
    <w:p w14:paraId="272460E7" w14:textId="7093EDD8" w:rsidR="00A64F06" w:rsidRDefault="0029450B" w:rsidP="0029450B">
      <w:r>
        <w:rPr>
          <w:rFonts w:hint="eastAsia"/>
        </w:rPr>
        <w:lastRenderedPageBreak/>
        <w:t>目前遇到的问题：</w:t>
      </w:r>
    </w:p>
    <w:p w14:paraId="529A8571" w14:textId="105E6E4C" w:rsidR="0029450B" w:rsidRDefault="0029450B" w:rsidP="0029450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收敛困难：内迭代采用CFL逐步增大启动，且最高2；CFL增大会导致迭代发散</w:t>
      </w:r>
    </w:p>
    <w:p w14:paraId="2A470EA6" w14:textId="3BF99568" w:rsidR="0029450B" w:rsidRDefault="0029450B" w:rsidP="0029450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残差压缩过程只在前几步出现（不持续发生）</w:t>
      </w:r>
    </w:p>
    <w:p w14:paraId="3803D74A" w14:textId="46F51D23" w:rsidR="00DE758D" w:rsidRDefault="00DE758D" w:rsidP="0029450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一维对等：计算遇到红玉问题（多层）/重构奇异问题（单层）</w:t>
      </w:r>
    </w:p>
    <w:p w14:paraId="6B766026" w14:textId="2F461C27" w:rsidR="009458CC" w:rsidRDefault="009458CC" w:rsidP="009458CC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多层改变黎曼求解器，依然存在y速度异常的现象；改为0阶计算无问题</w:t>
      </w:r>
    </w:p>
    <w:p w14:paraId="5F37B787" w14:textId="77777777" w:rsidR="00FC106C" w:rsidRDefault="00FC106C" w:rsidP="009A6633"/>
    <w:p w14:paraId="1AF5AEB9" w14:textId="7281C9C7" w:rsidR="009A6633" w:rsidRDefault="009A6633" w:rsidP="009A6633">
      <w:pPr>
        <w:pStyle w:val="2"/>
      </w:pPr>
      <w:r>
        <w:rPr>
          <w:rFonts w:hint="eastAsia"/>
        </w:rPr>
        <w:t>算例：Ma2000射流</w:t>
      </w:r>
    </w:p>
    <w:p w14:paraId="3EE55FDD" w14:textId="7ABC4515" w:rsidR="009A6633" w:rsidRPr="009A6633" w:rsidRDefault="009A6633" w:rsidP="009A6633">
      <w:pPr>
        <w:rPr>
          <w:rFonts w:hint="eastAsia"/>
        </w:rPr>
      </w:pPr>
      <w:r>
        <w:rPr>
          <w:rFonts w:hint="eastAsia"/>
        </w:rPr>
        <w:t>条件一样，而采用</w:t>
      </w:r>
      <m:oMath>
        <m:r>
          <w:rPr>
            <w:rFonts w:ascii="Cambria Math" w:hAnsi="Cambria Math"/>
          </w:rPr>
          <m:t>1/400</m:t>
        </m:r>
      </m:oMath>
      <w:r w:rsidR="00204113">
        <w:rPr>
          <w:rFonts w:hint="eastAsia"/>
        </w:rPr>
        <w:t>方形</w:t>
      </w:r>
      <w:r>
        <w:rPr>
          <w:rFonts w:hint="eastAsia"/>
        </w:rPr>
        <w:t>网格试算</w:t>
      </w:r>
    </w:p>
    <w:p w14:paraId="01DE9AA7" w14:textId="611789DD" w:rsidR="009A6633" w:rsidRDefault="009A6633" w:rsidP="009A6633">
      <w:r w:rsidRPr="009A6633">
        <w:drawing>
          <wp:inline distT="0" distB="0" distL="0" distR="0" wp14:anchorId="5F10D6E6" wp14:editId="5B8AE2D9">
            <wp:extent cx="4084320" cy="2570770"/>
            <wp:effectExtent l="0" t="0" r="0" b="1270"/>
            <wp:docPr id="42902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22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301" cy="25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3A4" w14:textId="781ECF30" w:rsidR="009A6633" w:rsidRDefault="009A6633" w:rsidP="009A6633">
      <w:r w:rsidRPr="009A6633">
        <w:drawing>
          <wp:inline distT="0" distB="0" distL="0" distR="0" wp14:anchorId="50FF4DA3" wp14:editId="123CCA56">
            <wp:extent cx="4175760" cy="2614752"/>
            <wp:effectExtent l="0" t="0" r="0" b="0"/>
            <wp:docPr id="774030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0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7327" cy="26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11D" w14:textId="77777777" w:rsidR="00204113" w:rsidRDefault="00204113" w:rsidP="009A6633">
      <w:r>
        <w:rPr>
          <w:rFonts w:hint="eastAsia"/>
        </w:rPr>
        <w:t>问题：</w:t>
      </w:r>
    </w:p>
    <w:p w14:paraId="253DF333" w14:textId="333D266D" w:rsidR="00204113" w:rsidRDefault="00204113" w:rsidP="0020411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强接触间断、强激波附近收敛极其困难，出现很多局部震荡</w:t>
      </w:r>
    </w:p>
    <w:p w14:paraId="4BE5B890" w14:textId="45A5BBB3" w:rsidR="006B447B" w:rsidRPr="009A6633" w:rsidRDefault="006B447B" w:rsidP="00204113">
      <w:pPr>
        <w:pStyle w:val="a8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左侧非射流部分的入口条件有些问题</w:t>
      </w:r>
    </w:p>
    <w:sectPr w:rsidR="006B447B" w:rsidRPr="009A66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1652C" w14:textId="77777777" w:rsidR="00AD7A5B" w:rsidRDefault="00AD7A5B" w:rsidP="00B021F3">
      <w:r>
        <w:separator/>
      </w:r>
    </w:p>
  </w:endnote>
  <w:endnote w:type="continuationSeparator" w:id="0">
    <w:p w14:paraId="740FE357" w14:textId="77777777" w:rsidR="00AD7A5B" w:rsidRDefault="00AD7A5B" w:rsidP="00B021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F3DE3" w14:textId="77777777" w:rsidR="00AD7A5B" w:rsidRDefault="00AD7A5B" w:rsidP="00B021F3">
      <w:r>
        <w:separator/>
      </w:r>
    </w:p>
  </w:footnote>
  <w:footnote w:type="continuationSeparator" w:id="0">
    <w:p w14:paraId="4507D3FE" w14:textId="77777777" w:rsidR="00AD7A5B" w:rsidRDefault="00AD7A5B" w:rsidP="00B021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4576E"/>
    <w:multiLevelType w:val="hybridMultilevel"/>
    <w:tmpl w:val="BCF6CD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5F86E01"/>
    <w:multiLevelType w:val="hybridMultilevel"/>
    <w:tmpl w:val="EA0EB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7BD03C9C"/>
    <w:multiLevelType w:val="hybridMultilevel"/>
    <w:tmpl w:val="D54EC0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478299564">
    <w:abstractNumId w:val="2"/>
  </w:num>
  <w:num w:numId="2" w16cid:durableId="1971007878">
    <w:abstractNumId w:val="0"/>
  </w:num>
  <w:num w:numId="3" w16cid:durableId="158811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46D"/>
    <w:rsid w:val="00204113"/>
    <w:rsid w:val="0029450B"/>
    <w:rsid w:val="006B447B"/>
    <w:rsid w:val="006C0017"/>
    <w:rsid w:val="009458CC"/>
    <w:rsid w:val="009A6633"/>
    <w:rsid w:val="00A64F06"/>
    <w:rsid w:val="00AD7A5B"/>
    <w:rsid w:val="00B021F3"/>
    <w:rsid w:val="00C02E87"/>
    <w:rsid w:val="00D11BC1"/>
    <w:rsid w:val="00DE758D"/>
    <w:rsid w:val="00EB2C42"/>
    <w:rsid w:val="00F3246D"/>
    <w:rsid w:val="00FC1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D5CA5A"/>
  <w15:chartTrackingRefBased/>
  <w15:docId w15:val="{842A3050-B673-4FCB-B3A6-4F3B2B671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021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021F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021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021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021F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021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C02E87"/>
    <w:rPr>
      <w:color w:val="666666"/>
    </w:rPr>
  </w:style>
  <w:style w:type="paragraph" w:styleId="a8">
    <w:name w:val="List Paragraph"/>
    <w:basedOn w:val="a"/>
    <w:uiPriority w:val="34"/>
    <w:qFormat/>
    <w:rsid w:val="00A64F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涵宇 周</dc:creator>
  <cp:keywords/>
  <dc:description/>
  <cp:lastModifiedBy>涵宇 周</cp:lastModifiedBy>
  <cp:revision>16</cp:revision>
  <dcterms:created xsi:type="dcterms:W3CDTF">2023-11-16T16:49:00Z</dcterms:created>
  <dcterms:modified xsi:type="dcterms:W3CDTF">2023-11-16T17:18:00Z</dcterms:modified>
</cp:coreProperties>
</file>