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4D6757">
      <w:pPr>
        <w:spacing w:afterAutospacing="0"/>
        <w:ind w:right="0" w:rightChars="0"/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1008"/>
        <w:gridCol w:w="1829"/>
        <w:gridCol w:w="6879"/>
      </w:tblGrid>
      <w:tr w14:paraId="37CDCF57">
        <w:tc>
          <w:tcPr>
            <w:tcW w:w="10682" w:type="dxa"/>
            <w:gridSpan w:val="4"/>
          </w:tcPr>
          <w:p w14:paraId="050749E8">
            <w:pPr>
              <w:spacing w:afterAutospacing="0"/>
              <w:ind w:right="0" w:right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2374900</wp:posOffset>
                  </wp:positionH>
                  <wp:positionV relativeFrom="paragraph">
                    <wp:posOffset>-1006475</wp:posOffset>
                  </wp:positionV>
                  <wp:extent cx="1966595" cy="4326890"/>
                  <wp:effectExtent l="0" t="0" r="16510" b="14605"/>
                  <wp:wrapNone/>
                  <wp:docPr id="4" name="图片 4" descr="CleanShot 2024-09-29 at 22.13.43@2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CleanShot 2024-09-29 at 22.13.43@2x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966595" cy="432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9130F12">
            <w:pPr>
              <w:spacing w:afterAutospacing="0"/>
              <w:ind w:right="0" w:right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  <w:p w14:paraId="75E277F3">
            <w:pPr>
              <w:spacing w:afterAutospacing="0"/>
              <w:ind w:right="0" w:right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  <w:p w14:paraId="4E7ED9C6">
            <w:pPr>
              <w:spacing w:afterAutospacing="0"/>
              <w:ind w:right="0" w:right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  <w:p w14:paraId="677139E4">
            <w:pPr>
              <w:spacing w:afterAutospacing="0"/>
              <w:ind w:right="0" w:right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  <w:p w14:paraId="742977ED">
            <w:pPr>
              <w:spacing w:afterAutospacing="0"/>
              <w:ind w:right="0" w:right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  <w:p w14:paraId="5770D5BD">
            <w:pPr>
              <w:spacing w:afterAutospacing="0"/>
              <w:ind w:right="0" w:right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  <w:p w14:paraId="0515C761">
            <w:pPr>
              <w:spacing w:afterAutospacing="0"/>
              <w:ind w:right="0" w:right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  <w:p w14:paraId="4C151CE1">
            <w:pPr>
              <w:spacing w:afterAutospacing="0"/>
              <w:ind w:right="0" w:right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  <w:p w14:paraId="038EA715">
            <w:pPr>
              <w:spacing w:afterAutospacing="0"/>
              <w:ind w:right="0" w:right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  <w:p w14:paraId="5037FA7B">
            <w:pPr>
              <w:spacing w:afterAutospacing="0"/>
              <w:ind w:right="0" w:right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  <w:p w14:paraId="2E066006">
            <w:pPr>
              <w:spacing w:afterAutospacing="0"/>
              <w:ind w:right="0" w:right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 w14:paraId="78080DC4">
        <w:tc>
          <w:tcPr>
            <w:tcW w:w="966" w:type="dxa"/>
            <w:vAlign w:val="center"/>
          </w:tcPr>
          <w:p w14:paraId="0C680B32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区号</w:t>
            </w:r>
          </w:p>
        </w:tc>
        <w:tc>
          <w:tcPr>
            <w:tcW w:w="1008" w:type="dxa"/>
            <w:vAlign w:val="center"/>
          </w:tcPr>
          <w:p w14:paraId="241273DB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项目</w:t>
            </w:r>
          </w:p>
        </w:tc>
        <w:tc>
          <w:tcPr>
            <w:tcW w:w="8708" w:type="dxa"/>
            <w:gridSpan w:val="2"/>
            <w:vAlign w:val="center"/>
          </w:tcPr>
          <w:p w14:paraId="252178FE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描述</w:t>
            </w:r>
          </w:p>
        </w:tc>
      </w:tr>
      <w:tr w14:paraId="6C7334FC">
        <w:tc>
          <w:tcPr>
            <w:tcW w:w="966" w:type="dxa"/>
            <w:vMerge w:val="restart"/>
            <w:vAlign w:val="center"/>
          </w:tcPr>
          <w:p w14:paraId="2E7F0D29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  <w:tc>
          <w:tcPr>
            <w:tcW w:w="1008" w:type="dxa"/>
            <w:vMerge w:val="restart"/>
            <w:vAlign w:val="center"/>
          </w:tcPr>
          <w:p w14:paraId="1F41255B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模块指示灯LEDS</w:t>
            </w:r>
          </w:p>
        </w:tc>
        <w:tc>
          <w:tcPr>
            <w:tcW w:w="1829" w:type="dxa"/>
            <w:vAlign w:val="center"/>
          </w:tcPr>
          <w:p w14:paraId="00B474B2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LED 名称</w:t>
            </w:r>
          </w:p>
        </w:tc>
        <w:tc>
          <w:tcPr>
            <w:tcW w:w="6879" w:type="dxa"/>
            <w:vAlign w:val="center"/>
          </w:tcPr>
          <w:p w14:paraId="7E89ED5B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详细介绍</w:t>
            </w:r>
          </w:p>
        </w:tc>
      </w:tr>
      <w:tr w14:paraId="63D125DB">
        <w:tc>
          <w:tcPr>
            <w:tcW w:w="966" w:type="dxa"/>
            <w:vMerge w:val="continue"/>
            <w:vAlign w:val="center"/>
          </w:tcPr>
          <w:p w14:paraId="3BA3D16B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Merge w:val="continue"/>
            <w:vAlign w:val="center"/>
          </w:tcPr>
          <w:p w14:paraId="4912DBC1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vAlign w:val="center"/>
          </w:tcPr>
          <w:p w14:paraId="60BB5AF6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Power</w:t>
            </w:r>
          </w:p>
        </w:tc>
        <w:tc>
          <w:tcPr>
            <w:tcW w:w="6879" w:type="dxa"/>
            <w:vAlign w:val="center"/>
          </w:tcPr>
          <w:p w14:paraId="0D86C888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绿色灯：</w:t>
            </w:r>
          </w:p>
          <w:p w14:paraId="4AFDF1CC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亮：模块 U</w:t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  <w:lang w:val="en-US" w:eastAsia="zh-CN"/>
              </w:rPr>
              <w:t>B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电源正常 灭：模块电源断开</w:t>
            </w:r>
          </w:p>
        </w:tc>
      </w:tr>
      <w:tr w14:paraId="45EC206A">
        <w:tc>
          <w:tcPr>
            <w:tcW w:w="966" w:type="dxa"/>
            <w:vMerge w:val="continue"/>
            <w:vAlign w:val="center"/>
          </w:tcPr>
          <w:p w14:paraId="31CD773C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Merge w:val="continue"/>
            <w:vAlign w:val="center"/>
          </w:tcPr>
          <w:p w14:paraId="2AFB9457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vAlign w:val="center"/>
          </w:tcPr>
          <w:p w14:paraId="5BC0D70F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BUS</w:t>
            </w:r>
          </w:p>
        </w:tc>
        <w:tc>
          <w:tcPr>
            <w:tcW w:w="6879" w:type="dxa"/>
            <w:vAlign w:val="center"/>
          </w:tcPr>
          <w:p w14:paraId="3A6CFD3A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绿色灯：亮：Ethernet/IP 通信正常</w:t>
            </w:r>
          </w:p>
          <w:p w14:paraId="605004C6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红色灯：亮：Ethernet/IP 通信中断；闪烁：处于 DHCP 模式，等待分配 IP</w:t>
            </w:r>
          </w:p>
        </w:tc>
      </w:tr>
      <w:tr w14:paraId="5B022270">
        <w:tc>
          <w:tcPr>
            <w:tcW w:w="966" w:type="dxa"/>
            <w:vMerge w:val="continue"/>
            <w:vAlign w:val="center"/>
          </w:tcPr>
          <w:p w14:paraId="1DAB90E4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Merge w:val="continue"/>
            <w:vAlign w:val="center"/>
          </w:tcPr>
          <w:p w14:paraId="24BDAE14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vAlign w:val="center"/>
          </w:tcPr>
          <w:p w14:paraId="139C8CBF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RDY</w:t>
            </w:r>
          </w:p>
        </w:tc>
        <w:tc>
          <w:tcPr>
            <w:tcW w:w="6879" w:type="dxa"/>
            <w:vAlign w:val="center"/>
          </w:tcPr>
          <w:p w14:paraId="7735E596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红色灯：亮：IO-Link 端口存在错误，与组态不一致；</w:t>
            </w:r>
          </w:p>
        </w:tc>
      </w:tr>
      <w:tr w14:paraId="2EB790B6">
        <w:tc>
          <w:tcPr>
            <w:tcW w:w="966" w:type="dxa"/>
            <w:vMerge w:val="continue"/>
            <w:vAlign w:val="center"/>
          </w:tcPr>
          <w:p w14:paraId="7FD33C6C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Merge w:val="continue"/>
            <w:vAlign w:val="center"/>
          </w:tcPr>
          <w:p w14:paraId="1D92CF1F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vAlign w:val="center"/>
          </w:tcPr>
          <w:p w14:paraId="0E2B5FD5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STAT</w:t>
            </w:r>
          </w:p>
        </w:tc>
        <w:tc>
          <w:tcPr>
            <w:tcW w:w="6879" w:type="dxa"/>
            <w:vAlign w:val="center"/>
          </w:tcPr>
          <w:p w14:paraId="0744C713">
            <w:pPr>
              <w:tabs>
                <w:tab w:val="left" w:pos="1805"/>
              </w:tabs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黄色灯：代表该端口的IO-Link通信状态（C1 - C8） </w:t>
            </w:r>
          </w:p>
          <w:p w14:paraId="781064AF">
            <w:pPr>
              <w:tabs>
                <w:tab w:val="left" w:pos="1805"/>
              </w:tabs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亮：IO-Link正常通信；灭：未建立IO-Link通信；</w:t>
            </w:r>
          </w:p>
        </w:tc>
      </w:tr>
      <w:tr w14:paraId="1D23207B">
        <w:tc>
          <w:tcPr>
            <w:tcW w:w="966" w:type="dxa"/>
            <w:vMerge w:val="continue"/>
            <w:vAlign w:val="center"/>
          </w:tcPr>
          <w:p w14:paraId="2BE76F4F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Merge w:val="continue"/>
            <w:vAlign w:val="center"/>
          </w:tcPr>
          <w:p w14:paraId="67BFBD32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vAlign w:val="center"/>
          </w:tcPr>
          <w:p w14:paraId="4A42E8BE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ERR</w:t>
            </w:r>
          </w:p>
        </w:tc>
        <w:tc>
          <w:tcPr>
            <w:tcW w:w="6879" w:type="dxa"/>
            <w:vAlign w:val="center"/>
          </w:tcPr>
          <w:p w14:paraId="34F2103A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红灯：代表该端口的工作状态</w:t>
            </w:r>
          </w:p>
          <w:p w14:paraId="4751424B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亮：该端口工作异常；请检测IO-Link线缆或拨码中IO-Link 端口设置 </w:t>
            </w:r>
          </w:p>
          <w:p w14:paraId="47E6DA88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灭：该端口无异常；IO-Link正常通信或者拨码中关闭或停用了此端口</w:t>
            </w:r>
          </w:p>
        </w:tc>
      </w:tr>
      <w:tr w14:paraId="25B99F03">
        <w:tc>
          <w:tcPr>
            <w:tcW w:w="966" w:type="dxa"/>
            <w:vAlign w:val="center"/>
          </w:tcPr>
          <w:p w14:paraId="157E5D68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II</w:t>
            </w:r>
          </w:p>
        </w:tc>
        <w:tc>
          <w:tcPr>
            <w:tcW w:w="1008" w:type="dxa"/>
            <w:vAlign w:val="center"/>
          </w:tcPr>
          <w:p w14:paraId="68189F87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电源输入输出</w:t>
            </w:r>
          </w:p>
        </w:tc>
        <w:tc>
          <w:tcPr>
            <w:tcW w:w="8708" w:type="dxa"/>
            <w:gridSpan w:val="2"/>
            <w:vAlign w:val="center"/>
          </w:tcPr>
          <w:p w14:paraId="2499B04B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Ui（左边端子）：电源输入，L-coded 、5 针公头 </w:t>
            </w:r>
          </w:p>
          <w:p w14:paraId="417D3088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Uo（右边端子）：电源输出，L-coded 、5 孔母头</w:t>
            </w:r>
          </w:p>
        </w:tc>
      </w:tr>
      <w:tr w14:paraId="4E9D8E5D">
        <w:tc>
          <w:tcPr>
            <w:tcW w:w="966" w:type="dxa"/>
            <w:vAlign w:val="center"/>
          </w:tcPr>
          <w:p w14:paraId="5B30524B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III</w:t>
            </w:r>
          </w:p>
        </w:tc>
        <w:tc>
          <w:tcPr>
            <w:tcW w:w="1008" w:type="dxa"/>
            <w:vAlign w:val="center"/>
          </w:tcPr>
          <w:p w14:paraId="48423D84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IO-Link端口</w:t>
            </w:r>
          </w:p>
        </w:tc>
        <w:tc>
          <w:tcPr>
            <w:tcW w:w="8708" w:type="dxa"/>
            <w:gridSpan w:val="2"/>
            <w:vAlign w:val="center"/>
          </w:tcPr>
          <w:p w14:paraId="4303E3EC">
            <w:pPr>
              <w:numPr>
                <w:ilvl w:val="0"/>
                <w:numId w:val="1"/>
              </w:num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M12A-code、5 孔母头 ；第4孔为IO-Link，不支持SIO即标准IO模式； 第2孔空置，不可以接外部信号；</w:t>
            </w:r>
          </w:p>
          <w:p w14:paraId="18084FFD">
            <w:pPr>
              <w:numPr>
                <w:ilvl w:val="0"/>
                <w:numId w:val="1"/>
              </w:numPr>
              <w:spacing w:afterAutospacing="0"/>
              <w:ind w:left="0" w:leftChars="0" w:right="0" w:righ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图中 C*代表哪个端口；STAT代表通信状态指示灯；ERR代表工作状态指示灯；</w:t>
            </w:r>
          </w:p>
          <w:p w14:paraId="67BF9947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例如：C1 STAT/ERR 代表该端口为PORT1，端口右侧上方的LED为STAT,下方的LED为ERR;指示灯具体说明请参照 区号Ⅰ；</w:t>
            </w:r>
          </w:p>
          <w:p w14:paraId="4A9B650A">
            <w:pPr>
              <w:numPr>
                <w:ilvl w:val="0"/>
                <w:numId w:val="1"/>
              </w:numPr>
              <w:spacing w:afterAutospacing="0"/>
              <w:ind w:left="0" w:leftChars="0" w:right="0" w:righ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共8个IO-Link A类端口，每个端口独立STAT及ERR; 对于B类Device需外接电源；</w:t>
            </w:r>
          </w:p>
          <w:p w14:paraId="70D66EBA">
            <w:pPr>
              <w:widowControl w:val="0"/>
              <w:numPr>
                <w:ilvl w:val="0"/>
                <w:numId w:val="0"/>
              </w:num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vertAlign w:val="baseline"/>
                <w:lang w:val="en-US" w:eastAsia="zh-CN"/>
              </w:rPr>
              <w:t>注：端口在不使用时请通过旋码或组态关闭，尽量不要让模块存在红灯；</w:t>
            </w:r>
          </w:p>
        </w:tc>
      </w:tr>
      <w:tr w14:paraId="218BEB61">
        <w:tc>
          <w:tcPr>
            <w:tcW w:w="966" w:type="dxa"/>
            <w:vAlign w:val="center"/>
          </w:tcPr>
          <w:p w14:paraId="361256BD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IV</w:t>
            </w:r>
          </w:p>
        </w:tc>
        <w:tc>
          <w:tcPr>
            <w:tcW w:w="1008" w:type="dxa"/>
            <w:vAlign w:val="center"/>
          </w:tcPr>
          <w:p w14:paraId="551DA7FD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总线输 入输出</w:t>
            </w:r>
          </w:p>
        </w:tc>
        <w:tc>
          <w:tcPr>
            <w:tcW w:w="8708" w:type="dxa"/>
            <w:gridSpan w:val="2"/>
            <w:vAlign w:val="center"/>
          </w:tcPr>
          <w:p w14:paraId="31B3BA45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In ( 左边接插件 ):Ethernet/IP 总线输入，M12 D-Code、5 孔母头</w:t>
            </w:r>
          </w:p>
          <w:p w14:paraId="4F7911B0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Out（右边接插件）:Ethernet/IP 总线输出，M12 D-Code、5 孔母头 </w:t>
            </w:r>
          </w:p>
        </w:tc>
      </w:tr>
      <w:tr w14:paraId="08893F13">
        <w:tc>
          <w:tcPr>
            <w:tcW w:w="966" w:type="dxa"/>
            <w:vAlign w:val="center"/>
          </w:tcPr>
          <w:p w14:paraId="588DF10F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V</w:t>
            </w:r>
          </w:p>
        </w:tc>
        <w:tc>
          <w:tcPr>
            <w:tcW w:w="1008" w:type="dxa"/>
            <w:vAlign w:val="center"/>
          </w:tcPr>
          <w:p w14:paraId="6777E566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PE</w:t>
            </w:r>
          </w:p>
        </w:tc>
        <w:tc>
          <w:tcPr>
            <w:tcW w:w="8708" w:type="dxa"/>
            <w:gridSpan w:val="2"/>
            <w:vAlign w:val="center"/>
          </w:tcPr>
          <w:p w14:paraId="452B2F5E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功能接地点</w:t>
            </w:r>
          </w:p>
        </w:tc>
      </w:tr>
    </w:tbl>
    <w:p w14:paraId="4E9EB3AB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1008"/>
        <w:gridCol w:w="1829"/>
        <w:gridCol w:w="6879"/>
      </w:tblGrid>
      <w:tr w14:paraId="05BCAC2D">
        <w:tc>
          <w:tcPr>
            <w:tcW w:w="10682" w:type="dxa"/>
            <w:gridSpan w:val="4"/>
            <w:vAlign w:val="center"/>
          </w:tcPr>
          <w:p w14:paraId="27C092FE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2193925</wp:posOffset>
                  </wp:positionH>
                  <wp:positionV relativeFrom="paragraph">
                    <wp:posOffset>152400</wp:posOffset>
                  </wp:positionV>
                  <wp:extent cx="2284095" cy="1677035"/>
                  <wp:effectExtent l="0" t="0" r="0" b="0"/>
                  <wp:wrapThrough wrapText="bothSides">
                    <wp:wrapPolygon>
                      <wp:start x="0" y="0"/>
                      <wp:lineTo x="0" y="21265"/>
                      <wp:lineTo x="21378" y="21265"/>
                      <wp:lineTo x="21378" y="0"/>
                      <wp:lineTo x="0" y="0"/>
                    </wp:wrapPolygon>
                  </wp:wrapThrough>
                  <wp:docPr id="3" name="图片 3" descr="CleanShot 2024-09-30 at 15.51.21@2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leanShot 2024-09-30 at 15.51.21@2x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095" cy="167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67D7536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3E833EA2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26BBE075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1994545E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1637AEB2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09F5B109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594416E7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30A003CE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1B6DD44F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5463A30D">
        <w:tc>
          <w:tcPr>
            <w:tcW w:w="966" w:type="dxa"/>
            <w:vMerge w:val="restart"/>
            <w:vAlign w:val="center"/>
          </w:tcPr>
          <w:p w14:paraId="37B06931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VI</w:t>
            </w:r>
          </w:p>
        </w:tc>
        <w:tc>
          <w:tcPr>
            <w:tcW w:w="1008" w:type="dxa"/>
            <w:vMerge w:val="restart"/>
            <w:vAlign w:val="center"/>
          </w:tcPr>
          <w:p w14:paraId="1C6E790C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网络状态指示灯</w:t>
            </w:r>
          </w:p>
        </w:tc>
        <w:tc>
          <w:tcPr>
            <w:tcW w:w="1829" w:type="dxa"/>
            <w:vAlign w:val="center"/>
          </w:tcPr>
          <w:p w14:paraId="35D6F262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LINK2</w:t>
            </w:r>
          </w:p>
        </w:tc>
        <w:tc>
          <w:tcPr>
            <w:tcW w:w="6879" w:type="dxa"/>
            <w:vAlign w:val="center"/>
          </w:tcPr>
          <w:p w14:paraId="1DD5B50D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总线端口 In 绿色灯： </w:t>
            </w:r>
          </w:p>
          <w:p w14:paraId="64788FF6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亮: 此端口通信速率100M；灭：此端口通信速率不是100M；</w:t>
            </w:r>
          </w:p>
        </w:tc>
      </w:tr>
      <w:tr w14:paraId="63CE0D31">
        <w:tc>
          <w:tcPr>
            <w:tcW w:w="966" w:type="dxa"/>
            <w:vMerge w:val="continue"/>
          </w:tcPr>
          <w:p w14:paraId="7FC8F43C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Merge w:val="continue"/>
          </w:tcPr>
          <w:p w14:paraId="7EA20B02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vAlign w:val="center"/>
          </w:tcPr>
          <w:p w14:paraId="459C105C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ACT2</w:t>
            </w:r>
          </w:p>
        </w:tc>
        <w:tc>
          <w:tcPr>
            <w:tcW w:w="6879" w:type="dxa"/>
            <w:vAlign w:val="center"/>
          </w:tcPr>
          <w:p w14:paraId="0F10F844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总线端口 In 黄色灯： </w:t>
            </w:r>
          </w:p>
          <w:p w14:paraId="765610DC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亮: 此建立物理连接； 灭：无连接；闪烁 ：有数据交换；</w:t>
            </w:r>
          </w:p>
        </w:tc>
      </w:tr>
      <w:tr w14:paraId="350D23C4">
        <w:tc>
          <w:tcPr>
            <w:tcW w:w="966" w:type="dxa"/>
            <w:vMerge w:val="continue"/>
          </w:tcPr>
          <w:p w14:paraId="4093A60C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Merge w:val="continue"/>
          </w:tcPr>
          <w:p w14:paraId="4BEBCA5C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vAlign w:val="center"/>
          </w:tcPr>
          <w:p w14:paraId="44290640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LINK1</w:t>
            </w:r>
          </w:p>
        </w:tc>
        <w:tc>
          <w:tcPr>
            <w:tcW w:w="6879" w:type="dxa"/>
            <w:vAlign w:val="center"/>
          </w:tcPr>
          <w:p w14:paraId="2AEBFA84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总线端口 Out 绿色灯： </w:t>
            </w:r>
          </w:p>
          <w:p w14:paraId="4D71F815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亮: 此端口通信速率100M；灭：此端口通信速率不是100M；</w:t>
            </w:r>
          </w:p>
        </w:tc>
      </w:tr>
      <w:tr w14:paraId="79080A4C">
        <w:tc>
          <w:tcPr>
            <w:tcW w:w="966" w:type="dxa"/>
            <w:vMerge w:val="continue"/>
          </w:tcPr>
          <w:p w14:paraId="28816DB3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Merge w:val="continue"/>
          </w:tcPr>
          <w:p w14:paraId="3E648368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vAlign w:val="center"/>
          </w:tcPr>
          <w:p w14:paraId="6ADC6B00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ACT1</w:t>
            </w:r>
          </w:p>
        </w:tc>
        <w:tc>
          <w:tcPr>
            <w:tcW w:w="6879" w:type="dxa"/>
            <w:vAlign w:val="center"/>
          </w:tcPr>
          <w:p w14:paraId="5436C8B8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总线端口 Out 黄色灯： 亮: 此建立物理连接； 灭：无连接；闪烁 ：有数据交换；</w:t>
            </w:r>
          </w:p>
        </w:tc>
      </w:tr>
      <w:tr w14:paraId="06FC59CF">
        <w:tc>
          <w:tcPr>
            <w:tcW w:w="966" w:type="dxa"/>
            <w:vMerge w:val="continue"/>
            <w:vAlign w:val="center"/>
          </w:tcPr>
          <w:p w14:paraId="2FBD6E8F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Align w:val="center"/>
          </w:tcPr>
          <w:p w14:paraId="5E33217F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IP地址设置</w:t>
            </w:r>
          </w:p>
        </w:tc>
        <w:tc>
          <w:tcPr>
            <w:tcW w:w="8708" w:type="dxa"/>
            <w:gridSpan w:val="2"/>
            <w:vAlign w:val="center"/>
          </w:tcPr>
          <w:p w14:paraId="12D4D97A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ADDR_H 为地址的十六进制数的高位；ADDR_L为地址的十六进制数的低位；不同拨 码对应功能如下：</w:t>
            </w:r>
          </w:p>
          <w:p w14:paraId="152ACCD4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bookmarkStart w:id="0" w:name="_GoBack"/>
            <w:bookmarkEnd w:id="0"/>
          </w:p>
          <w:tbl>
            <w:tblPr>
              <w:tblStyle w:val="9"/>
              <w:tblpPr w:leftFromText="180" w:rightFromText="180" w:vertAnchor="text" w:horzAnchor="page" w:tblpX="351" w:tblpY="68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6"/>
              <w:gridCol w:w="5911"/>
            </w:tblGrid>
            <w:tr w14:paraId="5EA10FD3">
              <w:trPr>
                <w:trHeight w:val="118" w:hRule="atLeast"/>
              </w:trPr>
              <w:tc>
                <w:tcPr>
                  <w:tcW w:w="1446" w:type="dxa"/>
                </w:tcPr>
                <w:p w14:paraId="2930E1A0"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</w:rPr>
                    <w:t>0xFF</w:t>
                  </w:r>
                </w:p>
              </w:tc>
              <w:tc>
                <w:tcPr>
                  <w:tcW w:w="5911" w:type="dxa"/>
                </w:tcPr>
                <w:p w14:paraId="37ABAFAF"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</w:rPr>
                    <w:t>DHCP模式 ，上电一直在等待分配IP</w:t>
                  </w:r>
                </w:p>
              </w:tc>
            </w:tr>
            <w:tr w14:paraId="0A081FA2">
              <w:trPr>
                <w:trHeight w:val="118" w:hRule="atLeast"/>
              </w:trPr>
              <w:tc>
                <w:tcPr>
                  <w:tcW w:w="1446" w:type="dxa"/>
                </w:tcPr>
                <w:p w14:paraId="410F3277"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</w:rPr>
                    <w:t>0x00</w:t>
                  </w:r>
                </w:p>
              </w:tc>
              <w:tc>
                <w:tcPr>
                  <w:tcW w:w="5911" w:type="dxa"/>
                </w:tcPr>
                <w:p w14:paraId="62C845A4"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</w:rPr>
                    <w:t>按照上次的DHCP分配的IP地址运行</w:t>
                  </w:r>
                </w:p>
              </w:tc>
            </w:tr>
            <w:tr w14:paraId="1EE3C9DA">
              <w:trPr>
                <w:trHeight w:val="118" w:hRule="atLeast"/>
              </w:trPr>
              <w:tc>
                <w:tcPr>
                  <w:tcW w:w="1446" w:type="dxa"/>
                </w:tcPr>
                <w:p w14:paraId="702BAFC3"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</w:rPr>
                    <w:t>0x01 - 0xFE</w:t>
                  </w:r>
                </w:p>
              </w:tc>
              <w:tc>
                <w:tcPr>
                  <w:tcW w:w="5911" w:type="dxa"/>
                </w:tcPr>
                <w:p w14:paraId="23298CDD"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</w:rPr>
                    <w:t>设置IP地址的第4位。前3位网段，按照DHCP分配的运行</w:t>
                  </w:r>
                </w:p>
              </w:tc>
            </w:tr>
          </w:tbl>
          <w:p w14:paraId="2CD86D3A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76EF75E7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190A2E04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4D744905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64BA3D5B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例如:ADDR_H为A，ADDR_L为9，则ADDR为 0xA9，IP地址为：*.*.*.169；</w:t>
            </w:r>
          </w:p>
          <w:p w14:paraId="74DEC03C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vertAlign w:val="baseline"/>
                <w:lang w:val="en-US" w:eastAsia="zh-CN"/>
              </w:rPr>
              <w:t>注：此旋码改变后，重新上电生效</w:t>
            </w:r>
          </w:p>
        </w:tc>
      </w:tr>
      <w:tr w14:paraId="0C14DA02">
        <w:tc>
          <w:tcPr>
            <w:tcW w:w="966" w:type="dxa"/>
            <w:vMerge w:val="continue"/>
            <w:vAlign w:val="center"/>
          </w:tcPr>
          <w:p w14:paraId="4F99E5C7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Align w:val="center"/>
          </w:tcPr>
          <w:p w14:paraId="15B697E6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IO-Link端口空置</w:t>
            </w:r>
          </w:p>
        </w:tc>
        <w:tc>
          <w:tcPr>
            <w:tcW w:w="8708" w:type="dxa"/>
            <w:gridSpan w:val="2"/>
            <w:vAlign w:val="center"/>
          </w:tcPr>
          <w:p w14:paraId="30826463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旋码PORT_H 、 PORT_L: 0x00 ：按照“配置数据”开启、关闭IO-Link端口;非0x00 ：按照“拨码”开启、关闭IO-Link端口(如下）</w:t>
            </w:r>
          </w:p>
          <w:tbl>
            <w:tblPr>
              <w:tblStyle w:val="9"/>
              <w:tblpPr w:leftFromText="180" w:rightFromText="180" w:vertAnchor="text" w:horzAnchor="page" w:tblpX="321" w:tblpY="223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86"/>
              <w:gridCol w:w="662"/>
              <w:gridCol w:w="632"/>
              <w:gridCol w:w="633"/>
              <w:gridCol w:w="676"/>
              <w:gridCol w:w="647"/>
              <w:gridCol w:w="632"/>
              <w:gridCol w:w="589"/>
              <w:gridCol w:w="573"/>
            </w:tblGrid>
            <w:tr w14:paraId="478B6FC5">
              <w:tc>
                <w:tcPr>
                  <w:tcW w:w="1186" w:type="dxa"/>
                  <w:vAlign w:val="center"/>
                </w:tcPr>
                <w:p w14:paraId="3AC4E6C6"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  <w:lang w:val="en-US" w:eastAsia="zh-CN"/>
                    </w:rPr>
                    <w:t>旋码</w:t>
                  </w:r>
                </w:p>
              </w:tc>
              <w:tc>
                <w:tcPr>
                  <w:tcW w:w="2603" w:type="dxa"/>
                  <w:gridSpan w:val="4"/>
                  <w:vAlign w:val="center"/>
                </w:tcPr>
                <w:p w14:paraId="2B3C4E1B"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  <w:lang w:val="en-US" w:eastAsia="zh-CN"/>
                    </w:rPr>
                    <w:t>PORT_H</w:t>
                  </w:r>
                </w:p>
              </w:tc>
              <w:tc>
                <w:tcPr>
                  <w:tcW w:w="2441" w:type="dxa"/>
                  <w:gridSpan w:val="4"/>
                  <w:vAlign w:val="center"/>
                </w:tcPr>
                <w:p w14:paraId="5AAD056F"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  <w:lang w:val="en-US"/>
                    </w:rPr>
                    <w:t>PORT_L</w:t>
                  </w:r>
                </w:p>
              </w:tc>
            </w:tr>
            <w:tr w14:paraId="51053B78">
              <w:tc>
                <w:tcPr>
                  <w:tcW w:w="1186" w:type="dxa"/>
                  <w:vAlign w:val="center"/>
                </w:tcPr>
                <w:p w14:paraId="650D5A9A"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  <w:lang w:val="en-US" w:eastAsia="zh-CN"/>
                    </w:rPr>
                    <w:t>端口</w:t>
                  </w:r>
                </w:p>
              </w:tc>
              <w:tc>
                <w:tcPr>
                  <w:tcW w:w="662" w:type="dxa"/>
                  <w:vAlign w:val="center"/>
                </w:tcPr>
                <w:p w14:paraId="7EBC4DD8"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  <w:lang w:val="en-US" w:eastAsia="zh-CN"/>
                    </w:rPr>
                    <w:t>8</w:t>
                  </w:r>
                </w:p>
              </w:tc>
              <w:tc>
                <w:tcPr>
                  <w:tcW w:w="632" w:type="dxa"/>
                  <w:vAlign w:val="center"/>
                </w:tcPr>
                <w:p w14:paraId="69CEE1CC"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  <w:lang w:val="en-US" w:eastAsia="zh-CN"/>
                    </w:rPr>
                    <w:t>7</w:t>
                  </w:r>
                </w:p>
              </w:tc>
              <w:tc>
                <w:tcPr>
                  <w:tcW w:w="633" w:type="dxa"/>
                  <w:vAlign w:val="center"/>
                </w:tcPr>
                <w:p w14:paraId="5C9080CC"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  <w:lang w:val="en-US" w:eastAsia="zh-CN"/>
                    </w:rPr>
                    <w:t>6</w:t>
                  </w:r>
                </w:p>
              </w:tc>
              <w:tc>
                <w:tcPr>
                  <w:tcW w:w="676" w:type="dxa"/>
                  <w:vAlign w:val="center"/>
                </w:tcPr>
                <w:p w14:paraId="43D1922E"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647" w:type="dxa"/>
                  <w:vAlign w:val="center"/>
                </w:tcPr>
                <w:p w14:paraId="57CFFE5B"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632" w:type="dxa"/>
                  <w:vAlign w:val="center"/>
                </w:tcPr>
                <w:p w14:paraId="5E8CE744"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589" w:type="dxa"/>
                  <w:vAlign w:val="center"/>
                </w:tcPr>
                <w:p w14:paraId="3F0F770F"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573" w:type="dxa"/>
                  <w:vAlign w:val="center"/>
                </w:tcPr>
                <w:p w14:paraId="451C55AC"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  <w:lang w:val="en-US" w:eastAsia="zh-CN"/>
                    </w:rPr>
                    <w:t>1</w:t>
                  </w:r>
                </w:p>
              </w:tc>
            </w:tr>
          </w:tbl>
          <w:p w14:paraId="586E56EC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46F6B137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454CF6A1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44EEC28B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56714A1F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例如：PORT_H:0x02; PORT_L:0x05;对应二进制为：0010 0101 代表:开启端口C1、 C3、C6,其他端口关闭；</w:t>
            </w:r>
          </w:p>
          <w:p w14:paraId="6800627B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vertAlign w:val="baseline"/>
                <w:lang w:val="en-US" w:eastAsia="zh-CN"/>
              </w:rPr>
              <w:t>注：此旋码改变后，重新上电生效</w:t>
            </w:r>
          </w:p>
        </w:tc>
      </w:tr>
    </w:tbl>
    <w:p w14:paraId="620BC8F8">
      <w:pPr>
        <w:bidi w:val="0"/>
        <w:rPr>
          <w:rFonts w:hint="eastAsia"/>
          <w:lang w:val="en-US" w:eastAsia="zh-CN"/>
        </w:rPr>
      </w:pPr>
    </w:p>
    <w:p w14:paraId="049D3D43">
      <w:pPr>
        <w:bidi w:val="0"/>
        <w:rPr>
          <w:rFonts w:hint="eastAsia" w:ascii="Hiragino Sans GB W3" w:hAnsi="Hiragino Sans GB W3" w:eastAsia="Hiragino Sans GB W3" w:cs="Hiragino Sans GB W3"/>
          <w:lang w:val="en-US" w:eastAsia="zh-CN"/>
        </w:rPr>
      </w:pPr>
      <w:r>
        <w:rPr>
          <w:rFonts w:hint="eastAsia" w:ascii="Hiragino Sans GB W3" w:hAnsi="Hiragino Sans GB W3" w:eastAsia="Hiragino Sans GB W3" w:cs="Hiragino Sans GB W3"/>
          <w:sz w:val="32"/>
          <w:szCs w:val="32"/>
          <w:lang w:val="en-US" w:eastAsia="zh-CN"/>
        </w:rPr>
        <w:t>IO-Link端口数字映射</w:t>
      </w:r>
      <w:r>
        <w:rPr>
          <w:rFonts w:hint="eastAsia" w:ascii="Hiragino Sans GB W3" w:hAnsi="Hiragino Sans GB W3" w:eastAsia="Hiragino Sans GB W3" w:cs="Hiragino Sans GB W3"/>
          <w:b w:val="0"/>
          <w:sz w:val="32"/>
          <w:szCs w:val="32"/>
          <w:lang w:val="en-US" w:eastAsia="zh-CN"/>
        </w:rPr>
        <w:t xml:space="preserve"> </w:t>
      </w:r>
      <w:r>
        <w:rPr>
          <w:rFonts w:hint="eastAsia" w:ascii="Hiragino Sans GB W3" w:hAnsi="Hiragino Sans GB W3" w:eastAsia="Hiragino Sans GB W3" w:cs="Hiragino Sans GB W3"/>
          <w:lang w:val="en-US" w:eastAsia="zh-CN"/>
        </w:rPr>
        <w:t xml:space="preserve"> </w:t>
      </w:r>
    </w:p>
    <w:p w14:paraId="639983C4">
      <w:pPr>
        <w:bidi w:val="0"/>
        <w:rPr>
          <w:rFonts w:hint="default"/>
        </w:rPr>
      </w:pPr>
      <w:r>
        <w:rPr>
          <w:rFonts w:hint="eastAsia" w:ascii="Hiragino Sans GB W3" w:hAnsi="Hiragino Sans GB W3" w:eastAsia="Hiragino Sans GB W3" w:cs="Hiragino Sans GB W3"/>
          <w:lang w:val="en-US" w:eastAsia="zh-CN"/>
        </w:rPr>
        <w:t xml:space="preserve">                                                                                                                                                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 w14:paraId="45845190">
        <w:tc>
          <w:tcPr>
            <w:tcW w:w="3560" w:type="dxa"/>
            <w:vAlign w:val="center"/>
          </w:tcPr>
          <w:p w14:paraId="6AA18A3D">
            <w:pPr>
              <w:jc w:val="both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数据</w:t>
            </w:r>
          </w:p>
        </w:tc>
        <w:tc>
          <w:tcPr>
            <w:tcW w:w="3561" w:type="dxa"/>
            <w:vAlign w:val="center"/>
          </w:tcPr>
          <w:p w14:paraId="4AF477E6">
            <w:pPr>
              <w:jc w:val="both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Instance ID</w:t>
            </w:r>
          </w:p>
        </w:tc>
        <w:tc>
          <w:tcPr>
            <w:tcW w:w="3561" w:type="dxa"/>
            <w:vAlign w:val="center"/>
          </w:tcPr>
          <w:p w14:paraId="6A3E8E59">
            <w:pPr>
              <w:jc w:val="both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数据长度（Byte）</w:t>
            </w:r>
          </w:p>
        </w:tc>
      </w:tr>
      <w:tr w14:paraId="127F2C06">
        <w:tc>
          <w:tcPr>
            <w:tcW w:w="3560" w:type="dxa"/>
            <w:vAlign w:val="center"/>
          </w:tcPr>
          <w:p w14:paraId="4CFD8D00">
            <w:pPr>
              <w:jc w:val="both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配置数据</w:t>
            </w:r>
          </w:p>
        </w:tc>
        <w:tc>
          <w:tcPr>
            <w:tcW w:w="3561" w:type="dxa"/>
            <w:vAlign w:val="center"/>
          </w:tcPr>
          <w:p w14:paraId="7B83776E">
            <w:pPr>
              <w:jc w:val="both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151</w:t>
            </w:r>
          </w:p>
        </w:tc>
        <w:tc>
          <w:tcPr>
            <w:tcW w:w="3561" w:type="dxa"/>
            <w:vAlign w:val="center"/>
          </w:tcPr>
          <w:p w14:paraId="3B676879">
            <w:pPr>
              <w:jc w:val="both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</w:tr>
      <w:tr w14:paraId="1E9B082B">
        <w:tc>
          <w:tcPr>
            <w:tcW w:w="3560" w:type="dxa"/>
            <w:vAlign w:val="center"/>
          </w:tcPr>
          <w:p w14:paraId="4F82A6E1">
            <w:pPr>
              <w:jc w:val="both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3561" w:type="dxa"/>
            <w:vAlign w:val="center"/>
          </w:tcPr>
          <w:p w14:paraId="1D0FCCA2">
            <w:pPr>
              <w:jc w:val="both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3561" w:type="dxa"/>
            <w:vAlign w:val="center"/>
          </w:tcPr>
          <w:p w14:paraId="5D7898A6">
            <w:pPr>
              <w:jc w:val="both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266</w:t>
            </w:r>
          </w:p>
        </w:tc>
      </w:tr>
      <w:tr w14:paraId="2749D546">
        <w:tc>
          <w:tcPr>
            <w:tcW w:w="3560" w:type="dxa"/>
            <w:vAlign w:val="center"/>
          </w:tcPr>
          <w:p w14:paraId="7B07E086">
            <w:pPr>
              <w:jc w:val="both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输出数据</w:t>
            </w:r>
          </w:p>
        </w:tc>
        <w:tc>
          <w:tcPr>
            <w:tcW w:w="3561" w:type="dxa"/>
            <w:vAlign w:val="center"/>
          </w:tcPr>
          <w:p w14:paraId="264E5AC6">
            <w:pPr>
              <w:jc w:val="both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3561" w:type="dxa"/>
            <w:vAlign w:val="center"/>
          </w:tcPr>
          <w:p w14:paraId="124874F6">
            <w:pPr>
              <w:jc w:val="both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256</w:t>
            </w:r>
          </w:p>
        </w:tc>
      </w:tr>
    </w:tbl>
    <w:p w14:paraId="02CF3DDC">
      <w:pPr>
        <w:rPr>
          <w:rFonts w:hint="default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8853"/>
      </w:tblGrid>
      <w:tr w14:paraId="5C885340">
        <w:tc>
          <w:tcPr>
            <w:tcW w:w="10682" w:type="dxa"/>
            <w:gridSpan w:val="2"/>
            <w:shd w:val="clear" w:color="auto" w:fill="CFCECE" w:themeFill="background2" w:themeFillShade="E5"/>
            <w:vAlign w:val="center"/>
          </w:tcPr>
          <w:p w14:paraId="591AC192"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1.IO-Link 配置数据</w:t>
            </w:r>
          </w:p>
        </w:tc>
      </w:tr>
      <w:tr w14:paraId="0A7E44E9">
        <w:tc>
          <w:tcPr>
            <w:tcW w:w="1829" w:type="dxa"/>
            <w:vAlign w:val="center"/>
          </w:tcPr>
          <w:p w14:paraId="5BD0FCA5"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字节</w:t>
            </w:r>
          </w:p>
        </w:tc>
        <w:tc>
          <w:tcPr>
            <w:tcW w:w="8853" w:type="dxa"/>
            <w:vAlign w:val="center"/>
          </w:tcPr>
          <w:p w14:paraId="01F7E641"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描述</w:t>
            </w:r>
          </w:p>
        </w:tc>
      </w:tr>
      <w:tr w14:paraId="374A0D81">
        <w:tc>
          <w:tcPr>
            <w:tcW w:w="1829" w:type="dxa"/>
            <w:vAlign w:val="center"/>
          </w:tcPr>
          <w:p w14:paraId="4EA9A4A3"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853" w:type="dxa"/>
            <w:vAlign w:val="center"/>
          </w:tcPr>
          <w:p w14:paraId="190EA4AE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 w14:paraId="3EF0F634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8 位代表配置 8 个端口 IO-Link 状态：0 关闭，1 打开</w:t>
            </w:r>
          </w:p>
          <w:tbl>
            <w:tblPr>
              <w:tblStyle w:val="9"/>
              <w:tblpPr w:leftFromText="180" w:rightFromText="180" w:vertAnchor="text" w:horzAnchor="page" w:tblpX="2204" w:tblpY="69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470"/>
              <w:gridCol w:w="559"/>
              <w:gridCol w:w="559"/>
              <w:gridCol w:w="515"/>
              <w:gridCol w:w="500"/>
              <w:gridCol w:w="514"/>
              <w:gridCol w:w="515"/>
              <w:gridCol w:w="529"/>
            </w:tblGrid>
            <w:tr w14:paraId="1B9A2671">
              <w:tc>
                <w:tcPr>
                  <w:tcW w:w="672" w:type="dxa"/>
                  <w:vAlign w:val="center"/>
                </w:tcPr>
                <w:p w14:paraId="066CA6F2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位</w:t>
                  </w:r>
                </w:p>
              </w:tc>
              <w:tc>
                <w:tcPr>
                  <w:tcW w:w="470" w:type="dxa"/>
                  <w:vAlign w:val="center"/>
                </w:tcPr>
                <w:p w14:paraId="2E654446">
                  <w:pPr>
                    <w:jc w:val="center"/>
                    <w:rPr>
                      <w:rFonts w:hint="default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7</w:t>
                  </w:r>
                </w:p>
              </w:tc>
              <w:tc>
                <w:tcPr>
                  <w:tcW w:w="559" w:type="dxa"/>
                  <w:vAlign w:val="center"/>
                </w:tcPr>
                <w:p w14:paraId="0662BF5E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6</w:t>
                  </w:r>
                </w:p>
              </w:tc>
              <w:tc>
                <w:tcPr>
                  <w:tcW w:w="559" w:type="dxa"/>
                  <w:vAlign w:val="center"/>
                </w:tcPr>
                <w:p w14:paraId="37092FEC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515" w:type="dxa"/>
                  <w:vAlign w:val="center"/>
                </w:tcPr>
                <w:p w14:paraId="7EA69E61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500" w:type="dxa"/>
                  <w:vAlign w:val="center"/>
                </w:tcPr>
                <w:p w14:paraId="06B29E81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514" w:type="dxa"/>
                  <w:vAlign w:val="center"/>
                </w:tcPr>
                <w:p w14:paraId="6FC57267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515" w:type="dxa"/>
                  <w:vAlign w:val="center"/>
                </w:tcPr>
                <w:p w14:paraId="4B4A3688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529" w:type="dxa"/>
                  <w:vAlign w:val="center"/>
                </w:tcPr>
                <w:p w14:paraId="61AEAD7C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0</w:t>
                  </w:r>
                </w:p>
              </w:tc>
            </w:tr>
            <w:tr w14:paraId="3D85824B">
              <w:tc>
                <w:tcPr>
                  <w:tcW w:w="672" w:type="dxa"/>
                  <w:vAlign w:val="center"/>
                </w:tcPr>
                <w:p w14:paraId="1D9F70D4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端口</w:t>
                  </w:r>
                </w:p>
              </w:tc>
              <w:tc>
                <w:tcPr>
                  <w:tcW w:w="470" w:type="dxa"/>
                  <w:vAlign w:val="center"/>
                </w:tcPr>
                <w:p w14:paraId="0D339A96">
                  <w:pPr>
                    <w:jc w:val="center"/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  <w:t>C8</w:t>
                  </w:r>
                </w:p>
              </w:tc>
              <w:tc>
                <w:tcPr>
                  <w:tcW w:w="559" w:type="dxa"/>
                  <w:vAlign w:val="center"/>
                </w:tcPr>
                <w:p w14:paraId="60B62636">
                  <w:pPr>
                    <w:jc w:val="center"/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  <w:t>C7</w:t>
                  </w:r>
                </w:p>
              </w:tc>
              <w:tc>
                <w:tcPr>
                  <w:tcW w:w="559" w:type="dxa"/>
                  <w:vAlign w:val="center"/>
                </w:tcPr>
                <w:p w14:paraId="0314D6F8">
                  <w:pPr>
                    <w:jc w:val="center"/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  <w:t>C6</w:t>
                  </w:r>
                </w:p>
              </w:tc>
              <w:tc>
                <w:tcPr>
                  <w:tcW w:w="515" w:type="dxa"/>
                  <w:vAlign w:val="center"/>
                </w:tcPr>
                <w:p w14:paraId="5F557E7D">
                  <w:pPr>
                    <w:jc w:val="center"/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  <w:t>C5</w:t>
                  </w:r>
                </w:p>
              </w:tc>
              <w:tc>
                <w:tcPr>
                  <w:tcW w:w="500" w:type="dxa"/>
                  <w:vAlign w:val="center"/>
                </w:tcPr>
                <w:p w14:paraId="13742F30">
                  <w:pPr>
                    <w:jc w:val="center"/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  <w:t>C4</w:t>
                  </w:r>
                </w:p>
              </w:tc>
              <w:tc>
                <w:tcPr>
                  <w:tcW w:w="514" w:type="dxa"/>
                  <w:vAlign w:val="center"/>
                </w:tcPr>
                <w:p w14:paraId="4ACD38D8">
                  <w:pPr>
                    <w:jc w:val="center"/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  <w:t>C3</w:t>
                  </w:r>
                </w:p>
              </w:tc>
              <w:tc>
                <w:tcPr>
                  <w:tcW w:w="515" w:type="dxa"/>
                  <w:vAlign w:val="center"/>
                </w:tcPr>
                <w:p w14:paraId="4877C6D9">
                  <w:pPr>
                    <w:jc w:val="center"/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  <w:t>C2</w:t>
                  </w:r>
                </w:p>
              </w:tc>
              <w:tc>
                <w:tcPr>
                  <w:tcW w:w="529" w:type="dxa"/>
                  <w:vAlign w:val="center"/>
                </w:tcPr>
                <w:p w14:paraId="4815F3AD">
                  <w:pPr>
                    <w:jc w:val="center"/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  <w:t>C1</w:t>
                  </w:r>
                </w:p>
              </w:tc>
            </w:tr>
          </w:tbl>
          <w:p w14:paraId="48462B22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  <w:p w14:paraId="26E16038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  <w:p w14:paraId="5A720E30"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072323E4">
        <w:tc>
          <w:tcPr>
            <w:tcW w:w="1829" w:type="dxa"/>
            <w:vAlign w:val="center"/>
          </w:tcPr>
          <w:p w14:paraId="0FF00433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8853" w:type="dxa"/>
            <w:vAlign w:val="center"/>
          </w:tcPr>
          <w:p w14:paraId="11EBD061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保留</w:t>
            </w:r>
          </w:p>
        </w:tc>
      </w:tr>
      <w:tr w14:paraId="2261BADE">
        <w:tc>
          <w:tcPr>
            <w:tcW w:w="1829" w:type="dxa"/>
            <w:vAlign w:val="center"/>
          </w:tcPr>
          <w:p w14:paraId="0AEFC4E6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8853" w:type="dxa"/>
            <w:vAlign w:val="center"/>
          </w:tcPr>
          <w:p w14:paraId="14FE05DE"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保留</w:t>
            </w:r>
          </w:p>
        </w:tc>
      </w:tr>
      <w:tr w14:paraId="63E4893B">
        <w:tc>
          <w:tcPr>
            <w:tcW w:w="1829" w:type="dxa"/>
            <w:vAlign w:val="center"/>
          </w:tcPr>
          <w:p w14:paraId="52ADF93C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8853" w:type="dxa"/>
            <w:vAlign w:val="center"/>
          </w:tcPr>
          <w:p w14:paraId="4A808EA6"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保留</w:t>
            </w:r>
          </w:p>
        </w:tc>
      </w:tr>
    </w:tbl>
    <w:p w14:paraId="52EE7B84">
      <w:pPr>
        <w:rPr>
          <w:rFonts w:hint="default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4"/>
        <w:gridCol w:w="8848"/>
      </w:tblGrid>
      <w:tr w14:paraId="41673306">
        <w:tc>
          <w:tcPr>
            <w:tcW w:w="10682" w:type="dxa"/>
            <w:gridSpan w:val="2"/>
            <w:shd w:val="clear" w:color="auto" w:fill="CFCECE" w:themeFill="background2" w:themeFillShade="E5"/>
            <w:vAlign w:val="center"/>
          </w:tcPr>
          <w:p w14:paraId="2506465F">
            <w:pPr>
              <w:numPr>
                <w:ilvl w:val="0"/>
                <w:numId w:val="0"/>
              </w:numPr>
              <w:tabs>
                <w:tab w:val="left" w:pos="861"/>
              </w:tabs>
              <w:ind w:leftChars="0"/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2.IO-Link 过程数据输入（占用 266Byte）</w:t>
            </w:r>
          </w:p>
        </w:tc>
      </w:tr>
      <w:tr w14:paraId="7F5A8C13">
        <w:tc>
          <w:tcPr>
            <w:tcW w:w="1834" w:type="dxa"/>
            <w:vAlign w:val="center"/>
          </w:tcPr>
          <w:p w14:paraId="00C7EE0D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字节</w:t>
            </w:r>
          </w:p>
        </w:tc>
        <w:tc>
          <w:tcPr>
            <w:tcW w:w="8848" w:type="dxa"/>
            <w:vAlign w:val="center"/>
          </w:tcPr>
          <w:p w14:paraId="66B40775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描述</w:t>
            </w:r>
          </w:p>
        </w:tc>
      </w:tr>
      <w:tr w14:paraId="04BE5A21">
        <w:tc>
          <w:tcPr>
            <w:tcW w:w="1834" w:type="dxa"/>
            <w:vAlign w:val="center"/>
          </w:tcPr>
          <w:p w14:paraId="2A1AD0B1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Byte0</w:t>
            </w:r>
          </w:p>
        </w:tc>
        <w:tc>
          <w:tcPr>
            <w:tcW w:w="8848" w:type="dxa"/>
            <w:vAlign w:val="center"/>
          </w:tcPr>
          <w:p w14:paraId="00CA6766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 w14:paraId="5114B2C6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8位代表8个端口当前IO-LINK状态：1正常通信，0未通信</w:t>
            </w:r>
          </w:p>
          <w:tbl>
            <w:tblPr>
              <w:tblStyle w:val="9"/>
              <w:tblpPr w:leftFromText="180" w:rightFromText="180" w:vertAnchor="text" w:horzAnchor="page" w:tblpX="2116" w:tblpY="36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470"/>
              <w:gridCol w:w="559"/>
              <w:gridCol w:w="559"/>
              <w:gridCol w:w="515"/>
              <w:gridCol w:w="500"/>
              <w:gridCol w:w="514"/>
              <w:gridCol w:w="515"/>
              <w:gridCol w:w="529"/>
            </w:tblGrid>
            <w:tr w14:paraId="096D9706">
              <w:tc>
                <w:tcPr>
                  <w:tcW w:w="672" w:type="dxa"/>
                  <w:vAlign w:val="center"/>
                </w:tcPr>
                <w:p w14:paraId="35BA4F50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位</w:t>
                  </w:r>
                </w:p>
              </w:tc>
              <w:tc>
                <w:tcPr>
                  <w:tcW w:w="470" w:type="dxa"/>
                  <w:vAlign w:val="center"/>
                </w:tcPr>
                <w:p w14:paraId="042281C7">
                  <w:pPr>
                    <w:jc w:val="center"/>
                    <w:rPr>
                      <w:rFonts w:hint="default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7</w:t>
                  </w:r>
                </w:p>
              </w:tc>
              <w:tc>
                <w:tcPr>
                  <w:tcW w:w="559" w:type="dxa"/>
                  <w:vAlign w:val="center"/>
                </w:tcPr>
                <w:p w14:paraId="7E53E47B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6</w:t>
                  </w:r>
                </w:p>
              </w:tc>
              <w:tc>
                <w:tcPr>
                  <w:tcW w:w="559" w:type="dxa"/>
                  <w:vAlign w:val="center"/>
                </w:tcPr>
                <w:p w14:paraId="7815FBD1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515" w:type="dxa"/>
                  <w:vAlign w:val="center"/>
                </w:tcPr>
                <w:p w14:paraId="7523102C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500" w:type="dxa"/>
                  <w:vAlign w:val="center"/>
                </w:tcPr>
                <w:p w14:paraId="5FB86299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514" w:type="dxa"/>
                  <w:vAlign w:val="center"/>
                </w:tcPr>
                <w:p w14:paraId="138782F0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515" w:type="dxa"/>
                  <w:vAlign w:val="center"/>
                </w:tcPr>
                <w:p w14:paraId="3AB09A62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529" w:type="dxa"/>
                  <w:vAlign w:val="center"/>
                </w:tcPr>
                <w:p w14:paraId="27D5BFB3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0</w:t>
                  </w:r>
                </w:p>
              </w:tc>
            </w:tr>
            <w:tr w14:paraId="7289F7CB">
              <w:tc>
                <w:tcPr>
                  <w:tcW w:w="672" w:type="dxa"/>
                  <w:vAlign w:val="center"/>
                </w:tcPr>
                <w:p w14:paraId="2B4F8FD7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端口</w:t>
                  </w:r>
                </w:p>
              </w:tc>
              <w:tc>
                <w:tcPr>
                  <w:tcW w:w="470" w:type="dxa"/>
                  <w:vAlign w:val="center"/>
                </w:tcPr>
                <w:p w14:paraId="2806BBA1">
                  <w:pPr>
                    <w:jc w:val="center"/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  <w:t>C8</w:t>
                  </w:r>
                </w:p>
              </w:tc>
              <w:tc>
                <w:tcPr>
                  <w:tcW w:w="559" w:type="dxa"/>
                  <w:vAlign w:val="center"/>
                </w:tcPr>
                <w:p w14:paraId="7CDB3FDD">
                  <w:pPr>
                    <w:jc w:val="center"/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  <w:t>C7</w:t>
                  </w:r>
                </w:p>
              </w:tc>
              <w:tc>
                <w:tcPr>
                  <w:tcW w:w="559" w:type="dxa"/>
                  <w:vAlign w:val="center"/>
                </w:tcPr>
                <w:p w14:paraId="11B107E3">
                  <w:pPr>
                    <w:jc w:val="center"/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  <w:t>C6</w:t>
                  </w:r>
                </w:p>
              </w:tc>
              <w:tc>
                <w:tcPr>
                  <w:tcW w:w="515" w:type="dxa"/>
                  <w:vAlign w:val="center"/>
                </w:tcPr>
                <w:p w14:paraId="407E9DC2">
                  <w:pPr>
                    <w:jc w:val="center"/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  <w:t>C5</w:t>
                  </w:r>
                </w:p>
              </w:tc>
              <w:tc>
                <w:tcPr>
                  <w:tcW w:w="500" w:type="dxa"/>
                  <w:vAlign w:val="center"/>
                </w:tcPr>
                <w:p w14:paraId="784ECF83">
                  <w:pPr>
                    <w:jc w:val="center"/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  <w:t>C4</w:t>
                  </w:r>
                </w:p>
              </w:tc>
              <w:tc>
                <w:tcPr>
                  <w:tcW w:w="514" w:type="dxa"/>
                  <w:vAlign w:val="center"/>
                </w:tcPr>
                <w:p w14:paraId="38D1088D">
                  <w:pPr>
                    <w:jc w:val="center"/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  <w:t>C3</w:t>
                  </w:r>
                </w:p>
              </w:tc>
              <w:tc>
                <w:tcPr>
                  <w:tcW w:w="515" w:type="dxa"/>
                  <w:vAlign w:val="center"/>
                </w:tcPr>
                <w:p w14:paraId="61F52D85">
                  <w:pPr>
                    <w:jc w:val="center"/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  <w:t>C2</w:t>
                  </w:r>
                </w:p>
              </w:tc>
              <w:tc>
                <w:tcPr>
                  <w:tcW w:w="529" w:type="dxa"/>
                  <w:vAlign w:val="center"/>
                </w:tcPr>
                <w:p w14:paraId="27A786BF">
                  <w:pPr>
                    <w:jc w:val="center"/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  <w:t>C1</w:t>
                  </w:r>
                </w:p>
              </w:tc>
            </w:tr>
          </w:tbl>
          <w:p w14:paraId="2CB9D86F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 w14:paraId="500F2306">
            <w:p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 w14:paraId="1EF0B701">
            <w:p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7960242B">
        <w:tc>
          <w:tcPr>
            <w:tcW w:w="1834" w:type="dxa"/>
            <w:vAlign w:val="center"/>
          </w:tcPr>
          <w:p w14:paraId="684176E7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Byte1</w:t>
            </w:r>
          </w:p>
        </w:tc>
        <w:tc>
          <w:tcPr>
            <w:tcW w:w="8848" w:type="dxa"/>
            <w:vAlign w:val="center"/>
          </w:tcPr>
          <w:p w14:paraId="6B31BCD4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 w14:paraId="67D3B03D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8位代表8个端口IO-LINK断线记录：1有过断线，0未有过断线</w:t>
            </w:r>
          </w:p>
          <w:tbl>
            <w:tblPr>
              <w:tblStyle w:val="9"/>
              <w:tblpPr w:leftFromText="180" w:rightFromText="180" w:vertAnchor="text" w:horzAnchor="page" w:tblpX="2100" w:tblpY="5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470"/>
              <w:gridCol w:w="559"/>
              <w:gridCol w:w="559"/>
              <w:gridCol w:w="515"/>
              <w:gridCol w:w="500"/>
              <w:gridCol w:w="514"/>
              <w:gridCol w:w="515"/>
              <w:gridCol w:w="529"/>
            </w:tblGrid>
            <w:tr w14:paraId="5FB29701">
              <w:tc>
                <w:tcPr>
                  <w:tcW w:w="672" w:type="dxa"/>
                  <w:vAlign w:val="center"/>
                </w:tcPr>
                <w:p w14:paraId="69C902F7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位</w:t>
                  </w:r>
                </w:p>
              </w:tc>
              <w:tc>
                <w:tcPr>
                  <w:tcW w:w="470" w:type="dxa"/>
                  <w:vAlign w:val="center"/>
                </w:tcPr>
                <w:p w14:paraId="1958258E">
                  <w:pPr>
                    <w:jc w:val="center"/>
                    <w:rPr>
                      <w:rFonts w:hint="default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7</w:t>
                  </w:r>
                </w:p>
              </w:tc>
              <w:tc>
                <w:tcPr>
                  <w:tcW w:w="559" w:type="dxa"/>
                  <w:vAlign w:val="center"/>
                </w:tcPr>
                <w:p w14:paraId="7F1F48C1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6</w:t>
                  </w:r>
                </w:p>
              </w:tc>
              <w:tc>
                <w:tcPr>
                  <w:tcW w:w="559" w:type="dxa"/>
                  <w:vAlign w:val="center"/>
                </w:tcPr>
                <w:p w14:paraId="6C0A06E9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515" w:type="dxa"/>
                  <w:vAlign w:val="center"/>
                </w:tcPr>
                <w:p w14:paraId="1BB810A8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500" w:type="dxa"/>
                  <w:vAlign w:val="center"/>
                </w:tcPr>
                <w:p w14:paraId="5E7402CD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514" w:type="dxa"/>
                  <w:vAlign w:val="center"/>
                </w:tcPr>
                <w:p w14:paraId="39A8F2EF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515" w:type="dxa"/>
                  <w:vAlign w:val="center"/>
                </w:tcPr>
                <w:p w14:paraId="314B7AF1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529" w:type="dxa"/>
                  <w:vAlign w:val="center"/>
                </w:tcPr>
                <w:p w14:paraId="7788B8D2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0</w:t>
                  </w:r>
                </w:p>
              </w:tc>
            </w:tr>
            <w:tr w14:paraId="1EB2A09E">
              <w:tc>
                <w:tcPr>
                  <w:tcW w:w="672" w:type="dxa"/>
                  <w:vAlign w:val="center"/>
                </w:tcPr>
                <w:p w14:paraId="77BC9E22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端口</w:t>
                  </w:r>
                </w:p>
              </w:tc>
              <w:tc>
                <w:tcPr>
                  <w:tcW w:w="470" w:type="dxa"/>
                  <w:vAlign w:val="center"/>
                </w:tcPr>
                <w:p w14:paraId="67E10AC5">
                  <w:pPr>
                    <w:jc w:val="center"/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  <w:t>C8</w:t>
                  </w:r>
                </w:p>
              </w:tc>
              <w:tc>
                <w:tcPr>
                  <w:tcW w:w="559" w:type="dxa"/>
                  <w:vAlign w:val="center"/>
                </w:tcPr>
                <w:p w14:paraId="7DB3F105">
                  <w:pPr>
                    <w:jc w:val="center"/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  <w:t>C7</w:t>
                  </w:r>
                </w:p>
              </w:tc>
              <w:tc>
                <w:tcPr>
                  <w:tcW w:w="559" w:type="dxa"/>
                  <w:vAlign w:val="center"/>
                </w:tcPr>
                <w:p w14:paraId="5CE0A654">
                  <w:pPr>
                    <w:jc w:val="center"/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  <w:t>C6</w:t>
                  </w:r>
                </w:p>
              </w:tc>
              <w:tc>
                <w:tcPr>
                  <w:tcW w:w="515" w:type="dxa"/>
                  <w:vAlign w:val="center"/>
                </w:tcPr>
                <w:p w14:paraId="1139D533">
                  <w:pPr>
                    <w:jc w:val="center"/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  <w:t>C5</w:t>
                  </w:r>
                </w:p>
              </w:tc>
              <w:tc>
                <w:tcPr>
                  <w:tcW w:w="500" w:type="dxa"/>
                  <w:vAlign w:val="center"/>
                </w:tcPr>
                <w:p w14:paraId="7A9FB813">
                  <w:pPr>
                    <w:jc w:val="center"/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  <w:t>C4</w:t>
                  </w:r>
                </w:p>
              </w:tc>
              <w:tc>
                <w:tcPr>
                  <w:tcW w:w="514" w:type="dxa"/>
                  <w:vAlign w:val="center"/>
                </w:tcPr>
                <w:p w14:paraId="798760B5">
                  <w:pPr>
                    <w:jc w:val="center"/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  <w:t>C3</w:t>
                  </w:r>
                </w:p>
              </w:tc>
              <w:tc>
                <w:tcPr>
                  <w:tcW w:w="515" w:type="dxa"/>
                  <w:vAlign w:val="center"/>
                </w:tcPr>
                <w:p w14:paraId="327C07E8">
                  <w:pPr>
                    <w:jc w:val="center"/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  <w:t>C2</w:t>
                  </w:r>
                </w:p>
              </w:tc>
              <w:tc>
                <w:tcPr>
                  <w:tcW w:w="529" w:type="dxa"/>
                  <w:vAlign w:val="center"/>
                </w:tcPr>
                <w:p w14:paraId="25FB03DA">
                  <w:pPr>
                    <w:jc w:val="center"/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  <w:t>C1</w:t>
                  </w:r>
                </w:p>
              </w:tc>
            </w:tr>
          </w:tbl>
          <w:p w14:paraId="0E93CD6E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 w14:paraId="7EEE0D81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 w14:paraId="7618C921">
            <w:p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232ED63B">
        <w:tc>
          <w:tcPr>
            <w:tcW w:w="1834" w:type="dxa"/>
            <w:vAlign w:val="center"/>
          </w:tcPr>
          <w:p w14:paraId="17F0A123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Byte2</w:t>
            </w:r>
          </w:p>
        </w:tc>
        <w:tc>
          <w:tcPr>
            <w:tcW w:w="8848" w:type="dxa"/>
            <w:vAlign w:val="center"/>
          </w:tcPr>
          <w:p w14:paraId="1550F87F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C1端口断线次数</w:t>
            </w:r>
          </w:p>
        </w:tc>
      </w:tr>
      <w:tr w14:paraId="4FC4F6CA">
        <w:tc>
          <w:tcPr>
            <w:tcW w:w="1834" w:type="dxa"/>
            <w:vAlign w:val="center"/>
          </w:tcPr>
          <w:p w14:paraId="2C0376A7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Byte3</w:t>
            </w:r>
          </w:p>
        </w:tc>
        <w:tc>
          <w:tcPr>
            <w:tcW w:w="8848" w:type="dxa"/>
            <w:vAlign w:val="center"/>
          </w:tcPr>
          <w:p w14:paraId="5FE771D0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C2端口断线次数</w:t>
            </w:r>
          </w:p>
        </w:tc>
      </w:tr>
      <w:tr w14:paraId="21B75F8A">
        <w:tc>
          <w:tcPr>
            <w:tcW w:w="1834" w:type="dxa"/>
            <w:vAlign w:val="center"/>
          </w:tcPr>
          <w:p w14:paraId="2933BB49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Byte4</w:t>
            </w:r>
          </w:p>
        </w:tc>
        <w:tc>
          <w:tcPr>
            <w:tcW w:w="8848" w:type="dxa"/>
            <w:vAlign w:val="center"/>
          </w:tcPr>
          <w:p w14:paraId="5D1236EE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C3端口断线次数</w:t>
            </w:r>
          </w:p>
        </w:tc>
      </w:tr>
      <w:tr w14:paraId="01BC6639">
        <w:tc>
          <w:tcPr>
            <w:tcW w:w="1834" w:type="dxa"/>
            <w:vAlign w:val="center"/>
          </w:tcPr>
          <w:p w14:paraId="395C2DAA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Byte5</w:t>
            </w:r>
          </w:p>
        </w:tc>
        <w:tc>
          <w:tcPr>
            <w:tcW w:w="8848" w:type="dxa"/>
            <w:vAlign w:val="center"/>
          </w:tcPr>
          <w:p w14:paraId="45676BD6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C4端口断线次数</w:t>
            </w:r>
          </w:p>
        </w:tc>
      </w:tr>
      <w:tr w14:paraId="5239C0D2">
        <w:tc>
          <w:tcPr>
            <w:tcW w:w="1834" w:type="dxa"/>
            <w:vAlign w:val="center"/>
          </w:tcPr>
          <w:p w14:paraId="5A3F5B93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Byte6</w:t>
            </w:r>
          </w:p>
        </w:tc>
        <w:tc>
          <w:tcPr>
            <w:tcW w:w="8848" w:type="dxa"/>
            <w:vAlign w:val="center"/>
          </w:tcPr>
          <w:p w14:paraId="2608736F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C5端口断线次数</w:t>
            </w:r>
          </w:p>
        </w:tc>
      </w:tr>
      <w:tr w14:paraId="1F55D0EA">
        <w:tc>
          <w:tcPr>
            <w:tcW w:w="1834" w:type="dxa"/>
            <w:vAlign w:val="center"/>
          </w:tcPr>
          <w:p w14:paraId="5F52C8AD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Byte7</w:t>
            </w:r>
          </w:p>
        </w:tc>
        <w:tc>
          <w:tcPr>
            <w:tcW w:w="8848" w:type="dxa"/>
            <w:vAlign w:val="center"/>
          </w:tcPr>
          <w:p w14:paraId="2B0B0521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C6端口断线次数</w:t>
            </w:r>
          </w:p>
        </w:tc>
      </w:tr>
      <w:tr w14:paraId="42F32E40">
        <w:tc>
          <w:tcPr>
            <w:tcW w:w="1834" w:type="dxa"/>
            <w:vAlign w:val="center"/>
          </w:tcPr>
          <w:p w14:paraId="0ADA1625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Byte8</w:t>
            </w:r>
          </w:p>
        </w:tc>
        <w:tc>
          <w:tcPr>
            <w:tcW w:w="8848" w:type="dxa"/>
            <w:vAlign w:val="center"/>
          </w:tcPr>
          <w:p w14:paraId="5D943B5B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C7端口断线次数</w:t>
            </w:r>
          </w:p>
        </w:tc>
      </w:tr>
      <w:tr w14:paraId="2638C143">
        <w:tc>
          <w:tcPr>
            <w:tcW w:w="1834" w:type="dxa"/>
            <w:vAlign w:val="center"/>
          </w:tcPr>
          <w:p w14:paraId="5698C19E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Byte9</w:t>
            </w:r>
          </w:p>
        </w:tc>
        <w:tc>
          <w:tcPr>
            <w:tcW w:w="8848" w:type="dxa"/>
            <w:vAlign w:val="center"/>
          </w:tcPr>
          <w:p w14:paraId="20D2D07C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C8端口断线次数</w:t>
            </w:r>
          </w:p>
        </w:tc>
      </w:tr>
      <w:tr w14:paraId="1B26F633">
        <w:tc>
          <w:tcPr>
            <w:tcW w:w="1834" w:type="dxa"/>
            <w:vAlign w:val="center"/>
          </w:tcPr>
          <w:p w14:paraId="2E69F1ED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Byte10-Byte41</w:t>
            </w:r>
          </w:p>
        </w:tc>
        <w:tc>
          <w:tcPr>
            <w:tcW w:w="8848" w:type="dxa"/>
            <w:vAlign w:val="center"/>
          </w:tcPr>
          <w:p w14:paraId="2167C38E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C1端口过程输入数据（32Byte）</w:t>
            </w:r>
          </w:p>
        </w:tc>
      </w:tr>
      <w:tr w14:paraId="5DE6F8D9">
        <w:tc>
          <w:tcPr>
            <w:tcW w:w="1834" w:type="dxa"/>
            <w:vAlign w:val="center"/>
          </w:tcPr>
          <w:p w14:paraId="3AC8F11D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Byte42-Byte73</w:t>
            </w:r>
          </w:p>
        </w:tc>
        <w:tc>
          <w:tcPr>
            <w:tcW w:w="8848" w:type="dxa"/>
            <w:vAlign w:val="center"/>
          </w:tcPr>
          <w:p w14:paraId="66DEF618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C2端口过程输入数据（32Byte）</w:t>
            </w:r>
          </w:p>
        </w:tc>
      </w:tr>
      <w:tr w14:paraId="508CA92F">
        <w:tc>
          <w:tcPr>
            <w:tcW w:w="1834" w:type="dxa"/>
            <w:vAlign w:val="center"/>
          </w:tcPr>
          <w:p w14:paraId="2E7A6842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Byte74-Byte105</w:t>
            </w:r>
          </w:p>
        </w:tc>
        <w:tc>
          <w:tcPr>
            <w:tcW w:w="8848" w:type="dxa"/>
            <w:vAlign w:val="center"/>
          </w:tcPr>
          <w:p w14:paraId="2576BB6D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C3端口过程输入数据（32Byte）</w:t>
            </w:r>
          </w:p>
        </w:tc>
      </w:tr>
      <w:tr w14:paraId="0159BCAB">
        <w:tc>
          <w:tcPr>
            <w:tcW w:w="1834" w:type="dxa"/>
            <w:vAlign w:val="center"/>
          </w:tcPr>
          <w:p w14:paraId="2C8F4FA5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Byte106-Byte137</w:t>
            </w:r>
          </w:p>
        </w:tc>
        <w:tc>
          <w:tcPr>
            <w:tcW w:w="8848" w:type="dxa"/>
            <w:vAlign w:val="center"/>
          </w:tcPr>
          <w:p w14:paraId="164834B6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C4端口过程输入数据（32Byte）</w:t>
            </w:r>
          </w:p>
        </w:tc>
      </w:tr>
      <w:tr w14:paraId="7A018CED">
        <w:tc>
          <w:tcPr>
            <w:tcW w:w="1834" w:type="dxa"/>
            <w:vAlign w:val="center"/>
          </w:tcPr>
          <w:p w14:paraId="637AF2A2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Byte138-Byte169</w:t>
            </w:r>
          </w:p>
        </w:tc>
        <w:tc>
          <w:tcPr>
            <w:tcW w:w="8848" w:type="dxa"/>
            <w:vAlign w:val="center"/>
          </w:tcPr>
          <w:p w14:paraId="5848672E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C5端口过程输入数据（32Byte）</w:t>
            </w:r>
          </w:p>
        </w:tc>
      </w:tr>
      <w:tr w14:paraId="0548AC4B">
        <w:tc>
          <w:tcPr>
            <w:tcW w:w="1834" w:type="dxa"/>
            <w:vAlign w:val="center"/>
          </w:tcPr>
          <w:p w14:paraId="4DD6C5BD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Byte170-Byte201</w:t>
            </w:r>
          </w:p>
        </w:tc>
        <w:tc>
          <w:tcPr>
            <w:tcW w:w="8848" w:type="dxa"/>
            <w:vAlign w:val="center"/>
          </w:tcPr>
          <w:p w14:paraId="79FD47C4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C6端口过程输入数据（32Byte）</w:t>
            </w:r>
          </w:p>
        </w:tc>
      </w:tr>
      <w:tr w14:paraId="0B7C929C">
        <w:tc>
          <w:tcPr>
            <w:tcW w:w="1834" w:type="dxa"/>
            <w:vAlign w:val="center"/>
          </w:tcPr>
          <w:p w14:paraId="05ADE715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Byte202-Byte233</w:t>
            </w:r>
          </w:p>
        </w:tc>
        <w:tc>
          <w:tcPr>
            <w:tcW w:w="8848" w:type="dxa"/>
            <w:vAlign w:val="center"/>
          </w:tcPr>
          <w:p w14:paraId="500C2682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C6端口过程输入数据（32Byte）</w:t>
            </w:r>
          </w:p>
        </w:tc>
      </w:tr>
      <w:tr w14:paraId="383F5885">
        <w:tc>
          <w:tcPr>
            <w:tcW w:w="1834" w:type="dxa"/>
            <w:vAlign w:val="center"/>
          </w:tcPr>
          <w:p w14:paraId="4AB1D050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Byte234-Byte265</w:t>
            </w:r>
          </w:p>
        </w:tc>
        <w:tc>
          <w:tcPr>
            <w:tcW w:w="8848" w:type="dxa"/>
            <w:vAlign w:val="center"/>
          </w:tcPr>
          <w:p w14:paraId="54C4A8FE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C7端口过程输入数据（32Byte）</w:t>
            </w:r>
          </w:p>
        </w:tc>
      </w:tr>
    </w:tbl>
    <w:p w14:paraId="7BDFAB03">
      <w:pPr>
        <w:rPr>
          <w:rFonts w:hint="default"/>
        </w:rPr>
      </w:pPr>
    </w:p>
    <w:p w14:paraId="740E7108">
      <w:pPr>
        <w:rPr>
          <w:rFonts w:hint="default"/>
          <w:lang w:val="en-US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8863"/>
      </w:tblGrid>
      <w:tr w14:paraId="07F9CC64">
        <w:tc>
          <w:tcPr>
            <w:tcW w:w="10682" w:type="dxa"/>
            <w:gridSpan w:val="2"/>
            <w:shd w:val="clear" w:color="auto" w:fill="CFCECE" w:themeFill="background2" w:themeFillShade="E5"/>
            <w:vAlign w:val="center"/>
          </w:tcPr>
          <w:p w14:paraId="7E0BDDB3"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3.IO-Link过程数据输出（占用 256Byte）</w:t>
            </w:r>
          </w:p>
        </w:tc>
      </w:tr>
      <w:tr w14:paraId="3E468E6E">
        <w:tc>
          <w:tcPr>
            <w:tcW w:w="1819" w:type="dxa"/>
            <w:vAlign w:val="center"/>
          </w:tcPr>
          <w:p w14:paraId="75C90D5D"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字节</w:t>
            </w:r>
          </w:p>
        </w:tc>
        <w:tc>
          <w:tcPr>
            <w:tcW w:w="8863" w:type="dxa"/>
            <w:vAlign w:val="center"/>
          </w:tcPr>
          <w:p w14:paraId="1EF178FA"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描述</w:t>
            </w:r>
          </w:p>
        </w:tc>
      </w:tr>
      <w:tr w14:paraId="1CA32808">
        <w:tc>
          <w:tcPr>
            <w:tcW w:w="1819" w:type="dxa"/>
            <w:shd w:val="clear" w:color="auto" w:fill="auto"/>
            <w:vAlign w:val="center"/>
          </w:tcPr>
          <w:p w14:paraId="516C5BFF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Byte10-Byte31</w:t>
            </w:r>
          </w:p>
        </w:tc>
        <w:tc>
          <w:tcPr>
            <w:tcW w:w="8863" w:type="dxa"/>
            <w:vAlign w:val="center"/>
          </w:tcPr>
          <w:p w14:paraId="444B2E4E">
            <w:pPr>
              <w:jc w:val="center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C1端口过程输出数据（32Byte）</w:t>
            </w:r>
          </w:p>
        </w:tc>
      </w:tr>
      <w:tr w14:paraId="2E6FBFDB">
        <w:tc>
          <w:tcPr>
            <w:tcW w:w="1819" w:type="dxa"/>
            <w:shd w:val="clear" w:color="auto" w:fill="auto"/>
            <w:vAlign w:val="center"/>
          </w:tcPr>
          <w:p w14:paraId="2B5FBC42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Byte32-Byte63</w:t>
            </w:r>
          </w:p>
        </w:tc>
        <w:tc>
          <w:tcPr>
            <w:tcW w:w="8863" w:type="dxa"/>
            <w:vAlign w:val="center"/>
          </w:tcPr>
          <w:p w14:paraId="6C40E59C">
            <w:pPr>
              <w:jc w:val="center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C2端口过程输出数据（32Byte）</w:t>
            </w:r>
          </w:p>
        </w:tc>
      </w:tr>
      <w:tr w14:paraId="610FCEE9">
        <w:tc>
          <w:tcPr>
            <w:tcW w:w="1819" w:type="dxa"/>
            <w:shd w:val="clear" w:color="auto" w:fill="auto"/>
            <w:vAlign w:val="center"/>
          </w:tcPr>
          <w:p w14:paraId="2D846CCE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Byte64-Byte95</w:t>
            </w:r>
          </w:p>
        </w:tc>
        <w:tc>
          <w:tcPr>
            <w:tcW w:w="8863" w:type="dxa"/>
            <w:vAlign w:val="center"/>
          </w:tcPr>
          <w:p w14:paraId="6BDDCF30">
            <w:pPr>
              <w:jc w:val="center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C3端口过程输出数据（32Byte）</w:t>
            </w:r>
          </w:p>
        </w:tc>
      </w:tr>
      <w:tr w14:paraId="7FCCAA8A">
        <w:tc>
          <w:tcPr>
            <w:tcW w:w="1819" w:type="dxa"/>
            <w:shd w:val="clear" w:color="auto" w:fill="auto"/>
            <w:vAlign w:val="center"/>
          </w:tcPr>
          <w:p w14:paraId="0D90E8A0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Byte96-Byte127</w:t>
            </w:r>
          </w:p>
        </w:tc>
        <w:tc>
          <w:tcPr>
            <w:tcW w:w="8863" w:type="dxa"/>
            <w:vAlign w:val="center"/>
          </w:tcPr>
          <w:p w14:paraId="17D2BAAF">
            <w:pPr>
              <w:jc w:val="center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C4端口过程输出数据（32Byte）</w:t>
            </w:r>
          </w:p>
        </w:tc>
      </w:tr>
      <w:tr w14:paraId="5B9FC97F">
        <w:tc>
          <w:tcPr>
            <w:tcW w:w="1819" w:type="dxa"/>
            <w:shd w:val="clear" w:color="auto" w:fill="auto"/>
            <w:vAlign w:val="center"/>
          </w:tcPr>
          <w:p w14:paraId="5C5FE2BA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Byte128-Byte159</w:t>
            </w:r>
          </w:p>
        </w:tc>
        <w:tc>
          <w:tcPr>
            <w:tcW w:w="8863" w:type="dxa"/>
            <w:vAlign w:val="center"/>
          </w:tcPr>
          <w:p w14:paraId="62B33CA8">
            <w:pPr>
              <w:jc w:val="center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C5端口过程输出数据（32Byte）</w:t>
            </w:r>
          </w:p>
        </w:tc>
      </w:tr>
      <w:tr w14:paraId="03DB5E35">
        <w:tc>
          <w:tcPr>
            <w:tcW w:w="1819" w:type="dxa"/>
            <w:shd w:val="clear" w:color="auto" w:fill="auto"/>
            <w:vAlign w:val="center"/>
          </w:tcPr>
          <w:p w14:paraId="4B3BC4C4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Byte160-Byte191</w:t>
            </w:r>
          </w:p>
        </w:tc>
        <w:tc>
          <w:tcPr>
            <w:tcW w:w="8863" w:type="dxa"/>
            <w:vAlign w:val="center"/>
          </w:tcPr>
          <w:p w14:paraId="4EBCADF5">
            <w:pPr>
              <w:jc w:val="center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C6端口过程输出数据（32Byte）</w:t>
            </w:r>
          </w:p>
        </w:tc>
      </w:tr>
      <w:tr w14:paraId="55C6C585">
        <w:tc>
          <w:tcPr>
            <w:tcW w:w="1819" w:type="dxa"/>
            <w:shd w:val="clear" w:color="auto" w:fill="auto"/>
            <w:vAlign w:val="center"/>
          </w:tcPr>
          <w:p w14:paraId="3F7D98B3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Byte192-Byte223</w:t>
            </w:r>
          </w:p>
        </w:tc>
        <w:tc>
          <w:tcPr>
            <w:tcW w:w="8863" w:type="dxa"/>
            <w:vAlign w:val="center"/>
          </w:tcPr>
          <w:p w14:paraId="3BF2187A">
            <w:pPr>
              <w:jc w:val="center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C7端口过程输出数据（32Byte）</w:t>
            </w:r>
          </w:p>
        </w:tc>
      </w:tr>
      <w:tr w14:paraId="5990D51B">
        <w:tc>
          <w:tcPr>
            <w:tcW w:w="1819" w:type="dxa"/>
            <w:shd w:val="clear" w:color="auto" w:fill="auto"/>
            <w:vAlign w:val="center"/>
          </w:tcPr>
          <w:p w14:paraId="64B19322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Byte224-Byte255</w:t>
            </w:r>
          </w:p>
        </w:tc>
        <w:tc>
          <w:tcPr>
            <w:tcW w:w="8863" w:type="dxa"/>
            <w:vAlign w:val="center"/>
          </w:tcPr>
          <w:p w14:paraId="0E7B8F0E">
            <w:pPr>
              <w:jc w:val="center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C8端口过程输出数据（32Byte）</w:t>
            </w:r>
          </w:p>
        </w:tc>
      </w:tr>
    </w:tbl>
    <w:p w14:paraId="3E37018C">
      <w:pPr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7020304040A0204"/>
    <w:charset w:val="00"/>
    <w:family w:val="swiss"/>
    <w:pitch w:val="default"/>
    <w:sig w:usb0="E10002FF" w:usb1="4000ACFF" w:usb2="00000009" w:usb3="00000000" w:csb0="2000019F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34EFFC">
    <w:pPr>
      <w:pStyle w:val="6"/>
      <w:tabs>
        <w:tab w:val="left" w:pos="264"/>
        <w:tab w:val="left" w:pos="2805"/>
        <w:tab w:val="clear" w:pos="4153"/>
        <w:tab w:val="clear" w:pos="8306"/>
      </w:tabs>
      <w:ind w:firstLine="325" w:firstLineChars="250"/>
      <w:jc w:val="center"/>
      <w:rPr>
        <w:rFonts w:hint="default" w:eastAsiaTheme="minorEastAsia"/>
        <w:sz w:val="13"/>
        <w:szCs w:val="13"/>
        <w:lang w:eastAsia="zh-Hans"/>
      </w:rPr>
    </w:pPr>
    <w:r>
      <w:rPr>
        <w:sz w:val="13"/>
        <w:szCs w:val="13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1776730</wp:posOffset>
              </wp:positionH>
              <wp:positionV relativeFrom="page">
                <wp:posOffset>9965055</wp:posOffset>
              </wp:positionV>
              <wp:extent cx="53975" cy="53975"/>
              <wp:effectExtent l="6350" t="6350" r="15875" b="15875"/>
              <wp:wrapNone/>
              <wp:docPr id="10" name="矩形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" cy="53975"/>
                      </a:xfrm>
                      <a:prstGeom prst="rect">
                        <a:avLst/>
                      </a:prstGeom>
                      <a:solidFill>
                        <a:srgbClr val="FFDD0B"/>
                      </a:solidFill>
                      <a:ln>
                        <a:solidFill>
                          <a:srgbClr val="FFDD0B"/>
                        </a:solidFill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139.9pt;margin-top:784.65pt;height:4.25pt;width:4.25pt;mso-position-vertical-relative:page;z-index:251661312;v-text-anchor:middle;mso-width-relative:page;mso-height-relative:page;" fillcolor="#FFDD0B" filled="t" stroked="t" coordsize="21600,21600" o:gfxdata="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ZmCgDcAAAADQEAAA8AAAAAAAAAAQAgAAAAIgAAAGRycy9kb3ducmV2&#10;LnhtbFBLAQIUABQAAAAIAIdO4kAHavwJagIAAPMEAAAOAAAAAAAAAAEAIAAAACsBAABkcnMvZTJv&#10;RG9jLnhtbFBLBQYAAAAABgAGAFkBAAAHBgAAAAA=&#10;">
              <v:fill on="t" focussize="0,0"/>
              <v:stroke weight="1pt" color="#FFDD0B [3200]" miterlimit="8" joinstyle="miter"/>
              <v:imagedata o:title=""/>
              <o:lock v:ext="edit" aspectratio="f"/>
            </v:rect>
          </w:pict>
        </mc:Fallback>
      </mc:AlternateContent>
    </w:r>
    <w:r>
      <w:rPr>
        <w:sz w:val="13"/>
        <w:szCs w:val="13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323850</wp:posOffset>
              </wp:positionH>
              <wp:positionV relativeFrom="page">
                <wp:posOffset>9961245</wp:posOffset>
              </wp:positionV>
              <wp:extent cx="53975" cy="53975"/>
              <wp:effectExtent l="6350" t="6350" r="15875" b="15875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209040" y="9903460"/>
                        <a:ext cx="53975" cy="53975"/>
                      </a:xfrm>
                      <a:prstGeom prst="rect">
                        <a:avLst/>
                      </a:prstGeom>
                      <a:solidFill>
                        <a:srgbClr val="FFDD0B"/>
                      </a:solidFill>
                      <a:ln>
                        <a:solidFill>
                          <a:srgbClr val="FFDD0B"/>
                        </a:solidFill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25.5pt;margin-top:784.35pt;height:4.25pt;width:4.25pt;mso-position-vertical-relative:page;z-index:251660288;v-text-anchor:middle;mso-width-relative:page;mso-height-relative:page;" fillcolor="#FFDD0B" filled="t" stroked="t" coordsize="21600,21600" o:gfxdata="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SviV3aAAAACwEAAA8AAAAAAAAAAQAgAAAAIgAAAGRy&#10;cy9kb3ducmV2LnhtbFBLAQIUABQAAAAIAIdO4kD6e1UtdQIAAP0EAAAOAAAAAAAAAAEAIAAAACkB&#10;AABkcnMvZTJvRG9jLnhtbFBLBQYAAAAABgAGAFkBAAAQBgAAAAA=&#10;">
              <v:fill on="t" focussize="0,0"/>
              <v:stroke weight="1pt" color="#FFDD0B [3200]" miterlimit="8" joinstyle="miter"/>
              <v:imagedata o:title=""/>
              <o:lock v:ext="edit" aspectratio="f"/>
            </v:rect>
          </w:pict>
        </mc:Fallback>
      </mc:AlternateContent>
    </w:r>
    <w:r>
      <w:rPr>
        <w:sz w:val="13"/>
        <w:szCs w:val="13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3642995</wp:posOffset>
              </wp:positionH>
              <wp:positionV relativeFrom="page">
                <wp:posOffset>9964420</wp:posOffset>
              </wp:positionV>
              <wp:extent cx="53975" cy="53975"/>
              <wp:effectExtent l="6350" t="6350" r="15875" b="15875"/>
              <wp:wrapNone/>
              <wp:docPr id="11" name="矩形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" cy="53975"/>
                      </a:xfrm>
                      <a:prstGeom prst="rect">
                        <a:avLst/>
                      </a:prstGeom>
                      <a:solidFill>
                        <a:srgbClr val="FFDD0B"/>
                      </a:solidFill>
                      <a:ln>
                        <a:solidFill>
                          <a:srgbClr val="FFDD0B"/>
                        </a:solidFill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286.85pt;margin-top:784.6pt;height:4.25pt;width:4.25pt;mso-position-vertical-relative:page;z-index:251662336;v-text-anchor:middle;mso-width-relative:page;mso-height-relative:page;" fillcolor="#FFDD0B" filled="t" stroked="t" coordsize="21600,21600" o:gfxdata="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wd3qzbAAAADQEAAA8AAAAAAAAAAQAgAAAAIgAAAGRycy9kb3ducmV2&#10;LnhtbFBLAQIUABQAAAAIAIdO4kCLUodSawIAAPMEAAAOAAAAAAAAAAEAIAAAACoBAABkcnMvZTJv&#10;RG9jLnhtbFBLBQYAAAAABgAGAFkBAAAHBgAAAAA=&#10;">
              <v:fill on="t" focussize="0,0"/>
              <v:stroke weight="1pt" color="#FFDD0B [3200]" miterlimit="8" joinstyle="miter"/>
              <v:imagedata o:title=""/>
              <o:lock v:ext="edit" aspectratio="f"/>
            </v:rect>
          </w:pict>
        </mc:Fallback>
      </mc:AlternateContent>
    </w:r>
    <w:r>
      <w:rPr>
        <w:sz w:val="13"/>
        <w:szCs w:val="13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5012690</wp:posOffset>
              </wp:positionH>
              <wp:positionV relativeFrom="page">
                <wp:posOffset>9965690</wp:posOffset>
              </wp:positionV>
              <wp:extent cx="53975" cy="53975"/>
              <wp:effectExtent l="6350" t="6350" r="15875" b="15875"/>
              <wp:wrapNone/>
              <wp:docPr id="12" name="矩形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" cy="53975"/>
                      </a:xfrm>
                      <a:prstGeom prst="rect">
                        <a:avLst/>
                      </a:prstGeom>
                      <a:solidFill>
                        <a:srgbClr val="FFDD0B"/>
                      </a:solidFill>
                      <a:ln>
                        <a:solidFill>
                          <a:srgbClr val="FFDD0B"/>
                        </a:solidFill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94.7pt;margin-top:784.7pt;height:4.25pt;width:4.25pt;mso-position-vertical-relative:page;z-index:251663360;v-text-anchor:middle;mso-width-relative:page;mso-height-relative:page;" fillcolor="#FFDD0B" filled="t" stroked="t" coordsize="21600,21600" o:gfxdata="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XVUXu2gAAAA0BAAAPAAAAAAAAAAEAIAAAACIAAABkcnMvZG93bnJldi54&#10;bWxQSwECFAAUAAAACACHTuJAHxsKv2oCAADzBAAADgAAAAAAAAABACAAAAApAQAAZHJzL2Uyb0Rv&#10;Yy54bWxQSwUGAAAAAAYABgBZAQAABQYAAAAA&#10;">
              <v:fill on="t" focussize="0,0"/>
              <v:stroke weight="1pt" color="#FFDD0B [3200]" miterlimit="8" joinstyle="miter"/>
              <v:imagedata o:title=""/>
              <o:lock v:ext="edit" aspectratio="f"/>
            </v:rect>
          </w:pict>
        </mc:Fallback>
      </mc:AlternateContent>
    </w:r>
    <w:r>
      <w:rPr>
        <w:rFonts w:hint="eastAsia" w:ascii="微软雅黑" w:hAnsi="微软雅黑" w:eastAsia="微软雅黑" w:cs="微软雅黑"/>
        <w:sz w:val="13"/>
        <w:szCs w:val="13"/>
        <w:lang w:val="en-US" w:eastAsia="zh-Hans"/>
      </w:rPr>
      <w:t>天津市森特奈电子有限公司</w:t>
    </w:r>
    <w:r>
      <w:rPr>
        <w:rFonts w:hint="eastAsia" w:ascii="微软雅黑" w:hAnsi="微软雅黑" w:eastAsia="微软雅黑" w:cs="微软雅黑"/>
        <w:sz w:val="13"/>
        <w:szCs w:val="13"/>
        <w:lang w:val="en-US" w:eastAsia="zh-CN"/>
      </w:rPr>
      <w:t xml:space="preserve">      </w:t>
    </w:r>
    <w:r>
      <w:rPr>
        <w:rFonts w:hint="default" w:ascii="微软雅黑" w:hAnsi="微软雅黑" w:eastAsia="微软雅黑" w:cs="微软雅黑"/>
        <w:sz w:val="13"/>
        <w:szCs w:val="13"/>
        <w:lang w:eastAsia="zh-Hans"/>
      </w:rPr>
      <w:t xml:space="preserve">     </w:t>
    </w:r>
    <w:r>
      <w:rPr>
        <w:rFonts w:hint="eastAsia" w:ascii="微软雅黑" w:hAnsi="微软雅黑" w:eastAsia="微软雅黑" w:cs="微软雅黑"/>
        <w:sz w:val="13"/>
        <w:szCs w:val="13"/>
        <w:lang w:val="en-US" w:eastAsia="zh-Hans"/>
      </w:rPr>
      <w:t>Ti</w:t>
    </w:r>
    <w:r>
      <w:rPr>
        <w:rFonts w:hint="default" w:ascii="微软雅黑" w:hAnsi="微软雅黑" w:eastAsia="微软雅黑" w:cs="微软雅黑"/>
        <w:sz w:val="13"/>
        <w:szCs w:val="13"/>
        <w:lang w:eastAsia="zh-Hans"/>
      </w:rPr>
      <w:t>anjin Sentinel Electronics Co., Ltd</w:t>
    </w:r>
    <w:r>
      <w:rPr>
        <w:rFonts w:hint="eastAsia" w:ascii="微软雅黑" w:hAnsi="微软雅黑" w:eastAsia="微软雅黑" w:cs="微软雅黑"/>
        <w:sz w:val="13"/>
        <w:szCs w:val="13"/>
        <w:lang w:val="en-US" w:eastAsia="zh-CN"/>
      </w:rPr>
      <w:t xml:space="preserve"> </w:t>
    </w:r>
    <w:r>
      <w:rPr>
        <w:rFonts w:hint="default" w:ascii="微软雅黑" w:hAnsi="微软雅黑" w:eastAsia="微软雅黑" w:cs="微软雅黑"/>
        <w:sz w:val="13"/>
        <w:szCs w:val="13"/>
        <w:lang w:eastAsia="zh-Hans"/>
      </w:rPr>
      <w:t xml:space="preserve">  </w:t>
    </w:r>
    <w:r>
      <w:rPr>
        <w:rFonts w:hint="eastAsia" w:ascii="微软雅黑" w:hAnsi="微软雅黑" w:eastAsia="微软雅黑" w:cs="微软雅黑"/>
        <w:sz w:val="13"/>
        <w:szCs w:val="13"/>
        <w:lang w:val="en-US" w:eastAsia="zh-CN"/>
      </w:rPr>
      <w:t xml:space="preserve">          </w:t>
    </w:r>
    <w:r>
      <w:rPr>
        <w:rFonts w:hint="default" w:ascii="微软雅黑" w:hAnsi="微软雅黑" w:eastAsia="微软雅黑" w:cs="微软雅黑"/>
        <w:sz w:val="13"/>
        <w:szCs w:val="13"/>
        <w:lang w:eastAsia="zh-Hans"/>
      </w:rPr>
      <w:t xml:space="preserve">Tel: 86 22 85689572    </w:t>
    </w:r>
    <w:r>
      <w:rPr>
        <w:rFonts w:hint="eastAsia" w:ascii="微软雅黑" w:hAnsi="微软雅黑" w:eastAsia="微软雅黑" w:cs="微软雅黑"/>
        <w:sz w:val="13"/>
        <w:szCs w:val="13"/>
        <w:lang w:val="en-US" w:eastAsia="zh-CN"/>
      </w:rPr>
      <w:t xml:space="preserve">         </w:t>
    </w:r>
    <w:r>
      <w:rPr>
        <w:rFonts w:hint="default" w:ascii="微软雅黑" w:hAnsi="微软雅黑" w:eastAsia="微软雅黑" w:cs="微软雅黑"/>
        <w:sz w:val="13"/>
        <w:szCs w:val="13"/>
        <w:lang w:eastAsia="zh-Hans"/>
      </w:rPr>
      <w:t>www.sentinel-china.com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96DCCC">
    <w:pPr>
      <w:pStyle w:val="7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line="120" w:lineRule="atLeast"/>
      <w:jc w:val="left"/>
      <w:textAlignment w:val="auto"/>
      <w:rPr>
        <w:rFonts w:hint="eastAsia" w:ascii="Hiragino Sans GB W3" w:hAnsi="Hiragino Sans GB W3" w:eastAsia="Hiragino Sans GB W3" w:cs="Hiragino Sans GB W3"/>
        <w:color w:val="000000" w:themeColor="text1"/>
        <w:sz w:val="44"/>
        <w:szCs w:val="44"/>
        <w:lang w:val="en-US" w:eastAsia="zh-CN"/>
        <w14:textFill>
          <w14:solidFill>
            <w14:schemeClr w14:val="tx1"/>
          </w14:solidFill>
        </w14:textFill>
      </w:rPr>
    </w:pPr>
    <w:r>
      <w:rPr>
        <w:rFonts w:hint="eastAsia" w:ascii="Hiragino Sans GB W3" w:hAnsi="Hiragino Sans GB W3" w:eastAsia="Hiragino Sans GB W3" w:cs="Hiragino Sans GB W3"/>
        <w:color w:val="000000" w:themeColor="text1"/>
        <w14:textFill>
          <w14:solidFill>
            <w14:schemeClr w14:val="tx1"/>
          </w14:solidFill>
        </w14:textFill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5807710</wp:posOffset>
          </wp:positionH>
          <wp:positionV relativeFrom="page">
            <wp:posOffset>553085</wp:posOffset>
          </wp:positionV>
          <wp:extent cx="817880" cy="716915"/>
          <wp:effectExtent l="0" t="0" r="20320" b="19685"/>
          <wp:wrapTight wrapText="bothSides">
            <wp:wrapPolygon>
              <wp:start x="0" y="0"/>
              <wp:lineTo x="0" y="20663"/>
              <wp:lineTo x="20795" y="20663"/>
              <wp:lineTo x="20795" y="0"/>
              <wp:lineTo x="0" y="0"/>
            </wp:wrapPolygon>
          </wp:wrapTight>
          <wp:docPr id="1" name="图片 1" descr="无白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无白底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17880" cy="71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Hiragino Sans GB W3" w:hAnsi="Hiragino Sans GB W3" w:eastAsia="Hiragino Sans GB W3" w:cs="Hiragino Sans GB W3"/>
        <w:color w:val="000000" w:themeColor="text1"/>
        <w:sz w:val="44"/>
        <w:szCs w:val="44"/>
        <w:lang w:val="en-US" w:eastAsia="zh-CN"/>
        <w14:textFill>
          <w14:solidFill>
            <w14:schemeClr w14:val="tx1"/>
          </w14:solidFill>
        </w14:textFill>
      </w:rPr>
      <w:t>Us</w:t>
    </w:r>
    <w:r>
      <w:rPr>
        <w:rFonts w:hint="default" w:ascii="Hiragino Sans GB W3" w:hAnsi="Hiragino Sans GB W3" w:eastAsia="Hiragino Sans GB W3" w:cs="Hiragino Sans GB W3"/>
        <w:color w:val="000000" w:themeColor="text1"/>
        <w:sz w:val="44"/>
        <w:szCs w:val="44"/>
        <w:lang w:val="en-US" w:eastAsia="zh-CN"/>
        <w14:textFill>
          <w14:solidFill>
            <w14:schemeClr w14:val="tx1"/>
          </w14:solidFill>
        </w14:textFill>
      </w:rPr>
      <w:t>er Manu</w:t>
    </w:r>
    <w:r>
      <w:rPr>
        <w:rFonts w:hint="eastAsia" w:ascii="Hiragino Sans GB W3" w:hAnsi="Hiragino Sans GB W3" w:eastAsia="Hiragino Sans GB W3" w:cs="Hiragino Sans GB W3"/>
        <w:color w:val="000000" w:themeColor="text1"/>
        <w:sz w:val="44"/>
        <w:szCs w:val="44"/>
        <w:lang w:val="en-US" w:eastAsia="zh-CN"/>
        <w14:textFill>
          <w14:solidFill>
            <w14:schemeClr w14:val="tx1"/>
          </w14:solidFill>
        </w14:textFill>
      </w:rPr>
      <w:t>al</w:t>
    </w:r>
  </w:p>
  <w:p w14:paraId="046FD607">
    <w:pPr>
      <w:pStyle w:val="7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line="120" w:lineRule="atLeast"/>
      <w:jc w:val="left"/>
      <w:textAlignment w:val="auto"/>
      <w:rPr>
        <w:rFonts w:hint="default"/>
        <w:sz w:val="28"/>
        <w:szCs w:val="28"/>
        <w:lang w:val="en-US"/>
      </w:rPr>
    </w:pPr>
    <w:r>
      <w:rPr>
        <w:rFonts w:hint="eastAsia" w:ascii="Hiragino Sans GB W3" w:hAnsi="Hiragino Sans GB W3" w:eastAsia="Hiragino Sans GB W3" w:cs="Hiragino Sans GB W3"/>
        <w:color w:val="000000" w:themeColor="text1"/>
        <w:sz w:val="44"/>
        <w:szCs w:val="44"/>
        <w:lang w:val="en-US" w:eastAsia="zh-CN"/>
        <w14:textFill>
          <w14:solidFill>
            <w14:schemeClr w14:val="tx1"/>
          </w14:solidFill>
        </w14:textFill>
      </w:rPr>
      <w:t>————————————</w:t>
    </w:r>
    <w:r>
      <w:rPr>
        <w:rFonts w:hint="default"/>
        <w:sz w:val="28"/>
        <w:szCs w:val="28"/>
        <w:lang w:val="en-US"/>
      </w:rPr>
      <w:tab/>
    </w:r>
    <w:r>
      <w:rPr>
        <w:rFonts w:hint="default"/>
        <w:sz w:val="28"/>
        <w:szCs w:val="28"/>
        <w:lang w:val="en-US"/>
      </w:rPr>
      <w:tab/>
    </w:r>
    <w:r>
      <w:rPr>
        <w:rFonts w:hint="default"/>
        <w:sz w:val="28"/>
        <w:szCs w:val="28"/>
        <w:lang w:val="en-US"/>
      </w:rPr>
      <w:tab/>
    </w:r>
    <w:r>
      <w:rPr>
        <w:rFonts w:hint="default"/>
        <w:sz w:val="28"/>
        <w:szCs w:val="28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CC8AA8"/>
    <w:multiLevelType w:val="singleLevel"/>
    <w:tmpl w:val="FECC8AA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5OTAzOTYwOWVlNzRlNDk3NzgyOGI0MjYzZTMwYmEifQ=="/>
  </w:docVars>
  <w:rsids>
    <w:rsidRoot w:val="77F7439E"/>
    <w:rsid w:val="1FDB7D96"/>
    <w:rsid w:val="3673A026"/>
    <w:rsid w:val="3FF1A94D"/>
    <w:rsid w:val="596FCC66"/>
    <w:rsid w:val="5F5F5415"/>
    <w:rsid w:val="65BFEDE1"/>
    <w:rsid w:val="66F3B8EF"/>
    <w:rsid w:val="6F6F6312"/>
    <w:rsid w:val="77F7439E"/>
    <w:rsid w:val="7ED6C0EE"/>
    <w:rsid w:val="BAAF80B4"/>
    <w:rsid w:val="CF9B0B35"/>
    <w:rsid w:val="EDF2B027"/>
    <w:rsid w:val="F9DBA3C1"/>
    <w:rsid w:val="FEFF34A0"/>
    <w:rsid w:val="FFBEC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1 Char"/>
    <w:link w:val="2"/>
    <w:uiPriority w:val="0"/>
    <w:rPr>
      <w:b/>
      <w:kern w:val="44"/>
      <w:sz w:val="44"/>
    </w:rPr>
  </w:style>
  <w:style w:type="character" w:customStyle="1" w:styleId="12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28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2023-06-06T00:24:00Z</dcterms:created>
  <dc:creator>Harry</dc:creator>
  <cp:lastModifiedBy>Harry</cp:lastModifiedBy>
  <dcterms:modified xsi:type="dcterms:W3CDTF">2024-10-22T14:44:35Z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CA726A101A99A4C0CCF87A64FE5BBA79_41</vt:lpwstr>
  </property>
</Properties>
</file>