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 w14:paraId="5E109C0F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3E3FDE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34C0DD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7BBE506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E4DCA9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4EE15A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7CC1F96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8895AF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874072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96180D6" w14:textId="7FAA578F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 w14:paraId="3607D09D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64DADFD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BCB106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78412791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697D1F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95E1CE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6A870090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582D74D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E7745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466A4C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 w14:paraId="23522AAE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223C2C8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79841BCA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C2B06CC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9B0A808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92B38A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5A28974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3FBB35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1FDC0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EC4B1C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