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ind w:left="720" w:right="-720"/>
        <w:jc w:val="center"/>
        <w:rPr>
          <w:b w:val="1"/>
          <w:sz w:val="42"/>
          <w:szCs w:val="42"/>
        </w:rPr>
      </w:pPr>
      <w:bookmarkStart w:colFirst="0" w:colLast="0" w:name="_5mdhf96de9rh" w:id="0"/>
      <w:bookmarkEnd w:id="0"/>
      <w:r w:rsidDel="00000000" w:rsidR="00000000" w:rsidRPr="00000000">
        <w:rPr>
          <w:b w:val="1"/>
          <w:sz w:val="42"/>
          <w:szCs w:val="42"/>
          <w:rtl w:val="0"/>
        </w:rPr>
        <w:t xml:space="preserve">Cincinnati and Florida Temperature Analysis Report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numPr>
          <w:ilvl w:val="0"/>
          <w:numId w:val="2"/>
        </w:numPr>
        <w:ind w:left="720" w:hanging="360"/>
        <w:rPr>
          <w:u w:val="none"/>
        </w:rPr>
      </w:pPr>
      <w:r w:rsidDel="00000000" w:rsidR="00000000" w:rsidRPr="00000000">
        <w:rPr>
          <w:rtl w:val="0"/>
        </w:rPr>
        <w:t xml:space="preserve"> Hottest Days by Year (Cincinnati)</w:t>
      </w:r>
      <w:r w:rsidDel="00000000" w:rsidR="00000000" w:rsidRPr="00000000">
        <w:rPr/>
        <w:drawing>
          <wp:inline distB="114300" distT="114300" distL="114300" distR="114300">
            <wp:extent cx="6343650" cy="3225800"/>
            <wp:effectExtent b="0" l="0" r="0" t="0"/>
            <wp:docPr id="1"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63436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numPr>
          <w:ilvl w:val="0"/>
          <w:numId w:val="2"/>
        </w:numPr>
        <w:ind w:left="720" w:hanging="360"/>
        <w:rPr>
          <w:u w:val="none"/>
        </w:rPr>
      </w:pPr>
      <w:r w:rsidDel="00000000" w:rsidR="00000000" w:rsidRPr="00000000">
        <w:rPr>
          <w:rtl w:val="0"/>
        </w:rPr>
        <w:t xml:space="preserve">Hottest Days by Year (Florida)</w:t>
      </w:r>
      <w:r w:rsidDel="00000000" w:rsidR="00000000" w:rsidRPr="00000000">
        <w:rPr/>
        <w:drawing>
          <wp:inline distB="114300" distT="114300" distL="114300" distR="114300">
            <wp:extent cx="6343650" cy="2921000"/>
            <wp:effectExtent b="0" l="0" r="0" t="0"/>
            <wp:docPr id="12"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634365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numPr>
          <w:ilvl w:val="0"/>
          <w:numId w:val="2"/>
        </w:numPr>
        <w:spacing w:after="0" w:afterAutospacing="0"/>
        <w:ind w:left="720" w:hanging="360"/>
        <w:rPr>
          <w:u w:val="none"/>
        </w:rPr>
      </w:pPr>
      <w:r w:rsidDel="00000000" w:rsidR="00000000" w:rsidRPr="00000000">
        <w:rPr>
          <w:rtl w:val="0"/>
        </w:rPr>
        <w:t xml:space="preserve">Overall Hottest Day by Year (Cincinnati and Florida)</w:t>
      </w:r>
      <w:r w:rsidDel="00000000" w:rsidR="00000000" w:rsidRPr="00000000">
        <w:rPr>
          <w:sz w:val="24"/>
          <w:szCs w:val="24"/>
        </w:rPr>
        <w:drawing>
          <wp:inline distB="114300" distT="114300" distL="114300" distR="114300">
            <wp:extent cx="6343650" cy="3213100"/>
            <wp:effectExtent b="0" l="0" r="0" t="0"/>
            <wp:docPr id="3"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634365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Heading2"/>
        <w:keepNext w:val="0"/>
        <w:keepLines w:val="0"/>
        <w:numPr>
          <w:ilvl w:val="0"/>
          <w:numId w:val="2"/>
        </w:numPr>
        <w:spacing w:after="0" w:afterAutospacing="0" w:before="0" w:beforeAutospacing="0" w:lineRule="auto"/>
        <w:ind w:left="720" w:hanging="360"/>
        <w:rPr>
          <w:sz w:val="22"/>
          <w:szCs w:val="22"/>
        </w:rPr>
      </w:pPr>
      <w:bookmarkStart w:colFirst="0" w:colLast="0" w:name="_fbuij0l3jurb" w:id="1"/>
      <w:bookmarkEnd w:id="1"/>
      <w:r w:rsidDel="00000000" w:rsidR="00000000" w:rsidRPr="00000000">
        <w:rPr>
          <w:sz w:val="22"/>
          <w:szCs w:val="22"/>
          <w:rtl w:val="0"/>
        </w:rPr>
        <w:t xml:space="preserve">Coldest Day Overall in March (2015-2024) across Cincinnati and Florida</w:t>
      </w:r>
      <w:r w:rsidDel="00000000" w:rsidR="00000000" w:rsidRPr="00000000">
        <w:rPr>
          <w:sz w:val="22"/>
          <w:szCs w:val="22"/>
        </w:rPr>
        <w:drawing>
          <wp:inline distB="114300" distT="114300" distL="114300" distR="114300">
            <wp:extent cx="6343650" cy="571500"/>
            <wp:effectExtent b="0" l="0" r="0" t="0"/>
            <wp:docPr id="1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34365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Style w:val="Heading2"/>
        <w:keepNext w:val="0"/>
        <w:keepLines w:val="0"/>
        <w:numPr>
          <w:ilvl w:val="0"/>
          <w:numId w:val="2"/>
        </w:numPr>
        <w:spacing w:after="0" w:afterAutospacing="0" w:before="0" w:beforeAutospacing="0" w:lineRule="auto"/>
        <w:ind w:left="720" w:hanging="360"/>
        <w:rPr>
          <w:sz w:val="20"/>
          <w:szCs w:val="20"/>
        </w:rPr>
      </w:pPr>
      <w:bookmarkStart w:colFirst="0" w:colLast="0" w:name="_a01otjmw005g" w:id="2"/>
      <w:bookmarkEnd w:id="2"/>
      <w:r w:rsidDel="00000000" w:rsidR="00000000" w:rsidRPr="00000000">
        <w:rPr>
          <w:sz w:val="22"/>
          <w:szCs w:val="22"/>
          <w:rtl w:val="0"/>
        </w:rPr>
        <w:t xml:space="preserve">Year with Most Precipitation</w:t>
      </w:r>
      <w:r w:rsidDel="00000000" w:rsidR="00000000" w:rsidRPr="00000000">
        <w:rPr>
          <w:sz w:val="22"/>
          <w:szCs w:val="22"/>
        </w:rPr>
        <w:drawing>
          <wp:inline distB="114300" distT="114300" distL="114300" distR="114300">
            <wp:extent cx="6343650" cy="850900"/>
            <wp:effectExtent b="0" l="0" r="0" t="0"/>
            <wp:docPr id="9"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634365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numPr>
          <w:ilvl w:val="0"/>
          <w:numId w:val="2"/>
        </w:numPr>
        <w:ind w:left="720" w:hanging="360"/>
      </w:pPr>
      <w:r w:rsidDel="00000000" w:rsidR="00000000" w:rsidRPr="00000000">
        <w:rPr>
          <w:rtl w:val="0"/>
        </w:rPr>
        <w:t xml:space="preserve">Missing Values for Wind Gust in 2024</w:t>
      </w:r>
      <w:r w:rsidDel="00000000" w:rsidR="00000000" w:rsidRPr="00000000">
        <w:rPr/>
        <w:drawing>
          <wp:inline distB="114300" distT="114300" distL="114300" distR="114300">
            <wp:extent cx="6343650" cy="838200"/>
            <wp:effectExtent b="0" l="0" r="0" t="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34365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numPr>
          <w:ilvl w:val="0"/>
          <w:numId w:val="2"/>
        </w:numPr>
        <w:ind w:left="720" w:hanging="360"/>
        <w:rPr>
          <w:u w:val="none"/>
        </w:rPr>
      </w:pPr>
      <w:r w:rsidDel="00000000" w:rsidR="00000000" w:rsidRPr="00000000">
        <w:rPr>
          <w:rtl w:val="0"/>
        </w:rPr>
        <w:t xml:space="preserve">Monthly Temperature Statistics for Cincinnati in 2020</w:t>
      </w:r>
      <w:r w:rsidDel="00000000" w:rsidR="00000000" w:rsidRPr="00000000">
        <w:rPr/>
        <w:drawing>
          <wp:inline distB="114300" distT="114300" distL="114300" distR="114300">
            <wp:extent cx="6343650" cy="3797300"/>
            <wp:effectExtent b="0" l="0" r="0" t="0"/>
            <wp:docPr id="4"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634365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numPr>
          <w:ilvl w:val="0"/>
          <w:numId w:val="2"/>
        </w:numPr>
        <w:spacing w:after="0" w:afterAutospacing="0"/>
        <w:ind w:left="720" w:hanging="360"/>
        <w:rPr>
          <w:u w:val="none"/>
        </w:rPr>
      </w:pPr>
      <w:r w:rsidDel="00000000" w:rsidR="00000000" w:rsidRPr="00000000">
        <w:rPr>
          <w:rtl w:val="0"/>
        </w:rPr>
        <w:t xml:space="preserve">Top 10 Days with Lowest Wind Chill for Cincinnati in 2017</w:t>
      </w:r>
      <w:r w:rsidDel="00000000" w:rsidR="00000000" w:rsidRPr="00000000">
        <w:rPr/>
        <w:drawing>
          <wp:inline distB="114300" distT="114300" distL="114300" distR="114300">
            <wp:extent cx="6343650" cy="3200400"/>
            <wp:effectExtent b="0" l="0" r="0" t="0"/>
            <wp:docPr id="2"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634365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Style w:val="Heading2"/>
        <w:keepNext w:val="0"/>
        <w:keepLines w:val="0"/>
        <w:numPr>
          <w:ilvl w:val="0"/>
          <w:numId w:val="2"/>
        </w:numPr>
        <w:spacing w:after="80" w:before="0" w:beforeAutospacing="0" w:lineRule="auto"/>
        <w:ind w:left="720" w:hanging="360"/>
        <w:rPr>
          <w:sz w:val="22"/>
          <w:szCs w:val="22"/>
        </w:rPr>
      </w:pPr>
      <w:bookmarkStart w:colFirst="0" w:colLast="0" w:name="_r858uldtdle3" w:id="3"/>
      <w:bookmarkEnd w:id="3"/>
      <w:r w:rsidDel="00000000" w:rsidR="00000000" w:rsidRPr="00000000">
        <w:rPr>
          <w:sz w:val="22"/>
          <w:szCs w:val="22"/>
          <w:rtl w:val="0"/>
        </w:rPr>
        <w:t xml:space="preserve">Number of Days with Extreme Weather Conditions in Florida (2015–2024)</w:t>
      </w:r>
      <w:r w:rsidDel="00000000" w:rsidR="00000000" w:rsidRPr="00000000">
        <w:rPr>
          <w:sz w:val="22"/>
          <w:szCs w:val="22"/>
        </w:rPr>
        <w:drawing>
          <wp:inline distB="114300" distT="114300" distL="114300" distR="114300">
            <wp:extent cx="6343650" cy="558800"/>
            <wp:effectExtent b="0" l="0" r="0" t="0"/>
            <wp:docPr id="7"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634365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Style w:val="Heading2"/>
        <w:keepNext w:val="0"/>
        <w:keepLines w:val="0"/>
        <w:spacing w:after="80" w:lineRule="auto"/>
        <w:ind w:left="720" w:firstLine="0"/>
        <w:rPr>
          <w:b w:val="1"/>
          <w:sz w:val="22"/>
          <w:szCs w:val="22"/>
        </w:rPr>
      </w:pPr>
      <w:bookmarkStart w:colFirst="0" w:colLast="0" w:name="_wnf3k1wnwsgw" w:id="4"/>
      <w:bookmarkEnd w:id="4"/>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Heading2"/>
        <w:keepNext w:val="0"/>
        <w:keepLines w:val="0"/>
        <w:numPr>
          <w:ilvl w:val="0"/>
          <w:numId w:val="2"/>
        </w:numPr>
        <w:spacing w:after="80" w:lineRule="auto"/>
        <w:ind w:left="720" w:hanging="360"/>
        <w:rPr>
          <w:sz w:val="22"/>
          <w:szCs w:val="22"/>
        </w:rPr>
      </w:pPr>
      <w:bookmarkStart w:colFirst="0" w:colLast="0" w:name="_x7h8fgmfcwc9" w:id="5"/>
      <w:bookmarkEnd w:id="5"/>
      <w:r w:rsidDel="00000000" w:rsidR="00000000" w:rsidRPr="00000000">
        <w:rPr>
          <w:sz w:val="22"/>
          <w:szCs w:val="22"/>
          <w:rtl w:val="0"/>
        </w:rPr>
        <w:t xml:space="preserve">Model Evaluation Metrics</w:t>
      </w:r>
      <w:r w:rsidDel="00000000" w:rsidR="00000000" w:rsidRPr="00000000">
        <w:rPr>
          <w:rtl w:val="0"/>
        </w:rPr>
      </w:r>
    </w:p>
    <w:p w:rsidR="00000000" w:rsidDel="00000000" w:rsidP="00000000" w:rsidRDefault="00000000" w:rsidRPr="00000000" w14:paraId="00000010">
      <w:pPr>
        <w:pStyle w:val="Heading3"/>
        <w:keepNext w:val="0"/>
        <w:keepLines w:val="0"/>
        <w:spacing w:before="280" w:lineRule="auto"/>
        <w:ind w:left="720" w:hanging="360"/>
        <w:jc w:val="both"/>
        <w:rPr>
          <w:b w:val="1"/>
          <w:color w:val="000000"/>
          <w:sz w:val="20"/>
          <w:szCs w:val="20"/>
        </w:rPr>
      </w:pPr>
      <w:bookmarkStart w:colFirst="0" w:colLast="0" w:name="_vd9g0q93q1pl" w:id="6"/>
      <w:bookmarkEnd w:id="6"/>
      <w:r w:rsidDel="00000000" w:rsidR="00000000" w:rsidRPr="00000000">
        <w:rPr>
          <w:b w:val="1"/>
          <w:color w:val="000000"/>
          <w:sz w:val="20"/>
          <w:szCs w:val="20"/>
          <w:rtl w:val="0"/>
        </w:rPr>
        <w:t xml:space="preserve">Linear Regression</w:t>
      </w:r>
    </w:p>
    <w:p w:rsidR="00000000" w:rsidDel="00000000" w:rsidP="00000000" w:rsidRDefault="00000000" w:rsidRPr="00000000" w14:paraId="00000011">
      <w:pPr>
        <w:numPr>
          <w:ilvl w:val="0"/>
          <w:numId w:val="3"/>
        </w:numPr>
        <w:spacing w:after="0" w:afterAutospacing="0" w:before="240" w:lineRule="auto"/>
        <w:ind w:left="720" w:hanging="360"/>
        <w:jc w:val="both"/>
        <w:rPr>
          <w:sz w:val="20"/>
          <w:szCs w:val="20"/>
        </w:rPr>
      </w:pPr>
      <w:r w:rsidDel="00000000" w:rsidR="00000000" w:rsidRPr="00000000">
        <w:rPr>
          <w:b w:val="1"/>
          <w:sz w:val="20"/>
          <w:szCs w:val="20"/>
          <w:rtl w:val="0"/>
        </w:rPr>
        <w:t xml:space="preserve">November Metrics</w:t>
      </w:r>
      <w:r w:rsidDel="00000000" w:rsidR="00000000" w:rsidRPr="00000000">
        <w:rPr>
          <w:sz w:val="20"/>
          <w:szCs w:val="20"/>
          <w:rtl w:val="0"/>
        </w:rPr>
        <w:t xml:space="preserve">:</w:t>
      </w:r>
    </w:p>
    <w:p w:rsidR="00000000" w:rsidDel="00000000" w:rsidP="00000000" w:rsidRDefault="00000000" w:rsidRPr="00000000" w14:paraId="00000012">
      <w:pPr>
        <w:numPr>
          <w:ilvl w:val="1"/>
          <w:numId w:val="3"/>
        </w:numPr>
        <w:spacing w:after="0" w:afterAutospacing="0" w:before="0" w:beforeAutospacing="0" w:lineRule="auto"/>
        <w:ind w:left="1440" w:hanging="360"/>
        <w:jc w:val="both"/>
        <w:rPr>
          <w:sz w:val="20"/>
          <w:szCs w:val="20"/>
        </w:rPr>
      </w:pPr>
      <w:r w:rsidDel="00000000" w:rsidR="00000000" w:rsidRPr="00000000">
        <w:rPr>
          <w:sz w:val="20"/>
          <w:szCs w:val="20"/>
          <w:rtl w:val="0"/>
        </w:rPr>
        <w:t xml:space="preserve">RMSE = 0.00</w:t>
      </w:r>
    </w:p>
    <w:p w:rsidR="00000000" w:rsidDel="00000000" w:rsidP="00000000" w:rsidRDefault="00000000" w:rsidRPr="00000000" w14:paraId="00000013">
      <w:pPr>
        <w:numPr>
          <w:ilvl w:val="1"/>
          <w:numId w:val="3"/>
        </w:numPr>
        <w:spacing w:after="0" w:afterAutospacing="0" w:before="0" w:beforeAutospacing="0" w:lineRule="auto"/>
        <w:ind w:left="1440" w:hanging="360"/>
        <w:jc w:val="both"/>
        <w:rPr>
          <w:sz w:val="20"/>
          <w:szCs w:val="20"/>
        </w:rPr>
      </w:pPr>
      <w:r w:rsidDel="00000000" w:rsidR="00000000" w:rsidRPr="00000000">
        <w:rPr>
          <w:sz w:val="20"/>
          <w:szCs w:val="20"/>
          <w:rtl w:val="0"/>
        </w:rPr>
        <w:t xml:space="preserve">MAE = 0.00</w:t>
      </w:r>
    </w:p>
    <w:p w:rsidR="00000000" w:rsidDel="00000000" w:rsidP="00000000" w:rsidRDefault="00000000" w:rsidRPr="00000000" w14:paraId="00000014">
      <w:pPr>
        <w:numPr>
          <w:ilvl w:val="1"/>
          <w:numId w:val="3"/>
        </w:numPr>
        <w:spacing w:after="0" w:afterAutospacing="0" w:before="0" w:beforeAutospacing="0" w:lineRule="auto"/>
        <w:ind w:left="1440" w:hanging="360"/>
        <w:jc w:val="both"/>
        <w:rPr>
          <w:sz w:val="20"/>
          <w:szCs w:val="20"/>
        </w:rPr>
      </w:pPr>
      <w:r w:rsidDel="00000000" w:rsidR="00000000" w:rsidRPr="00000000">
        <w:rPr>
          <w:sz w:val="20"/>
          <w:szCs w:val="20"/>
          <w:rtl w:val="0"/>
        </w:rPr>
        <w:t xml:space="preserve">R² = 1.00</w:t>
      </w:r>
    </w:p>
    <w:p w:rsidR="00000000" w:rsidDel="00000000" w:rsidP="00000000" w:rsidRDefault="00000000" w:rsidRPr="00000000" w14:paraId="00000015">
      <w:pPr>
        <w:numPr>
          <w:ilvl w:val="0"/>
          <w:numId w:val="3"/>
        </w:numPr>
        <w:spacing w:after="0" w:afterAutospacing="0" w:before="0" w:beforeAutospacing="0" w:lineRule="auto"/>
        <w:ind w:left="720" w:hanging="360"/>
        <w:jc w:val="both"/>
        <w:rPr>
          <w:sz w:val="20"/>
          <w:szCs w:val="20"/>
        </w:rPr>
      </w:pPr>
      <w:r w:rsidDel="00000000" w:rsidR="00000000" w:rsidRPr="00000000">
        <w:rPr>
          <w:b w:val="1"/>
          <w:sz w:val="20"/>
          <w:szCs w:val="20"/>
          <w:rtl w:val="0"/>
        </w:rPr>
        <w:t xml:space="preserve">December Metrics</w:t>
      </w:r>
      <w:r w:rsidDel="00000000" w:rsidR="00000000" w:rsidRPr="00000000">
        <w:rPr>
          <w:sz w:val="20"/>
          <w:szCs w:val="20"/>
          <w:rtl w:val="0"/>
        </w:rPr>
        <w:t xml:space="preserve">:</w:t>
      </w:r>
    </w:p>
    <w:p w:rsidR="00000000" w:rsidDel="00000000" w:rsidP="00000000" w:rsidRDefault="00000000" w:rsidRPr="00000000" w14:paraId="00000016">
      <w:pPr>
        <w:numPr>
          <w:ilvl w:val="1"/>
          <w:numId w:val="3"/>
        </w:numPr>
        <w:spacing w:after="0" w:afterAutospacing="0" w:before="0" w:beforeAutospacing="0" w:lineRule="auto"/>
        <w:ind w:left="1440" w:hanging="360"/>
        <w:jc w:val="both"/>
        <w:rPr>
          <w:sz w:val="20"/>
          <w:szCs w:val="20"/>
        </w:rPr>
      </w:pPr>
      <w:r w:rsidDel="00000000" w:rsidR="00000000" w:rsidRPr="00000000">
        <w:rPr>
          <w:sz w:val="20"/>
          <w:szCs w:val="20"/>
          <w:rtl w:val="0"/>
        </w:rPr>
        <w:t xml:space="preserve">RMSE = 0.00</w:t>
      </w:r>
    </w:p>
    <w:p w:rsidR="00000000" w:rsidDel="00000000" w:rsidP="00000000" w:rsidRDefault="00000000" w:rsidRPr="00000000" w14:paraId="00000017">
      <w:pPr>
        <w:numPr>
          <w:ilvl w:val="1"/>
          <w:numId w:val="3"/>
        </w:numPr>
        <w:spacing w:after="0" w:afterAutospacing="0" w:before="0" w:beforeAutospacing="0" w:lineRule="auto"/>
        <w:ind w:left="1440" w:hanging="360"/>
        <w:jc w:val="both"/>
        <w:rPr>
          <w:sz w:val="20"/>
          <w:szCs w:val="20"/>
        </w:rPr>
      </w:pPr>
      <w:r w:rsidDel="00000000" w:rsidR="00000000" w:rsidRPr="00000000">
        <w:rPr>
          <w:sz w:val="20"/>
          <w:szCs w:val="20"/>
          <w:rtl w:val="0"/>
        </w:rPr>
        <w:t xml:space="preserve">MAE = 0.00</w:t>
      </w:r>
    </w:p>
    <w:p w:rsidR="00000000" w:rsidDel="00000000" w:rsidP="00000000" w:rsidRDefault="00000000" w:rsidRPr="00000000" w14:paraId="00000018">
      <w:pPr>
        <w:numPr>
          <w:ilvl w:val="1"/>
          <w:numId w:val="3"/>
        </w:numPr>
        <w:spacing w:after="240" w:before="0" w:beforeAutospacing="0" w:lineRule="auto"/>
        <w:ind w:left="1440" w:hanging="360"/>
        <w:jc w:val="both"/>
        <w:rPr>
          <w:sz w:val="20"/>
          <w:szCs w:val="20"/>
        </w:rPr>
      </w:pPr>
      <w:r w:rsidDel="00000000" w:rsidR="00000000" w:rsidRPr="00000000">
        <w:rPr>
          <w:sz w:val="20"/>
          <w:szCs w:val="20"/>
          <w:rtl w:val="0"/>
        </w:rPr>
        <w:t xml:space="preserve">R² = 1.00</w:t>
      </w:r>
    </w:p>
    <w:p w:rsidR="00000000" w:rsidDel="00000000" w:rsidP="00000000" w:rsidRDefault="00000000" w:rsidRPr="00000000" w14:paraId="00000019">
      <w:pPr>
        <w:pStyle w:val="Heading3"/>
        <w:keepNext w:val="0"/>
        <w:keepLines w:val="0"/>
        <w:spacing w:before="280" w:lineRule="auto"/>
        <w:ind w:left="720" w:hanging="360"/>
        <w:jc w:val="both"/>
        <w:rPr>
          <w:b w:val="1"/>
          <w:color w:val="000000"/>
          <w:sz w:val="20"/>
          <w:szCs w:val="20"/>
        </w:rPr>
      </w:pPr>
      <w:bookmarkStart w:colFirst="0" w:colLast="0" w:name="_klzs987wiv81" w:id="7"/>
      <w:bookmarkEnd w:id="7"/>
      <w:r w:rsidDel="00000000" w:rsidR="00000000" w:rsidRPr="00000000">
        <w:rPr>
          <w:b w:val="1"/>
          <w:color w:val="000000"/>
          <w:sz w:val="20"/>
          <w:szCs w:val="20"/>
          <w:rtl w:val="0"/>
        </w:rPr>
        <w:t xml:space="preserve">Random Forest</w:t>
      </w:r>
    </w:p>
    <w:p w:rsidR="00000000" w:rsidDel="00000000" w:rsidP="00000000" w:rsidRDefault="00000000" w:rsidRPr="00000000" w14:paraId="0000001A">
      <w:pPr>
        <w:numPr>
          <w:ilvl w:val="0"/>
          <w:numId w:val="1"/>
        </w:numPr>
        <w:spacing w:after="0" w:afterAutospacing="0" w:before="240" w:lineRule="auto"/>
        <w:ind w:left="720" w:hanging="360"/>
        <w:jc w:val="both"/>
        <w:rPr>
          <w:sz w:val="20"/>
          <w:szCs w:val="20"/>
        </w:rPr>
      </w:pPr>
      <w:r w:rsidDel="00000000" w:rsidR="00000000" w:rsidRPr="00000000">
        <w:rPr>
          <w:b w:val="1"/>
          <w:sz w:val="20"/>
          <w:szCs w:val="20"/>
          <w:rtl w:val="0"/>
        </w:rPr>
        <w:t xml:space="preserve">November Metrics</w:t>
      </w:r>
      <w:r w:rsidDel="00000000" w:rsidR="00000000" w:rsidRPr="00000000">
        <w:rPr>
          <w:sz w:val="20"/>
          <w:szCs w:val="20"/>
          <w:rtl w:val="0"/>
        </w:rPr>
        <w:t xml:space="preserve">:</w:t>
      </w:r>
    </w:p>
    <w:p w:rsidR="00000000" w:rsidDel="00000000" w:rsidP="00000000" w:rsidRDefault="00000000" w:rsidRPr="00000000" w14:paraId="0000001B">
      <w:pPr>
        <w:numPr>
          <w:ilvl w:val="1"/>
          <w:numId w:val="1"/>
        </w:numPr>
        <w:spacing w:after="0" w:afterAutospacing="0" w:before="0" w:beforeAutospacing="0" w:lineRule="auto"/>
        <w:ind w:left="1440" w:hanging="360"/>
        <w:jc w:val="both"/>
        <w:rPr>
          <w:sz w:val="20"/>
          <w:szCs w:val="20"/>
        </w:rPr>
      </w:pPr>
      <w:r w:rsidDel="00000000" w:rsidR="00000000" w:rsidRPr="00000000">
        <w:rPr>
          <w:sz w:val="20"/>
          <w:szCs w:val="20"/>
          <w:rtl w:val="0"/>
        </w:rPr>
        <w:t xml:space="preserve">RMSE = 8.29</w:t>
      </w:r>
    </w:p>
    <w:p w:rsidR="00000000" w:rsidDel="00000000" w:rsidP="00000000" w:rsidRDefault="00000000" w:rsidRPr="00000000" w14:paraId="0000001C">
      <w:pPr>
        <w:numPr>
          <w:ilvl w:val="1"/>
          <w:numId w:val="1"/>
        </w:numPr>
        <w:spacing w:after="0" w:afterAutospacing="0" w:before="0" w:beforeAutospacing="0" w:lineRule="auto"/>
        <w:ind w:left="1440" w:hanging="360"/>
        <w:jc w:val="both"/>
        <w:rPr>
          <w:sz w:val="20"/>
          <w:szCs w:val="20"/>
        </w:rPr>
      </w:pPr>
      <w:r w:rsidDel="00000000" w:rsidR="00000000" w:rsidRPr="00000000">
        <w:rPr>
          <w:sz w:val="20"/>
          <w:szCs w:val="20"/>
          <w:rtl w:val="0"/>
        </w:rPr>
        <w:t xml:space="preserve">MAE = 8.22</w:t>
      </w:r>
    </w:p>
    <w:p w:rsidR="00000000" w:rsidDel="00000000" w:rsidP="00000000" w:rsidRDefault="00000000" w:rsidRPr="00000000" w14:paraId="0000001D">
      <w:pPr>
        <w:numPr>
          <w:ilvl w:val="1"/>
          <w:numId w:val="1"/>
        </w:numPr>
        <w:spacing w:after="0" w:afterAutospacing="0" w:before="0" w:beforeAutospacing="0" w:lineRule="auto"/>
        <w:ind w:left="1440" w:hanging="360"/>
        <w:jc w:val="both"/>
        <w:rPr>
          <w:sz w:val="20"/>
          <w:szCs w:val="20"/>
        </w:rPr>
      </w:pPr>
      <w:r w:rsidDel="00000000" w:rsidR="00000000" w:rsidRPr="00000000">
        <w:rPr>
          <w:sz w:val="20"/>
          <w:szCs w:val="20"/>
          <w:rtl w:val="0"/>
        </w:rPr>
        <w:t xml:space="preserve">R² = -14.57</w:t>
      </w:r>
    </w:p>
    <w:p w:rsidR="00000000" w:rsidDel="00000000" w:rsidP="00000000" w:rsidRDefault="00000000" w:rsidRPr="00000000" w14:paraId="0000001E">
      <w:pPr>
        <w:numPr>
          <w:ilvl w:val="0"/>
          <w:numId w:val="1"/>
        </w:numPr>
        <w:spacing w:after="0" w:afterAutospacing="0" w:before="0" w:beforeAutospacing="0" w:lineRule="auto"/>
        <w:ind w:left="720" w:hanging="360"/>
        <w:jc w:val="both"/>
        <w:rPr>
          <w:sz w:val="20"/>
          <w:szCs w:val="20"/>
        </w:rPr>
      </w:pPr>
      <w:r w:rsidDel="00000000" w:rsidR="00000000" w:rsidRPr="00000000">
        <w:rPr>
          <w:b w:val="1"/>
          <w:sz w:val="20"/>
          <w:szCs w:val="20"/>
          <w:rtl w:val="0"/>
        </w:rPr>
        <w:t xml:space="preserve">December Metrics</w:t>
      </w:r>
      <w:r w:rsidDel="00000000" w:rsidR="00000000" w:rsidRPr="00000000">
        <w:rPr>
          <w:sz w:val="20"/>
          <w:szCs w:val="20"/>
          <w:rtl w:val="0"/>
        </w:rPr>
        <w:t xml:space="preserve">:</w:t>
      </w:r>
    </w:p>
    <w:p w:rsidR="00000000" w:rsidDel="00000000" w:rsidP="00000000" w:rsidRDefault="00000000" w:rsidRPr="00000000" w14:paraId="0000001F">
      <w:pPr>
        <w:numPr>
          <w:ilvl w:val="1"/>
          <w:numId w:val="1"/>
        </w:numPr>
        <w:spacing w:after="0" w:afterAutospacing="0" w:before="0" w:beforeAutospacing="0" w:lineRule="auto"/>
        <w:ind w:left="1440" w:hanging="360"/>
        <w:jc w:val="both"/>
        <w:rPr>
          <w:sz w:val="20"/>
          <w:szCs w:val="20"/>
        </w:rPr>
      </w:pPr>
      <w:r w:rsidDel="00000000" w:rsidR="00000000" w:rsidRPr="00000000">
        <w:rPr>
          <w:sz w:val="20"/>
          <w:szCs w:val="20"/>
          <w:rtl w:val="0"/>
        </w:rPr>
        <w:t xml:space="preserve">RMSE = 6.32</w:t>
      </w:r>
    </w:p>
    <w:p w:rsidR="00000000" w:rsidDel="00000000" w:rsidP="00000000" w:rsidRDefault="00000000" w:rsidRPr="00000000" w14:paraId="00000020">
      <w:pPr>
        <w:numPr>
          <w:ilvl w:val="1"/>
          <w:numId w:val="1"/>
        </w:numPr>
        <w:spacing w:after="0" w:afterAutospacing="0" w:before="0" w:beforeAutospacing="0" w:lineRule="auto"/>
        <w:ind w:left="1440" w:hanging="360"/>
        <w:jc w:val="both"/>
        <w:rPr>
          <w:sz w:val="20"/>
          <w:szCs w:val="20"/>
        </w:rPr>
      </w:pPr>
      <w:r w:rsidDel="00000000" w:rsidR="00000000" w:rsidRPr="00000000">
        <w:rPr>
          <w:sz w:val="20"/>
          <w:szCs w:val="20"/>
          <w:rtl w:val="0"/>
        </w:rPr>
        <w:t xml:space="preserve">MAE = 6.30</w:t>
      </w:r>
    </w:p>
    <w:p w:rsidR="00000000" w:rsidDel="00000000" w:rsidP="00000000" w:rsidRDefault="00000000" w:rsidRPr="00000000" w14:paraId="00000021">
      <w:pPr>
        <w:numPr>
          <w:ilvl w:val="1"/>
          <w:numId w:val="1"/>
        </w:numPr>
        <w:spacing w:after="240" w:before="0" w:beforeAutospacing="0" w:lineRule="auto"/>
        <w:ind w:left="1440" w:hanging="360"/>
        <w:jc w:val="both"/>
        <w:rPr>
          <w:sz w:val="20"/>
          <w:szCs w:val="20"/>
        </w:rPr>
      </w:pPr>
      <w:r w:rsidDel="00000000" w:rsidR="00000000" w:rsidRPr="00000000">
        <w:rPr>
          <w:sz w:val="20"/>
          <w:szCs w:val="20"/>
          <w:rtl w:val="0"/>
        </w:rPr>
        <w:t xml:space="preserve">R² = -38.94</w:t>
      </w:r>
    </w:p>
    <w:p w:rsidR="00000000" w:rsidDel="00000000" w:rsidP="00000000" w:rsidRDefault="00000000" w:rsidRPr="00000000" w14:paraId="00000022">
      <w:pPr>
        <w:spacing w:after="240" w:before="240" w:lineRule="auto"/>
        <w:jc w:val="both"/>
        <w:rPr>
          <w:b w:val="1"/>
          <w:u w:val="single"/>
        </w:rPr>
      </w:pPr>
      <w:r w:rsidDel="00000000" w:rsidR="00000000" w:rsidRPr="00000000">
        <w:rPr>
          <w:b w:val="1"/>
          <w:u w:val="single"/>
          <w:rtl w:val="0"/>
        </w:rPr>
        <w:t xml:space="preserve">Areas of Improvements:</w:t>
      </w:r>
    </w:p>
    <w:p w:rsidR="00000000" w:rsidDel="00000000" w:rsidP="00000000" w:rsidRDefault="00000000" w:rsidRPr="00000000" w14:paraId="00000023">
      <w:pPr>
        <w:spacing w:after="240" w:before="240" w:lineRule="auto"/>
        <w:jc w:val="both"/>
        <w:rPr/>
      </w:pPr>
      <w:r w:rsidDel="00000000" w:rsidR="00000000" w:rsidRPr="00000000">
        <w:rPr>
          <w:rtl w:val="0"/>
        </w:rPr>
        <w:t xml:space="preserve">To enhance the model, we could incorporate a longer span of historical data, ideally 10–20 years, instead of just two. This extended dataset would provide a clearer view of long-term trends and annual fluctuations, resulting in more reliable predictions. Additionally, implementing more advanced models—such as those that account for seasonal patterns or more complex trends like polynomial or time-series models—could improve accuracy by capturing temperature variations over time. Including other influential factors, such as climate events (e.g., El Niño or La Niña), greenhouse gas concentrations, or sea temperatures, would further enhance the model's accuracy by considering the underlying drivers of temperature changes. These improvements would help the model produce a more realistic forecast that aligns with real-world climate patterns affecting Cincinnati’s weather.</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b w:val="1"/>
          <w:u w:val="single"/>
        </w:rPr>
      </w:pPr>
      <w:r w:rsidDel="00000000" w:rsidR="00000000" w:rsidRPr="00000000">
        <w:rPr>
          <w:b w:val="1"/>
          <w:u w:val="single"/>
          <w:rtl w:val="0"/>
        </w:rPr>
        <w:t xml:space="preserve">Model Performance</w:t>
      </w:r>
    </w:p>
    <w:p w:rsidR="00000000" w:rsidDel="00000000" w:rsidP="00000000" w:rsidRDefault="00000000" w:rsidRPr="00000000" w14:paraId="00000026">
      <w:pPr>
        <w:rPr/>
      </w:pPr>
      <w:r w:rsidDel="00000000" w:rsidR="00000000" w:rsidRPr="00000000">
        <w:rPr>
          <w:rtl w:val="0"/>
        </w:rPr>
        <w:t xml:space="preserve">With only two years of data, the model may lack the robustness needed to capture broader patterns or seasonal fluctuations that occur over longer periods. Relying on a linear trend can lead to overly simplified predictions, as climate and weather patterns often exhibit nonlinear and cyclical variations. For instance, temperature changes may be influenced by unique yearly events, seasonal climate anomalies, or broader trends that evolve over decades, such as shifts due to climate change.</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This model’s performance, while useful for short-term insights, could benefit from the inclusion of additional years of data, capturing a wider range of temperature trends and outliers. Expanding the dataset would allow the model to better reflect the natural variability in Cincinnati's weather, improving the accuracy and reliability of future predictions.</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b w:val="1"/>
          <w:u w:val="single"/>
        </w:rPr>
      </w:pPr>
      <w:r w:rsidDel="00000000" w:rsidR="00000000" w:rsidRPr="00000000">
        <w:rPr>
          <w:b w:val="1"/>
          <w:u w:val="single"/>
          <w:rtl w:val="0"/>
        </w:rPr>
        <w:t xml:space="preserve">Conclusion</w:t>
      </w:r>
    </w:p>
    <w:p w:rsidR="00000000" w:rsidDel="00000000" w:rsidP="00000000" w:rsidRDefault="00000000" w:rsidRPr="00000000" w14:paraId="0000002B">
      <w:pPr>
        <w:rPr/>
      </w:pPr>
      <w:r w:rsidDel="00000000" w:rsidR="00000000" w:rsidRPr="00000000">
        <w:rPr>
          <w:rtl w:val="0"/>
        </w:rPr>
        <w:t xml:space="preserve">The linear regression model applied here offers a straightforward method for forecasting maximum temperatures in Cincinnati for November and December 2024, using historical data from 2022 and 2023. This basic approach provides a foundation for understanding potential trends but may be limited by a few factors.</w:t>
      </w:r>
    </w:p>
    <w:p w:rsidR="00000000" w:rsidDel="00000000" w:rsidP="00000000" w:rsidRDefault="00000000" w:rsidRPr="00000000" w14:paraId="0000002C">
      <w:pPr>
        <w:ind w:left="0" w:firstLine="0"/>
        <w:rPr/>
      </w:pPr>
      <w:r w:rsidDel="00000000" w:rsidR="00000000" w:rsidRPr="00000000">
        <w:rPr>
          <w:rtl w:val="0"/>
        </w:rPr>
      </w:r>
    </w:p>
    <w:p w:rsidR="00000000" w:rsidDel="00000000" w:rsidP="00000000" w:rsidRDefault="00000000" w:rsidRPr="00000000" w14:paraId="0000002D">
      <w:pPr>
        <w:ind w:left="0" w:firstLine="0"/>
        <w:rPr>
          <w:b w:val="1"/>
          <w:u w:val="single"/>
        </w:rPr>
      </w:pPr>
      <w:r w:rsidDel="00000000" w:rsidR="00000000" w:rsidRPr="00000000">
        <w:rPr>
          <w:b w:val="1"/>
          <w:u w:val="single"/>
          <w:rtl w:val="0"/>
        </w:rPr>
        <w:t xml:space="preserve">Screenshots:</w:t>
      </w:r>
    </w:p>
    <w:p w:rsidR="00000000" w:rsidDel="00000000" w:rsidP="00000000" w:rsidRDefault="00000000" w:rsidRPr="00000000" w14:paraId="0000002E">
      <w:pPr>
        <w:ind w:left="0" w:firstLine="0"/>
        <w:rPr>
          <w:b w:val="1"/>
          <w:u w:val="single"/>
        </w:rPr>
      </w:pPr>
      <w:r w:rsidDel="00000000" w:rsidR="00000000" w:rsidRPr="00000000">
        <w:rPr>
          <w:rtl w:val="0"/>
        </w:rPr>
      </w:r>
    </w:p>
    <w:p w:rsidR="00000000" w:rsidDel="00000000" w:rsidP="00000000" w:rsidRDefault="00000000" w:rsidRPr="00000000" w14:paraId="0000002F">
      <w:pPr>
        <w:ind w:left="0" w:firstLine="0"/>
        <w:rPr/>
      </w:pPr>
      <w:r w:rsidDel="00000000" w:rsidR="00000000" w:rsidRPr="00000000">
        <w:rPr>
          <w:rtl w:val="0"/>
        </w:rPr>
        <w:t xml:space="preserve">PySpark Installation:</w:t>
      </w:r>
    </w:p>
    <w:p w:rsidR="00000000" w:rsidDel="00000000" w:rsidP="00000000" w:rsidRDefault="00000000" w:rsidRPr="00000000" w14:paraId="00000030">
      <w:pPr>
        <w:ind w:left="0" w:firstLine="0"/>
        <w:rPr>
          <w:b w:val="1"/>
          <w:u w:val="single"/>
        </w:rPr>
      </w:pPr>
      <w:r w:rsidDel="00000000" w:rsidR="00000000" w:rsidRPr="00000000">
        <w:rPr>
          <w:rtl w:val="0"/>
        </w:rPr>
      </w:r>
    </w:p>
    <w:p w:rsidR="00000000" w:rsidDel="00000000" w:rsidP="00000000" w:rsidRDefault="00000000" w:rsidRPr="00000000" w14:paraId="00000031">
      <w:pPr>
        <w:ind w:left="0" w:firstLine="0"/>
        <w:rPr>
          <w:b w:val="1"/>
          <w:u w:val="single"/>
        </w:rPr>
      </w:pPr>
      <w:r w:rsidDel="00000000" w:rsidR="00000000" w:rsidRPr="00000000">
        <w:rPr>
          <w:b w:val="1"/>
          <w:u w:val="single"/>
        </w:rPr>
        <w:drawing>
          <wp:inline distB="114300" distT="114300" distL="114300" distR="114300">
            <wp:extent cx="5514714" cy="3577112"/>
            <wp:effectExtent b="0" l="0" r="0" t="0"/>
            <wp:docPr id="8"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514714" cy="3577112"/>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0" w:firstLine="0"/>
        <w:rPr>
          <w:b w:val="1"/>
          <w:u w:val="single"/>
        </w:rPr>
      </w:pP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rtl w:val="0"/>
        </w:rPr>
        <w:t xml:space="preserve">Anaconda:</w:t>
      </w:r>
    </w:p>
    <w:p w:rsidR="00000000" w:rsidDel="00000000" w:rsidP="00000000" w:rsidRDefault="00000000" w:rsidRPr="00000000" w14:paraId="00000034">
      <w:pPr>
        <w:ind w:left="0" w:firstLine="0"/>
        <w:rPr/>
      </w:pPr>
      <w:r w:rsidDel="00000000" w:rsidR="00000000" w:rsidRPr="00000000">
        <w:rPr>
          <w:rtl w:val="0"/>
        </w:rPr>
      </w:r>
    </w:p>
    <w:p w:rsidR="00000000" w:rsidDel="00000000" w:rsidP="00000000" w:rsidRDefault="00000000" w:rsidRPr="00000000" w14:paraId="00000035">
      <w:pPr>
        <w:ind w:left="0" w:firstLine="0"/>
        <w:rPr>
          <w:b w:val="1"/>
          <w:u w:val="single"/>
        </w:rPr>
      </w:pPr>
      <w:r w:rsidDel="00000000" w:rsidR="00000000" w:rsidRPr="00000000">
        <w:rPr>
          <w:b w:val="1"/>
          <w:u w:val="single"/>
        </w:rPr>
        <w:drawing>
          <wp:inline distB="114300" distT="114300" distL="114300" distR="114300">
            <wp:extent cx="5329238" cy="2895600"/>
            <wp:effectExtent b="0" l="0" r="0" t="0"/>
            <wp:docPr id="5"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329238"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0" w:firstLine="0"/>
        <w:rPr>
          <w:b w:val="1"/>
          <w:u w:val="single"/>
        </w:rPr>
      </w:pPr>
      <w:r w:rsidDel="00000000" w:rsidR="00000000" w:rsidRPr="00000000">
        <w:rPr>
          <w:rtl w:val="0"/>
        </w:rPr>
      </w:r>
    </w:p>
    <w:p w:rsidR="00000000" w:rsidDel="00000000" w:rsidP="00000000" w:rsidRDefault="00000000" w:rsidRPr="00000000" w14:paraId="00000037">
      <w:pPr>
        <w:ind w:left="0" w:firstLine="0"/>
        <w:rPr/>
      </w:pPr>
      <w:r w:rsidDel="00000000" w:rsidR="00000000" w:rsidRPr="00000000">
        <w:rPr>
          <w:rtl w:val="0"/>
        </w:rPr>
        <w:t xml:space="preserve">Jupyter Notebook:</w:t>
      </w:r>
    </w:p>
    <w:p w:rsidR="00000000" w:rsidDel="00000000" w:rsidP="00000000" w:rsidRDefault="00000000" w:rsidRPr="00000000" w14:paraId="00000038">
      <w:pPr>
        <w:ind w:left="0" w:firstLine="0"/>
        <w:rPr/>
      </w:pPr>
      <w:r w:rsidDel="00000000" w:rsidR="00000000" w:rsidRPr="00000000">
        <w:rPr/>
        <w:drawing>
          <wp:inline distB="114300" distT="114300" distL="114300" distR="114300">
            <wp:extent cx="6343650" cy="4114800"/>
            <wp:effectExtent b="0" l="0" r="0" t="0"/>
            <wp:docPr id="10"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6343650" cy="4114800"/>
                    </a:xfrm>
                    <a:prstGeom prst="rect"/>
                    <a:ln/>
                  </pic:spPr>
                </pic:pic>
              </a:graphicData>
            </a:graphic>
          </wp:inline>
        </w:drawing>
      </w:r>
      <w:r w:rsidDel="00000000" w:rsidR="00000000" w:rsidRPr="00000000">
        <w:rPr>
          <w:rtl w:val="0"/>
        </w:rPr>
      </w:r>
    </w:p>
    <w:sectPr>
      <w:pgSz w:h="15840" w:w="12240" w:orient="portrait"/>
      <w:pgMar w:bottom="1440" w:top="180" w:left="81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6.png"/><Relationship Id="rId13" Type="http://schemas.openxmlformats.org/officeDocument/2006/relationships/image" Target="media/image10.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png"/><Relationship Id="rId14" Type="http://schemas.openxmlformats.org/officeDocument/2006/relationships/image" Target="media/image5.png"/><Relationship Id="rId17" Type="http://schemas.openxmlformats.org/officeDocument/2006/relationships/image" Target="media/image2.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8.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