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sz w:val="48"/>
          <w:szCs w:val="44"/>
          <w:lang w:val="en-IN"/>
        </w:rPr>
      </w:pPr>
      <w:r>
        <w:rPr>
          <w:rFonts w:cs="Calibri" w:cstheme="minorHAnsi"/>
          <w:b/>
          <w:sz w:val="48"/>
          <w:szCs w:val="44"/>
          <w:lang w:val="en-IN"/>
        </w:rPr>
        <w:t>UML Diagrams:</w:t>
      </w:r>
    </w:p>
    <w:p>
      <w:pPr>
        <w:pStyle w:val="Normal"/>
        <w:rPr>
          <w:rFonts w:cs="Calibri" w:cstheme="minorHAnsi"/>
          <w:sz w:val="48"/>
          <w:szCs w:val="44"/>
          <w:lang w:val="en-IN"/>
        </w:rPr>
      </w:pPr>
      <w:r>
        <w:rPr>
          <w:rFonts w:cs="Calibri" w:cstheme="minorHAnsi"/>
          <w:sz w:val="48"/>
          <w:szCs w:val="44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6"/>
          <w:lang w:val="en-IN"/>
        </w:rPr>
        <w:t>Use case diagram</w:t>
      </w:r>
    </w:p>
    <w:p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  <w:bookmarkStart w:id="0" w:name="_GoBack"/>
      <w:bookmarkStart w:id="1" w:name="_GoBack"/>
      <w:bookmarkEnd w:id="1"/>
    </w:p>
    <w:p>
      <w:pPr>
        <w:pStyle w:val="ListParagraph"/>
        <w:rPr>
          <w:rFonts w:ascii="Times New Roman" w:hAnsi="Times New Roman" w:cs="Times New Roman"/>
          <w:lang w:val="en-IN"/>
        </w:rPr>
      </w:pPr>
      <w:r>
        <w:rPr>
          <w:rFonts w:cs="Times New Roman" w:ascii="Times New Roman" w:hAnsi="Times New Roman"/>
          <w:lang w:val="en-IN"/>
        </w:rPr>
      </w:r>
    </w:p>
    <w:p>
      <w:pPr>
        <w:pStyle w:val="Normal"/>
        <w:ind w:left="360" w:hanging="0"/>
        <w:rPr>
          <w:lang w:val="en-IN"/>
        </w:rPr>
      </w:pPr>
      <w:r>
        <w:rPr/>
        <w:drawing>
          <wp:inline distT="0" distB="0" distL="0" distR="0">
            <wp:extent cx="5943600" cy="51168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IN"/>
        </w:rPr>
      </w:pPr>
      <w:r>
        <w:rPr>
          <w:lang w:val="en-IN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6"/>
          <w:lang w:val="en-IN"/>
        </w:rPr>
        <w:t>Class diagram</w:t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/>
        <w:drawing>
          <wp:inline distT="0" distB="0" distL="0" distR="0">
            <wp:extent cx="5943600" cy="425577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  <w:t>Sequence diagram</w:t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ind w:left="360" w:hanging="0"/>
        <w:rPr>
          <w:lang w:val="en-IN"/>
        </w:rPr>
      </w:pPr>
      <w:r>
        <w:rPr/>
        <w:drawing>
          <wp:inline distT="0" distB="0" distL="0" distR="0">
            <wp:extent cx="5943600" cy="409321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  <w:t>Collaboration diagram</w:t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/>
        <w:drawing>
          <wp:inline distT="0" distB="0" distL="0" distR="0">
            <wp:extent cx="5943600" cy="631444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  <w:t>State chart diagram</w:t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/>
        <w:drawing>
          <wp:inline distT="0" distB="0" distL="0" distR="0">
            <wp:extent cx="5943600" cy="683006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  <w:t>Activity diagram</w:t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/>
        <w:t xml:space="preserve"> </w:t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/>
        <w:drawing>
          <wp:inline distT="0" distB="0" distL="0" distR="0">
            <wp:extent cx="5943600" cy="7611745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  <w:t>Component diagram</w:t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/>
        <w:drawing>
          <wp:inline distT="0" distB="0" distL="0" distR="0">
            <wp:extent cx="5943600" cy="3842385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  <w:t>Deployment diagram</w:t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/>
        <w:drawing>
          <wp:inline distT="0" distB="0" distL="0" distR="0">
            <wp:extent cx="5943600" cy="3909060"/>
            <wp:effectExtent l="0" t="0" r="0" b="0"/>
            <wp:docPr id="8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  <w:t>Package diagram</w:t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rPr>
          <w:rFonts w:ascii="Times New Roman" w:hAnsi="Times New Roman" w:cs="Times New Roman"/>
          <w:sz w:val="32"/>
          <w:lang w:val="en-IN"/>
        </w:rPr>
      </w:pPr>
      <w:r>
        <w:rPr>
          <w:rFonts w:cs="Times New Roman" w:ascii="Times New Roman" w:hAnsi="Times New Roman"/>
          <w:sz w:val="32"/>
          <w:lang w:val="en-I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5943600" cy="6452235"/>
            <wp:effectExtent l="0" t="0" r="0" b="0"/>
            <wp:docPr id="9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53e8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8</Pages>
  <Words>31</Words>
  <Characters>170</Characters>
  <CharactersWithSpaces>183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2018-10-02T19:58:00Z</dcterms:created>
  <dc:creator>Rabinarayan Bhatta</dc:creator>
  <dc:description/>
  <dc:language>en-IN</dc:language>
  <cp:lastModifiedBy>Rabinarayan Bhatta</cp:lastModifiedBy>
  <dcterms:modified xsi:type="dcterms:W3CDTF">2018-10-02T19:58:00Z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