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27A83310" w:rsidP="12621EDF" w:rsidRDefault="27A83310" w14:paraId="11B8EF70" w14:textId="04D2E903">
      <w:pPr>
        <w:pStyle w:val="Heading2"/>
        <w:spacing w:before="299" w:beforeAutospacing="off" w:after="299" w:afterAutospacing="off"/>
        <w:rPr>
          <w:rFonts w:ascii="Cambria" w:hAnsi="Cambria" w:eastAsia="Cambria" w:cs="Cambria"/>
          <w:b w:val="1"/>
          <w:bCs w:val="1"/>
          <w:noProof w:val="0"/>
          <w:color w:val="auto"/>
          <w:sz w:val="36"/>
          <w:szCs w:val="36"/>
          <w:lang w:val="en-US"/>
        </w:rPr>
      </w:pPr>
      <w:r w:rsidRPr="12621EDF" w:rsidR="27A83310">
        <w:rPr>
          <w:rFonts w:ascii="Cambria" w:hAnsi="Cambria" w:eastAsia="Cambria" w:cs="Cambria"/>
          <w:b w:val="1"/>
          <w:bCs w:val="1"/>
          <w:noProof w:val="0"/>
          <w:color w:val="auto"/>
          <w:sz w:val="36"/>
          <w:szCs w:val="36"/>
          <w:lang w:val="en-US"/>
        </w:rPr>
        <w:t>ML Mini Project Report</w:t>
      </w:r>
    </w:p>
    <w:p w:rsidR="27A83310" w:rsidP="12621EDF" w:rsidRDefault="27A83310" w14:paraId="12600BAD" w14:textId="3EF3FBD3">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Introduction</w:t>
      </w:r>
    </w:p>
    <w:p w:rsidR="27A83310" w:rsidP="12621EDF" w:rsidRDefault="27A83310" w14:paraId="79D3845A" w14:textId="1C85A1DD">
      <w:pPr>
        <w:spacing w:before="240" w:beforeAutospacing="off" w:after="240" w:afterAutospacing="off"/>
      </w:pPr>
      <w:r w:rsidRPr="12621EDF" w:rsidR="27A83310">
        <w:rPr>
          <w:rFonts w:ascii="Cambria" w:hAnsi="Cambria" w:eastAsia="Cambria" w:cs="Cambria"/>
          <w:noProof w:val="0"/>
          <w:sz w:val="22"/>
          <w:szCs w:val="22"/>
          <w:lang w:val="en-US"/>
        </w:rPr>
        <w:t>Machine learning plays a pivotal role in analyzing user interactions with online platforms. This project focuses on analyzing impressions—a representation of user interactions with products—to gain insights into user behavior and product performance. The dataset used consists of 965,003 unique rows, with each row capturing critical features related to users, products, and their interactions. All models for this project were built from scratch, and placeholders for code snippets are provided throughout this report.</w:t>
      </w:r>
    </w:p>
    <w:p w:rsidR="27A83310" w:rsidP="12621EDF" w:rsidRDefault="27A83310" w14:paraId="69DF0E19" w14:textId="2AD55D0D">
      <w:pPr>
        <w:spacing w:before="240" w:beforeAutospacing="off" w:after="240" w:afterAutospacing="off"/>
      </w:pPr>
      <w:r w:rsidRPr="12621EDF" w:rsidR="27A83310">
        <w:rPr>
          <w:rFonts w:ascii="Cambria" w:hAnsi="Cambria" w:eastAsia="Cambria" w:cs="Cambria"/>
          <w:noProof w:val="0"/>
          <w:sz w:val="22"/>
          <w:szCs w:val="22"/>
          <w:lang w:val="en-US"/>
        </w:rPr>
        <w:t xml:space="preserve">The dataset used for this project is the </w:t>
      </w:r>
      <w:r w:rsidRPr="12621EDF" w:rsidR="27A83310">
        <w:rPr>
          <w:rFonts w:ascii="Cambria" w:hAnsi="Cambria" w:eastAsia="Cambria" w:cs="Cambria"/>
          <w:noProof w:val="0"/>
          <w:sz w:val="22"/>
          <w:szCs w:val="22"/>
          <w:lang w:val="en-US"/>
        </w:rPr>
        <w:t>FairJob</w:t>
      </w:r>
      <w:r w:rsidRPr="12621EDF" w:rsidR="27A83310">
        <w:rPr>
          <w:rFonts w:ascii="Cambria" w:hAnsi="Cambria" w:eastAsia="Cambria" w:cs="Cambria"/>
          <w:noProof w:val="0"/>
          <w:sz w:val="22"/>
          <w:szCs w:val="22"/>
          <w:lang w:val="en-US"/>
        </w:rPr>
        <w:t xml:space="preserve"> Dataset, which </w:t>
      </w:r>
      <w:r w:rsidRPr="12621EDF" w:rsidR="27A83310">
        <w:rPr>
          <w:rFonts w:ascii="Cambria" w:hAnsi="Cambria" w:eastAsia="Cambria" w:cs="Cambria"/>
          <w:noProof w:val="0"/>
          <w:sz w:val="22"/>
          <w:szCs w:val="22"/>
          <w:lang w:val="en-US"/>
        </w:rPr>
        <w:t>contains</w:t>
      </w:r>
      <w:r w:rsidRPr="12621EDF" w:rsidR="27A83310">
        <w:rPr>
          <w:rFonts w:ascii="Cambria" w:hAnsi="Cambria" w:eastAsia="Cambria" w:cs="Cambria"/>
          <w:noProof w:val="0"/>
          <w:sz w:val="22"/>
          <w:szCs w:val="22"/>
          <w:lang w:val="en-US"/>
        </w:rPr>
        <w:t xml:space="preserve"> anonymized job advertisement impressions and user interactions, aimed at exploring fairness and personalization in recommendation systems.</w:t>
      </w:r>
    </w:p>
    <w:p w:rsidR="12621EDF" w:rsidP="12621EDF" w:rsidRDefault="12621EDF" w14:paraId="41172B0C" w14:textId="6979D64D">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36CFC7CD" w14:textId="1512987F">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0B755BC3" w14:textId="2D3ABAB0">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550C3799" w14:textId="2D2D64D8">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0E75427D" w14:textId="18EAEC41">
      <w:pPr>
        <w:pStyle w:val="Normal"/>
        <w:rPr>
          <w:noProof w:val="0"/>
          <w:lang w:val="en-US"/>
        </w:rPr>
      </w:pPr>
    </w:p>
    <w:p w:rsidR="70C7ACF2" w:rsidP="70C7ACF2" w:rsidRDefault="70C7ACF2" w14:paraId="78C9745A" w14:textId="57D4C1E9">
      <w:pPr>
        <w:pStyle w:val="Normal"/>
        <w:rPr>
          <w:noProof w:val="0"/>
          <w:lang w:val="en-US"/>
        </w:rPr>
      </w:pPr>
    </w:p>
    <w:p w:rsidR="70C7ACF2" w:rsidP="70C7ACF2" w:rsidRDefault="70C7ACF2" w14:paraId="146869A1" w14:textId="34BAD585">
      <w:pPr>
        <w:pStyle w:val="Normal"/>
        <w:rPr>
          <w:noProof w:val="0"/>
          <w:lang w:val="en-US"/>
        </w:rPr>
      </w:pPr>
    </w:p>
    <w:p w:rsidR="12621EDF" w:rsidP="12621EDF" w:rsidRDefault="12621EDF" w14:paraId="1BEABBB6" w14:textId="1019CA95">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34788E9E" w:rsidP="12621EDF" w:rsidRDefault="34788E9E" w14:paraId="5FC8CEE8" w14:textId="3AF43442">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34788E9E">
        <w:rPr>
          <w:rFonts w:ascii="Cambria" w:hAnsi="Cambria" w:eastAsia="Cambria" w:cs="Cambria"/>
          <w:b w:val="1"/>
          <w:bCs w:val="1"/>
          <w:noProof w:val="0"/>
          <w:color w:val="auto"/>
          <w:sz w:val="28"/>
          <w:szCs w:val="28"/>
          <w:lang w:val="en-US"/>
        </w:rPr>
        <w:t>Features and Labels</w:t>
      </w:r>
    </w:p>
    <w:p w:rsidR="34788E9E" w:rsidP="12621EDF" w:rsidRDefault="34788E9E" w14:paraId="145808A4" w14:textId="201E9AEF">
      <w:pPr>
        <w:spacing w:before="240" w:beforeAutospacing="off" w:after="240" w:afterAutospacing="off"/>
      </w:pPr>
      <w:r w:rsidRPr="12621EDF" w:rsidR="34788E9E">
        <w:rPr>
          <w:rFonts w:ascii="Cambria" w:hAnsi="Cambria" w:eastAsia="Cambria" w:cs="Cambria"/>
          <w:b w:val="1"/>
          <w:bCs w:val="1"/>
          <w:noProof w:val="0"/>
          <w:sz w:val="22"/>
          <w:szCs w:val="22"/>
          <w:lang w:val="en-US"/>
        </w:rPr>
        <w:t>Features</w:t>
      </w:r>
      <w:r w:rsidRPr="12621EDF" w:rsidR="34788E9E">
        <w:rPr>
          <w:rFonts w:ascii="Cambria" w:hAnsi="Cambria" w:eastAsia="Cambria" w:cs="Cambria"/>
          <w:noProof w:val="0"/>
          <w:sz w:val="22"/>
          <w:szCs w:val="22"/>
          <w:lang w:val="en-US"/>
        </w:rPr>
        <w:t>:</w:t>
      </w:r>
    </w:p>
    <w:p w:rsidR="34788E9E" w:rsidP="12621EDF" w:rsidRDefault="34788E9E" w14:paraId="56A7A296" w14:textId="7F340CE8">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user_id</w:t>
      </w:r>
      <w:r w:rsidRPr="12621EDF" w:rsidR="34788E9E">
        <w:rPr>
          <w:rFonts w:ascii="Cambria" w:hAnsi="Cambria" w:eastAsia="Cambria" w:cs="Cambria"/>
          <w:noProof w:val="0"/>
          <w:sz w:val="22"/>
          <w:szCs w:val="22"/>
          <w:lang w:val="en-US"/>
        </w:rPr>
        <w:t>: A unique anonymized identifier for each user.</w:t>
      </w:r>
    </w:p>
    <w:p w:rsidR="34788E9E" w:rsidP="12621EDF" w:rsidRDefault="34788E9E" w14:paraId="28041502" w14:textId="5046F862">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product_id</w:t>
      </w:r>
      <w:r w:rsidRPr="12621EDF" w:rsidR="34788E9E">
        <w:rPr>
          <w:rFonts w:ascii="Cambria" w:hAnsi="Cambria" w:eastAsia="Cambria" w:cs="Cambria"/>
          <w:noProof w:val="0"/>
          <w:sz w:val="22"/>
          <w:szCs w:val="22"/>
          <w:lang w:val="en-US"/>
        </w:rPr>
        <w:t>: A unique identifier for each product (e.g., job offers).</w:t>
      </w:r>
    </w:p>
    <w:p w:rsidR="34788E9E" w:rsidP="12621EDF" w:rsidRDefault="34788E9E" w14:paraId="1F1C4259" w14:textId="60E44B1F">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impression_id</w:t>
      </w:r>
      <w:r w:rsidRPr="12621EDF" w:rsidR="34788E9E">
        <w:rPr>
          <w:rFonts w:ascii="Cambria" w:hAnsi="Cambria" w:eastAsia="Cambria" w:cs="Cambria"/>
          <w:noProof w:val="0"/>
          <w:sz w:val="22"/>
          <w:szCs w:val="22"/>
          <w:lang w:val="en-US"/>
        </w:rPr>
        <w:t>: A unique identifier for each impression (i.e., online session involving multiple products).</w:t>
      </w:r>
    </w:p>
    <w:p w:rsidR="34788E9E" w:rsidP="12621EDF" w:rsidRDefault="34788E9E" w14:paraId="0EDD7B83" w14:textId="7A13AE12">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cat0 to cat5</w:t>
      </w:r>
      <w:r w:rsidRPr="12621EDF" w:rsidR="34788E9E">
        <w:rPr>
          <w:rFonts w:ascii="Cambria" w:hAnsi="Cambria" w:eastAsia="Cambria" w:cs="Cambria"/>
          <w:noProof w:val="0"/>
          <w:sz w:val="22"/>
          <w:szCs w:val="22"/>
          <w:lang w:val="en-US"/>
        </w:rPr>
        <w:t>: Anonymized categorical user features.</w:t>
      </w:r>
    </w:p>
    <w:p w:rsidR="34788E9E" w:rsidP="12621EDF" w:rsidRDefault="34788E9E" w14:paraId="756DE5C3" w14:textId="733BF557">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cat6 to cat12</w:t>
      </w:r>
      <w:r w:rsidRPr="12621EDF" w:rsidR="34788E9E">
        <w:rPr>
          <w:rFonts w:ascii="Cambria" w:hAnsi="Cambria" w:eastAsia="Cambria" w:cs="Cambria"/>
          <w:noProof w:val="0"/>
          <w:sz w:val="22"/>
          <w:szCs w:val="22"/>
          <w:lang w:val="en-US"/>
        </w:rPr>
        <w:t>: Anonymized categorical product features.</w:t>
      </w:r>
    </w:p>
    <w:p w:rsidR="34788E9E" w:rsidP="12621EDF" w:rsidRDefault="34788E9E" w14:paraId="592A7E45" w14:textId="3917F9AF">
      <w:pPr>
        <w:pStyle w:val="ListParagraph"/>
        <w:numPr>
          <w:ilvl w:val="0"/>
          <w:numId w:val="16"/>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num13 to num47</w:t>
      </w:r>
      <w:r w:rsidRPr="12621EDF" w:rsidR="34788E9E">
        <w:rPr>
          <w:rFonts w:ascii="Cambria" w:hAnsi="Cambria" w:eastAsia="Cambria" w:cs="Cambria"/>
          <w:noProof w:val="0"/>
          <w:sz w:val="22"/>
          <w:szCs w:val="22"/>
          <w:lang w:val="en-US"/>
        </w:rPr>
        <w:t>: Anonymized numerical user features.</w:t>
      </w:r>
    </w:p>
    <w:p w:rsidR="34788E9E" w:rsidP="12621EDF" w:rsidRDefault="34788E9E" w14:paraId="5B184A4C" w14:textId="1B753FDB">
      <w:pPr>
        <w:spacing w:before="240" w:beforeAutospacing="off" w:after="240" w:afterAutospacing="off"/>
      </w:pPr>
      <w:r w:rsidRPr="12621EDF" w:rsidR="34788E9E">
        <w:rPr>
          <w:rFonts w:ascii="Cambria" w:hAnsi="Cambria" w:eastAsia="Cambria" w:cs="Cambria"/>
          <w:b w:val="1"/>
          <w:bCs w:val="1"/>
          <w:noProof w:val="0"/>
          <w:sz w:val="22"/>
          <w:szCs w:val="22"/>
          <w:lang w:val="en-US"/>
        </w:rPr>
        <w:t>Labels</w:t>
      </w:r>
      <w:r w:rsidRPr="12621EDF" w:rsidR="34788E9E">
        <w:rPr>
          <w:rFonts w:ascii="Cambria" w:hAnsi="Cambria" w:eastAsia="Cambria" w:cs="Cambria"/>
          <w:noProof w:val="0"/>
          <w:sz w:val="22"/>
          <w:szCs w:val="22"/>
          <w:lang w:val="en-US"/>
        </w:rPr>
        <w:t>:</w:t>
      </w:r>
    </w:p>
    <w:p w:rsidR="34788E9E" w:rsidP="12621EDF" w:rsidRDefault="34788E9E" w14:paraId="1F5ACB3A" w14:textId="7DF48D36">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protected_attribute</w:t>
      </w:r>
      <w:r w:rsidRPr="12621EDF" w:rsidR="34788E9E">
        <w:rPr>
          <w:rFonts w:ascii="Cambria" w:hAnsi="Cambria" w:eastAsia="Cambria" w:cs="Cambria"/>
          <w:noProof w:val="0"/>
          <w:sz w:val="22"/>
          <w:szCs w:val="22"/>
          <w:lang w:val="en-US"/>
        </w:rPr>
        <w:t>: A binary feature indicating user gender proxy:</w:t>
      </w:r>
    </w:p>
    <w:p w:rsidR="34788E9E" w:rsidP="12621EDF" w:rsidRDefault="34788E9E" w14:paraId="723E035B" w14:textId="68165723">
      <w:pPr>
        <w:pStyle w:val="ListParagraph"/>
        <w:numPr>
          <w:ilvl w:val="1"/>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noProof w:val="0"/>
          <w:sz w:val="22"/>
          <w:szCs w:val="22"/>
          <w:lang w:val="en-US"/>
        </w:rPr>
        <w:t>0: Female</w:t>
      </w:r>
    </w:p>
    <w:p w:rsidR="34788E9E" w:rsidP="12621EDF" w:rsidRDefault="34788E9E" w14:paraId="0D035F5D" w14:textId="28319522">
      <w:pPr>
        <w:pStyle w:val="ListParagraph"/>
        <w:numPr>
          <w:ilvl w:val="1"/>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noProof w:val="0"/>
          <w:sz w:val="22"/>
          <w:szCs w:val="22"/>
          <w:lang w:val="en-US"/>
        </w:rPr>
        <w:t>1: Male</w:t>
      </w:r>
    </w:p>
    <w:p w:rsidR="34788E9E" w:rsidP="12621EDF" w:rsidRDefault="34788E9E" w14:paraId="7C0240C2" w14:textId="7AB45695">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senior</w:t>
      </w:r>
      <w:r w:rsidRPr="12621EDF" w:rsidR="34788E9E">
        <w:rPr>
          <w:rFonts w:ascii="Cambria" w:hAnsi="Cambria" w:eastAsia="Cambria" w:cs="Cambria"/>
          <w:noProof w:val="0"/>
          <w:sz w:val="22"/>
          <w:szCs w:val="22"/>
          <w:lang w:val="en-US"/>
        </w:rPr>
        <w:t>: A binary feature indicating job seniority:</w:t>
      </w:r>
    </w:p>
    <w:p w:rsidR="34788E9E" w:rsidP="12621EDF" w:rsidRDefault="34788E9E" w14:paraId="16822C44" w14:textId="3A7A1664">
      <w:pPr>
        <w:pStyle w:val="ListParagraph"/>
        <w:numPr>
          <w:ilvl w:val="1"/>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noProof w:val="0"/>
          <w:sz w:val="22"/>
          <w:szCs w:val="22"/>
          <w:lang w:val="en-US"/>
        </w:rPr>
        <w:t>0: Assistant role</w:t>
      </w:r>
    </w:p>
    <w:p w:rsidR="34788E9E" w:rsidP="12621EDF" w:rsidRDefault="34788E9E" w14:paraId="65ECF8DE" w14:textId="68A0FA4E">
      <w:pPr>
        <w:pStyle w:val="ListParagraph"/>
        <w:numPr>
          <w:ilvl w:val="1"/>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noProof w:val="0"/>
          <w:sz w:val="22"/>
          <w:szCs w:val="22"/>
          <w:lang w:val="en-US"/>
        </w:rPr>
        <w:t>1: Managerial role</w:t>
      </w:r>
    </w:p>
    <w:p w:rsidR="34788E9E" w:rsidP="12621EDF" w:rsidRDefault="34788E9E" w14:paraId="504E98A3" w14:textId="759DDF2D">
      <w:pPr>
        <w:pStyle w:val="ListParagraph"/>
        <w:numPr>
          <w:ilvl w:val="1"/>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noProof w:val="0"/>
          <w:sz w:val="22"/>
          <w:szCs w:val="22"/>
          <w:lang w:val="en-US"/>
        </w:rPr>
        <w:t>Derived from product titles, with keywords like ‘President’ or ‘CEO’ indicating a managerial role.</w:t>
      </w:r>
    </w:p>
    <w:p w:rsidR="34788E9E" w:rsidP="12621EDF" w:rsidRDefault="34788E9E" w14:paraId="526958E3" w14:textId="159847C7">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rank</w:t>
      </w:r>
      <w:r w:rsidRPr="12621EDF" w:rsidR="34788E9E">
        <w:rPr>
          <w:rFonts w:ascii="Cambria" w:hAnsi="Cambria" w:eastAsia="Cambria" w:cs="Cambria"/>
          <w:noProof w:val="0"/>
          <w:sz w:val="22"/>
          <w:szCs w:val="22"/>
          <w:lang w:val="en-US"/>
        </w:rPr>
        <w:t>: Positional rank of the product on the display for a given impression. Lower rank corresponds to a higher position on the display, often influencing click behavior.</w:t>
      </w:r>
    </w:p>
    <w:p w:rsidR="34788E9E" w:rsidP="12621EDF" w:rsidRDefault="34788E9E" w14:paraId="0B230500" w14:textId="475C38E8">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displayrandom</w:t>
      </w:r>
      <w:r w:rsidRPr="12621EDF" w:rsidR="34788E9E">
        <w:rPr>
          <w:rFonts w:ascii="Cambria" w:hAnsi="Cambria" w:eastAsia="Cambria" w:cs="Cambria"/>
          <w:noProof w:val="0"/>
          <w:sz w:val="22"/>
          <w:szCs w:val="22"/>
          <w:lang w:val="en-US"/>
        </w:rPr>
        <w:t>: A binary feature indicating whether the product’s position on the banner was randomized (1) or not (0). Click-rank metrics are computed for randomized displays to minimize positional bias.</w:t>
      </w:r>
    </w:p>
    <w:p w:rsidR="34788E9E" w:rsidP="12621EDF" w:rsidRDefault="34788E9E" w14:paraId="7FC956AD" w14:textId="6ED9CB58">
      <w:pPr>
        <w:pStyle w:val="ListParagraph"/>
        <w:numPr>
          <w:ilvl w:val="0"/>
          <w:numId w:val="17"/>
        </w:numPr>
        <w:spacing w:before="0" w:beforeAutospacing="off" w:after="0" w:afterAutospacing="off"/>
        <w:rPr>
          <w:rFonts w:ascii="Cambria" w:hAnsi="Cambria" w:eastAsia="Cambria" w:cs="Cambria"/>
          <w:noProof w:val="0"/>
          <w:sz w:val="22"/>
          <w:szCs w:val="22"/>
          <w:lang w:val="en-US"/>
        </w:rPr>
      </w:pPr>
      <w:r w:rsidRPr="12621EDF" w:rsidR="34788E9E">
        <w:rPr>
          <w:rFonts w:ascii="Cambria" w:hAnsi="Cambria" w:eastAsia="Cambria" w:cs="Cambria"/>
          <w:b w:val="1"/>
          <w:bCs w:val="1"/>
          <w:noProof w:val="0"/>
          <w:sz w:val="22"/>
          <w:szCs w:val="22"/>
          <w:lang w:val="en-US"/>
        </w:rPr>
        <w:t>click</w:t>
      </w:r>
      <w:r w:rsidRPr="12621EDF" w:rsidR="34788E9E">
        <w:rPr>
          <w:rFonts w:ascii="Cambria" w:hAnsi="Cambria" w:eastAsia="Cambria" w:cs="Cambria"/>
          <w:noProof w:val="0"/>
          <w:sz w:val="22"/>
          <w:szCs w:val="22"/>
          <w:lang w:val="en-US"/>
        </w:rPr>
        <w:t xml:space="preserve">: A binary feature </w:t>
      </w:r>
      <w:r w:rsidRPr="12621EDF" w:rsidR="34788E9E">
        <w:rPr>
          <w:rFonts w:ascii="Cambria" w:hAnsi="Cambria" w:eastAsia="Cambria" w:cs="Cambria"/>
          <w:noProof w:val="0"/>
          <w:sz w:val="22"/>
          <w:szCs w:val="22"/>
          <w:lang w:val="en-US"/>
        </w:rPr>
        <w:t>indicating</w:t>
      </w:r>
      <w:r w:rsidRPr="12621EDF" w:rsidR="34788E9E">
        <w:rPr>
          <w:rFonts w:ascii="Cambria" w:hAnsi="Cambria" w:eastAsia="Cambria" w:cs="Cambria"/>
          <w:noProof w:val="0"/>
          <w:sz w:val="22"/>
          <w:szCs w:val="22"/>
          <w:lang w:val="en-US"/>
        </w:rPr>
        <w:t xml:space="preserve"> whether the user clicked on the product during the impression (1 for clicked, 0 for not clicked).</w:t>
      </w:r>
    </w:p>
    <w:p w:rsidR="12621EDF" w:rsidP="12621EDF" w:rsidRDefault="12621EDF" w14:paraId="7CFA3ABE" w14:textId="30E0A5B1">
      <w:pPr>
        <w:pStyle w:val="ListParagraph"/>
        <w:spacing w:before="0" w:beforeAutospacing="off" w:after="0" w:afterAutospacing="off"/>
        <w:ind w:left="720"/>
        <w:rPr>
          <w:rFonts w:ascii="Cambria" w:hAnsi="Cambria" w:eastAsia="Cambria" w:cs="Cambria"/>
          <w:noProof w:val="0"/>
          <w:sz w:val="22"/>
          <w:szCs w:val="22"/>
          <w:lang w:val="en-US"/>
        </w:rPr>
      </w:pPr>
    </w:p>
    <w:p w:rsidR="12621EDF" w:rsidP="12621EDF" w:rsidRDefault="12621EDF" w14:paraId="48DCD42F" w14:textId="242F630A">
      <w:pPr>
        <w:pStyle w:val="ListParagraph"/>
        <w:spacing w:before="0" w:beforeAutospacing="off" w:after="0" w:afterAutospacing="off"/>
        <w:ind w:left="720"/>
        <w:rPr>
          <w:rFonts w:ascii="Cambria" w:hAnsi="Cambria" w:eastAsia="Cambria" w:cs="Cambria"/>
          <w:noProof w:val="0"/>
          <w:sz w:val="22"/>
          <w:szCs w:val="22"/>
          <w:lang w:val="en-US"/>
        </w:rPr>
      </w:pPr>
    </w:p>
    <w:p w:rsidR="70C7ACF2" w:rsidP="70C7ACF2" w:rsidRDefault="70C7ACF2" w14:paraId="4BBE2BC3" w14:textId="74CAE3E6">
      <w:pPr>
        <w:pStyle w:val="ListParagraph"/>
        <w:spacing w:before="0" w:beforeAutospacing="off" w:after="0" w:afterAutospacing="off"/>
        <w:ind w:left="720"/>
        <w:rPr>
          <w:rFonts w:ascii="Cambria" w:hAnsi="Cambria" w:eastAsia="Cambria" w:cs="Cambria"/>
          <w:noProof w:val="0"/>
          <w:sz w:val="22"/>
          <w:szCs w:val="22"/>
          <w:lang w:val="en-US"/>
        </w:rPr>
      </w:pPr>
    </w:p>
    <w:p w:rsidR="70C7ACF2" w:rsidP="70C7ACF2" w:rsidRDefault="70C7ACF2" w14:paraId="703C8F97" w14:textId="2B5A40B1">
      <w:pPr>
        <w:pStyle w:val="ListParagraph"/>
        <w:spacing w:before="0" w:beforeAutospacing="off" w:after="0" w:afterAutospacing="off"/>
        <w:ind w:left="720"/>
        <w:rPr>
          <w:rFonts w:ascii="Cambria" w:hAnsi="Cambria" w:eastAsia="Cambria" w:cs="Cambria"/>
          <w:noProof w:val="0"/>
          <w:sz w:val="22"/>
          <w:szCs w:val="22"/>
          <w:lang w:val="en-US"/>
        </w:rPr>
      </w:pPr>
    </w:p>
    <w:p w:rsidR="70C7ACF2" w:rsidP="70C7ACF2" w:rsidRDefault="70C7ACF2" w14:paraId="144DE54F" w14:textId="40A5D464">
      <w:pPr>
        <w:pStyle w:val="ListParagraph"/>
        <w:spacing w:before="0" w:beforeAutospacing="off" w:after="0" w:afterAutospacing="off"/>
        <w:ind w:left="720"/>
        <w:rPr>
          <w:rFonts w:ascii="Cambria" w:hAnsi="Cambria" w:eastAsia="Cambria" w:cs="Cambria"/>
          <w:noProof w:val="0"/>
          <w:sz w:val="22"/>
          <w:szCs w:val="22"/>
          <w:lang w:val="en-US"/>
        </w:rPr>
      </w:pPr>
    </w:p>
    <w:p w:rsidR="27A83310" w:rsidP="12621EDF" w:rsidRDefault="27A83310" w14:paraId="59CAB18B" w14:textId="4B5773A7">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Data Overview</w:t>
      </w:r>
    </w:p>
    <w:p w:rsidR="27A83310" w:rsidP="12621EDF" w:rsidRDefault="27A83310" w14:paraId="1532AB7A" w14:textId="2B62810B">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Total Rows in Train Set</w:t>
      </w:r>
      <w:r w:rsidRPr="12621EDF" w:rsidR="27A83310">
        <w:rPr>
          <w:rFonts w:ascii="Cambria" w:hAnsi="Cambria" w:eastAsia="Cambria" w:cs="Cambria"/>
          <w:noProof w:val="0"/>
          <w:sz w:val="22"/>
          <w:szCs w:val="22"/>
          <w:lang w:val="en-US"/>
        </w:rPr>
        <w:t>: 965,003</w:t>
      </w:r>
    </w:p>
    <w:p w:rsidR="27A83310" w:rsidP="12621EDF" w:rsidRDefault="27A83310" w14:paraId="3DA22F38" w14:textId="671CC773">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Uniqueness</w:t>
      </w:r>
      <w:r w:rsidRPr="12621EDF" w:rsidR="27A83310">
        <w:rPr>
          <w:rFonts w:ascii="Cambria" w:hAnsi="Cambria" w:eastAsia="Cambria" w:cs="Cambria"/>
          <w:noProof w:val="0"/>
          <w:sz w:val="22"/>
          <w:szCs w:val="22"/>
          <w:lang w:val="en-US"/>
        </w:rPr>
        <w:t>: All rows are unique.</w:t>
      </w:r>
    </w:p>
    <w:p w:rsidR="27A83310" w:rsidP="12621EDF" w:rsidRDefault="27A83310" w14:paraId="7E432F9F" w14:textId="3765CCBC">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Unique Identifiers</w:t>
      </w:r>
      <w:r w:rsidRPr="12621EDF" w:rsidR="27A83310">
        <w:rPr>
          <w:rFonts w:ascii="Cambria" w:hAnsi="Cambria" w:eastAsia="Cambria" w:cs="Cambria"/>
          <w:noProof w:val="0"/>
          <w:sz w:val="22"/>
          <w:szCs w:val="22"/>
          <w:lang w:val="en-US"/>
        </w:rPr>
        <w:t>:</w:t>
      </w:r>
    </w:p>
    <w:p w:rsidR="27A83310" w:rsidP="12621EDF" w:rsidRDefault="27A83310" w14:paraId="76F499F3" w14:textId="6A5E53B6">
      <w:pPr>
        <w:pStyle w:val="ListParagraph"/>
        <w:numPr>
          <w:ilvl w:val="1"/>
          <w:numId w:val="1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User ID</w:t>
      </w:r>
      <w:r w:rsidRPr="12621EDF" w:rsidR="27A83310">
        <w:rPr>
          <w:rFonts w:ascii="Cambria" w:hAnsi="Cambria" w:eastAsia="Cambria" w:cs="Cambria"/>
          <w:noProof w:val="0"/>
          <w:sz w:val="22"/>
          <w:szCs w:val="22"/>
          <w:lang w:val="en-US"/>
        </w:rPr>
        <w:t>: 29,823 unique values</w:t>
      </w:r>
    </w:p>
    <w:p w:rsidR="27A83310" w:rsidP="12621EDF" w:rsidRDefault="27A83310" w14:paraId="5C16D471" w14:textId="32267A30">
      <w:pPr>
        <w:pStyle w:val="ListParagraph"/>
        <w:numPr>
          <w:ilvl w:val="1"/>
          <w:numId w:val="1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Product ID</w:t>
      </w:r>
      <w:r w:rsidRPr="12621EDF" w:rsidR="27A83310">
        <w:rPr>
          <w:rFonts w:ascii="Cambria" w:hAnsi="Cambria" w:eastAsia="Cambria" w:cs="Cambria"/>
          <w:noProof w:val="0"/>
          <w:sz w:val="22"/>
          <w:szCs w:val="22"/>
          <w:lang w:val="en-US"/>
        </w:rPr>
        <w:t>: 55,845 unique values</w:t>
      </w:r>
    </w:p>
    <w:p w:rsidR="27A83310" w:rsidP="12621EDF" w:rsidRDefault="27A83310" w14:paraId="7CD27C97" w14:textId="59E44BC9">
      <w:pPr>
        <w:pStyle w:val="ListParagraph"/>
        <w:numPr>
          <w:ilvl w:val="1"/>
          <w:numId w:val="1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Impression ID</w:t>
      </w:r>
      <w:r w:rsidRPr="12621EDF" w:rsidR="27A83310">
        <w:rPr>
          <w:rFonts w:ascii="Cambria" w:hAnsi="Cambria" w:eastAsia="Cambria" w:cs="Cambria"/>
          <w:noProof w:val="0"/>
          <w:sz w:val="22"/>
          <w:szCs w:val="22"/>
          <w:lang w:val="en-US"/>
        </w:rPr>
        <w:t>: 218,278 unique values</w:t>
      </w:r>
    </w:p>
    <w:p w:rsidR="27A83310" w:rsidP="12621EDF" w:rsidRDefault="27A83310" w14:paraId="1712023F" w14:textId="592AFD46">
      <w:pPr>
        <w:pStyle w:val="ListParagraph"/>
        <w:numPr>
          <w:ilvl w:val="0"/>
          <w:numId w:val="15"/>
        </w:numPr>
        <w:spacing w:before="240" w:beforeAutospacing="off" w:after="24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Key Relationships</w:t>
      </w:r>
      <w:r w:rsidRPr="12621EDF" w:rsidR="27A83310">
        <w:rPr>
          <w:rFonts w:ascii="Cambria" w:hAnsi="Cambria" w:eastAsia="Cambria" w:cs="Cambria"/>
          <w:noProof w:val="0"/>
          <w:sz w:val="22"/>
          <w:szCs w:val="22"/>
          <w:lang w:val="en-US"/>
        </w:rPr>
        <w:t>:</w:t>
      </w:r>
    </w:p>
    <w:p w:rsidR="27A83310" w:rsidP="12621EDF" w:rsidRDefault="27A83310" w14:paraId="68E44B41" w14:textId="48AA0858">
      <w:pPr>
        <w:pStyle w:val="ListParagraph"/>
        <w:numPr>
          <w:ilvl w:val="1"/>
          <w:numId w:val="1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 xml:space="preserve">Only 6,447 rows have repeated combinations of </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i w:val="1"/>
          <w:iCs w:val="1"/>
          <w:noProof w:val="0"/>
          <w:sz w:val="22"/>
          <w:szCs w:val="22"/>
          <w:lang w:val="en-US"/>
        </w:rPr>
        <w:t>product_id</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noProof w:val="0"/>
          <w:sz w:val="22"/>
          <w:szCs w:val="22"/>
          <w:lang w:val="en-US"/>
        </w:rPr>
        <w:t xml:space="preserve"> and </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i w:val="1"/>
          <w:iCs w:val="1"/>
          <w:noProof w:val="0"/>
          <w:sz w:val="22"/>
          <w:szCs w:val="22"/>
          <w:lang w:val="en-US"/>
        </w:rPr>
        <w:t>impression_id</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noProof w:val="0"/>
          <w:sz w:val="22"/>
          <w:szCs w:val="22"/>
          <w:lang w:val="en-US"/>
        </w:rPr>
        <w:t xml:space="preserve"> features.</w:t>
      </w:r>
    </w:p>
    <w:p w:rsidR="27A83310" w:rsidP="12621EDF" w:rsidRDefault="27A83310" w14:paraId="1CCCE236" w14:textId="50556825">
      <w:pPr>
        <w:pStyle w:val="ListParagraph"/>
        <w:numPr>
          <w:ilvl w:val="1"/>
          <w:numId w:val="1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Total rows with repeated keys: 12,894.</w:t>
      </w:r>
    </w:p>
    <w:p w:rsidR="27A83310" w:rsidP="12621EDF" w:rsidRDefault="27A83310" w14:paraId="2C0220F0" w14:textId="4D03296B">
      <w:pPr>
        <w:spacing w:before="240" w:beforeAutospacing="off" w:after="240" w:afterAutospacing="off"/>
      </w:pPr>
      <w:r w:rsidRPr="12621EDF" w:rsidR="27A83310">
        <w:rPr>
          <w:rFonts w:ascii="Cambria" w:hAnsi="Cambria" w:eastAsia="Cambria" w:cs="Cambria"/>
          <w:b w:val="1"/>
          <w:bCs w:val="1"/>
          <w:noProof w:val="0"/>
          <w:sz w:val="22"/>
          <w:szCs w:val="22"/>
          <w:lang w:val="en-US"/>
        </w:rPr>
        <w:t>Key Insight</w:t>
      </w:r>
      <w:r w:rsidRPr="12621EDF" w:rsidR="27A83310">
        <w:rPr>
          <w:rFonts w:ascii="Cambria" w:hAnsi="Cambria" w:eastAsia="Cambria" w:cs="Cambria"/>
          <w:noProof w:val="0"/>
          <w:sz w:val="22"/>
          <w:szCs w:val="22"/>
          <w:lang w:val="en-US"/>
        </w:rPr>
        <w:t>: The combination of</w:t>
      </w:r>
      <w:r w:rsidRPr="12621EDF" w:rsidR="27A83310">
        <w:rPr>
          <w:rFonts w:ascii="Cambria" w:hAnsi="Cambria" w:eastAsia="Cambria" w:cs="Cambria"/>
          <w:i w:val="1"/>
          <w:iCs w:val="1"/>
          <w:noProof w:val="0"/>
          <w:sz w:val="22"/>
          <w:szCs w:val="22"/>
          <w:lang w:val="en-US"/>
        </w:rPr>
        <w:t xml:space="preserve"> '</w:t>
      </w:r>
      <w:r w:rsidRPr="12621EDF" w:rsidR="27A83310">
        <w:rPr>
          <w:rFonts w:ascii="Cambria" w:hAnsi="Cambria" w:eastAsia="Cambria" w:cs="Cambria"/>
          <w:i w:val="1"/>
          <w:iCs w:val="1"/>
          <w:noProof w:val="0"/>
          <w:sz w:val="22"/>
          <w:szCs w:val="22"/>
          <w:lang w:val="en-US"/>
        </w:rPr>
        <w:t>product_id</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noProof w:val="0"/>
          <w:sz w:val="22"/>
          <w:szCs w:val="22"/>
          <w:lang w:val="en-US"/>
        </w:rPr>
        <w:t xml:space="preserve"> and </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i w:val="1"/>
          <w:iCs w:val="1"/>
          <w:noProof w:val="0"/>
          <w:sz w:val="22"/>
          <w:szCs w:val="22"/>
          <w:lang w:val="en-US"/>
        </w:rPr>
        <w:t>impression_id</w:t>
      </w:r>
      <w:r w:rsidRPr="12621EDF" w:rsidR="27A83310">
        <w:rPr>
          <w:rFonts w:ascii="Cambria" w:hAnsi="Cambria" w:eastAsia="Cambria" w:cs="Cambria"/>
          <w:i w:val="1"/>
          <w:iCs w:val="1"/>
          <w:noProof w:val="0"/>
          <w:sz w:val="22"/>
          <w:szCs w:val="22"/>
          <w:lang w:val="en-US"/>
        </w:rPr>
        <w:t>'</w:t>
      </w:r>
      <w:r w:rsidRPr="12621EDF" w:rsidR="27A83310">
        <w:rPr>
          <w:rFonts w:ascii="Cambria" w:hAnsi="Cambria" w:eastAsia="Cambria" w:cs="Cambria"/>
          <w:noProof w:val="0"/>
          <w:sz w:val="22"/>
          <w:szCs w:val="22"/>
          <w:lang w:val="en-US"/>
        </w:rPr>
        <w:t xml:space="preserve"> can be considered a primary key, </w:t>
      </w:r>
      <w:r w:rsidRPr="12621EDF" w:rsidR="27A83310">
        <w:rPr>
          <w:rFonts w:ascii="Cambria" w:hAnsi="Cambria" w:eastAsia="Cambria" w:cs="Cambria"/>
          <w:noProof w:val="0"/>
          <w:sz w:val="22"/>
          <w:szCs w:val="22"/>
          <w:lang w:val="en-US"/>
        </w:rPr>
        <w:t>representing</w:t>
      </w:r>
      <w:r w:rsidRPr="12621EDF" w:rsidR="27A83310">
        <w:rPr>
          <w:rFonts w:ascii="Cambria" w:hAnsi="Cambria" w:eastAsia="Cambria" w:cs="Cambria"/>
          <w:noProof w:val="0"/>
          <w:sz w:val="22"/>
          <w:szCs w:val="22"/>
          <w:lang w:val="en-US"/>
        </w:rPr>
        <w:t xml:space="preserve"> a unique impression for a given product.</w:t>
      </w:r>
    </w:p>
    <w:p w:rsidR="27A83310" w:rsidP="12621EDF" w:rsidRDefault="27A83310" w14:paraId="3D52A968" w14:textId="3959B9F5">
      <w:pPr>
        <w:spacing w:before="240" w:beforeAutospacing="off" w:after="240" w:afterAutospacing="off"/>
      </w:pPr>
      <w:r w:rsidRPr="12621EDF" w:rsidR="27A83310">
        <w:rPr>
          <w:rFonts w:ascii="Cambria" w:hAnsi="Cambria" w:eastAsia="Cambria" w:cs="Cambria"/>
          <w:b w:val="1"/>
          <w:bCs w:val="1"/>
          <w:noProof w:val="0"/>
          <w:sz w:val="22"/>
          <w:szCs w:val="22"/>
          <w:lang w:val="en-US"/>
        </w:rPr>
        <w:t>Definition</w:t>
      </w:r>
      <w:r w:rsidRPr="12621EDF" w:rsidR="27A83310">
        <w:rPr>
          <w:rFonts w:ascii="Cambria" w:hAnsi="Cambria" w:eastAsia="Cambria" w:cs="Cambria"/>
          <w:noProof w:val="0"/>
          <w:sz w:val="22"/>
          <w:szCs w:val="22"/>
          <w:lang w:val="en-US"/>
        </w:rPr>
        <w:t>: An impression refers to a user’s interaction with a product during an online session.</w:t>
      </w:r>
    </w:p>
    <w:p w:rsidR="12621EDF" w:rsidRDefault="12621EDF" w14:paraId="7939BB44" w14:textId="428453E0"/>
    <w:p w:rsidR="12621EDF" w:rsidP="12621EDF" w:rsidRDefault="12621EDF" w14:paraId="0933AA1B" w14:textId="696C36F0">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3F1E6539" w14:textId="6AB38D10">
      <w:pPr>
        <w:pStyle w:val="Normal"/>
        <w:rPr>
          <w:noProof w:val="0"/>
          <w:lang w:val="en-US"/>
        </w:rPr>
      </w:pPr>
    </w:p>
    <w:p w:rsidR="12621EDF" w:rsidP="12621EDF" w:rsidRDefault="12621EDF" w14:paraId="1667A52E" w14:textId="62C79D0B">
      <w:pPr>
        <w:pStyle w:val="Normal"/>
        <w:rPr>
          <w:noProof w:val="0"/>
          <w:lang w:val="en-US"/>
        </w:rPr>
      </w:pPr>
    </w:p>
    <w:p w:rsidR="12621EDF" w:rsidP="12621EDF" w:rsidRDefault="12621EDF" w14:paraId="2F42623B" w14:textId="1E920E23">
      <w:pPr>
        <w:pStyle w:val="Normal"/>
        <w:rPr>
          <w:noProof w:val="0"/>
          <w:lang w:val="en-US"/>
        </w:rPr>
      </w:pPr>
    </w:p>
    <w:p w:rsidR="12621EDF" w:rsidP="12621EDF" w:rsidRDefault="12621EDF" w14:paraId="71F0204A" w14:textId="4F25FC9D">
      <w:pPr>
        <w:pStyle w:val="Normal"/>
        <w:rPr>
          <w:noProof w:val="0"/>
          <w:lang w:val="en-US"/>
        </w:rPr>
      </w:pPr>
    </w:p>
    <w:p w:rsidR="12621EDF" w:rsidP="12621EDF" w:rsidRDefault="12621EDF" w14:paraId="50AE1D38" w14:textId="76B71236">
      <w:pPr>
        <w:pStyle w:val="Normal"/>
        <w:rPr>
          <w:noProof w:val="0"/>
          <w:lang w:val="en-US"/>
        </w:rPr>
      </w:pPr>
    </w:p>
    <w:p w:rsidR="12621EDF" w:rsidP="12621EDF" w:rsidRDefault="12621EDF" w14:paraId="21884398" w14:textId="1A2D3319">
      <w:pPr>
        <w:pStyle w:val="Heading3"/>
        <w:rPr>
          <w:noProof w:val="0"/>
          <w:lang w:val="en-US"/>
        </w:rPr>
      </w:pPr>
    </w:p>
    <w:p w:rsidR="12621EDF" w:rsidP="12621EDF" w:rsidRDefault="12621EDF" w14:paraId="6D582208" w14:textId="4465DE7A">
      <w:pPr>
        <w:pStyle w:val="Normal"/>
        <w:rPr>
          <w:noProof w:val="0"/>
          <w:lang w:val="en-US"/>
        </w:rPr>
      </w:pPr>
    </w:p>
    <w:p w:rsidR="12621EDF" w:rsidP="12621EDF" w:rsidRDefault="12621EDF" w14:paraId="667F370B" w14:textId="1735F718">
      <w:pPr>
        <w:pStyle w:val="Normal"/>
        <w:rPr>
          <w:noProof w:val="0"/>
          <w:lang w:val="en-US"/>
        </w:rPr>
      </w:pPr>
    </w:p>
    <w:p w:rsidR="27A83310" w:rsidP="12621EDF" w:rsidRDefault="27A83310" w14:paraId="6369D4ED" w14:textId="30B84B48">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Click Behavior Analysis</w:t>
      </w:r>
    </w:p>
    <w:p w:rsidR="27A83310" w:rsidP="12621EDF" w:rsidRDefault="27A83310" w14:paraId="656757F7" w14:textId="44DDC59F">
      <w:pPr>
        <w:spacing w:before="240" w:beforeAutospacing="off" w:after="240" w:afterAutospacing="off"/>
      </w:pPr>
      <w:r w:rsidRPr="12621EDF" w:rsidR="27A83310">
        <w:rPr>
          <w:rFonts w:ascii="Cambria" w:hAnsi="Cambria" w:eastAsia="Cambria" w:cs="Cambria"/>
          <w:b w:val="1"/>
          <w:bCs w:val="1"/>
          <w:noProof w:val="0"/>
          <w:sz w:val="22"/>
          <w:szCs w:val="22"/>
          <w:lang w:val="en-US"/>
        </w:rPr>
        <w:t>Based on Rank</w:t>
      </w:r>
      <w:r w:rsidRPr="12621EDF" w:rsidR="27A83310">
        <w:rPr>
          <w:rFonts w:ascii="Cambria" w:hAnsi="Cambria" w:eastAsia="Cambria" w:cs="Cambria"/>
          <w:noProof w:val="0"/>
          <w:sz w:val="22"/>
          <w:szCs w:val="22"/>
          <w:lang w:val="en-US"/>
        </w:rPr>
        <w:t>:</w:t>
      </w:r>
    </w:p>
    <w:p w:rsidR="3E1C1691" w:rsidP="12621EDF" w:rsidRDefault="3E1C1691" w14:paraId="1FA9F47B" w14:textId="34814CE2">
      <w:pPr>
        <w:pStyle w:val="Normal"/>
        <w:spacing w:before="240" w:beforeAutospacing="off" w:after="240" w:afterAutospacing="off"/>
      </w:pPr>
      <w:r w:rsidR="3E1C1691">
        <w:drawing>
          <wp:inline wp14:editId="5D243AF0" wp14:anchorId="325B4B6E">
            <wp:extent cx="3500674" cy="2686281"/>
            <wp:effectExtent l="0" t="0" r="0" b="0"/>
            <wp:docPr id="766934513" name="" title=""/>
            <wp:cNvGraphicFramePr>
              <a:graphicFrameLocks noChangeAspect="1"/>
            </wp:cNvGraphicFramePr>
            <a:graphic>
              <a:graphicData uri="http://schemas.openxmlformats.org/drawingml/2006/picture">
                <pic:pic>
                  <pic:nvPicPr>
                    <pic:cNvPr id="0" name=""/>
                    <pic:cNvPicPr/>
                  </pic:nvPicPr>
                  <pic:blipFill>
                    <a:blip r:embed="Rf7750d4278b04d4f">
                      <a:extLst>
                        <a:ext xmlns:a="http://schemas.openxmlformats.org/drawingml/2006/main" uri="{28A0092B-C50C-407E-A947-70E740481C1C}">
                          <a14:useLocalDpi val="0"/>
                        </a:ext>
                      </a:extLst>
                    </a:blip>
                    <a:stretch>
                      <a:fillRect/>
                    </a:stretch>
                  </pic:blipFill>
                  <pic:spPr>
                    <a:xfrm>
                      <a:off x="0" y="0"/>
                      <a:ext cx="3500674" cy="2686281"/>
                    </a:xfrm>
                    <a:prstGeom prst="rect">
                      <a:avLst/>
                    </a:prstGeom>
                  </pic:spPr>
                </pic:pic>
              </a:graphicData>
            </a:graphic>
          </wp:inline>
        </w:drawing>
      </w:r>
    </w:p>
    <w:p w:rsidR="3E1C1691" w:rsidP="12621EDF" w:rsidRDefault="3E1C1691" w14:paraId="6484FCDF" w14:textId="5B695784">
      <w:pPr>
        <w:pStyle w:val="ListParagraph"/>
        <w:numPr>
          <w:ilvl w:val="0"/>
          <w:numId w:val="35"/>
        </w:numPr>
        <w:spacing w:before="240" w:beforeAutospacing="off" w:after="240" w:afterAutospacing="off"/>
        <w:rPr/>
      </w:pPr>
      <w:r w:rsidR="3E1C1691">
        <w:rPr/>
        <w:t>Distribution of product ranks.</w:t>
      </w:r>
    </w:p>
    <w:p w:rsidR="693DFC8B" w:rsidP="12621EDF" w:rsidRDefault="693DFC8B" w14:paraId="10B852D2" w14:textId="08DB4CBF">
      <w:pPr>
        <w:pStyle w:val="Normal"/>
        <w:spacing w:before="240" w:beforeAutospacing="off" w:after="240" w:afterAutospacing="off"/>
      </w:pPr>
      <w:r w:rsidR="693DFC8B">
        <w:drawing>
          <wp:inline wp14:editId="32A6F88F" wp14:anchorId="0A2385FE">
            <wp:extent cx="3477618" cy="2686502"/>
            <wp:effectExtent l="0" t="0" r="0" b="0"/>
            <wp:docPr id="1472370394" name="" title=""/>
            <wp:cNvGraphicFramePr>
              <a:graphicFrameLocks noChangeAspect="1"/>
            </wp:cNvGraphicFramePr>
            <a:graphic>
              <a:graphicData uri="http://schemas.openxmlformats.org/drawingml/2006/picture">
                <pic:pic>
                  <pic:nvPicPr>
                    <pic:cNvPr id="0" name=""/>
                    <pic:cNvPicPr/>
                  </pic:nvPicPr>
                  <pic:blipFill>
                    <a:blip r:embed="Rfe89926e65164936">
                      <a:extLst>
                        <a:ext xmlns:a="http://schemas.openxmlformats.org/drawingml/2006/main" uri="{28A0092B-C50C-407E-A947-70E740481C1C}">
                          <a14:useLocalDpi val="0"/>
                        </a:ext>
                      </a:extLst>
                    </a:blip>
                    <a:stretch>
                      <a:fillRect/>
                    </a:stretch>
                  </pic:blipFill>
                  <pic:spPr>
                    <a:xfrm>
                      <a:off x="0" y="0"/>
                      <a:ext cx="3477618" cy="2686502"/>
                    </a:xfrm>
                    <a:prstGeom prst="rect">
                      <a:avLst/>
                    </a:prstGeom>
                  </pic:spPr>
                </pic:pic>
              </a:graphicData>
            </a:graphic>
          </wp:inline>
        </w:drawing>
      </w:r>
    </w:p>
    <w:p w:rsidR="27A83310" w:rsidP="12621EDF" w:rsidRDefault="27A83310" w14:paraId="6164DECB" w14:textId="20D08740">
      <w:pPr>
        <w:pStyle w:val="ListParagraph"/>
        <w:numPr>
          <w:ilvl w:val="0"/>
          <w:numId w:val="18"/>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Higher rank positions correlate with a higher click rate.</w:t>
      </w:r>
    </w:p>
    <w:p w:rsidR="40771086" w:rsidP="12621EDF" w:rsidRDefault="40771086" w14:paraId="05A8A618" w14:textId="247E1D86">
      <w:pPr>
        <w:pStyle w:val="ListParagraph"/>
        <w:numPr>
          <w:ilvl w:val="0"/>
          <w:numId w:val="18"/>
        </w:numPr>
        <w:spacing w:before="0" w:beforeAutospacing="off" w:after="0" w:afterAutospacing="off"/>
        <w:rPr>
          <w:rFonts w:ascii="Cambria" w:hAnsi="Cambria" w:eastAsia="Cambria" w:cs="Cambria"/>
          <w:noProof w:val="0"/>
          <w:sz w:val="22"/>
          <w:szCs w:val="22"/>
          <w:lang w:val="en-US"/>
        </w:rPr>
      </w:pPr>
      <w:r w:rsidRPr="12621EDF" w:rsidR="40771086">
        <w:rPr>
          <w:rFonts w:ascii="Cambria" w:hAnsi="Cambria" w:eastAsia="Cambria" w:cs="Cambria"/>
          <w:noProof w:val="0"/>
          <w:sz w:val="22"/>
          <w:szCs w:val="22"/>
          <w:lang w:val="en-US"/>
        </w:rPr>
        <w:t xml:space="preserve">Click rates </w:t>
      </w:r>
      <w:r w:rsidRPr="12621EDF" w:rsidR="20DCFBCE">
        <w:rPr>
          <w:rFonts w:ascii="Cambria" w:hAnsi="Cambria" w:eastAsia="Cambria" w:cs="Cambria"/>
          <w:noProof w:val="0"/>
          <w:sz w:val="22"/>
          <w:szCs w:val="22"/>
          <w:lang w:val="en-US"/>
        </w:rPr>
        <w:t xml:space="preserve">rise </w:t>
      </w:r>
      <w:r w:rsidRPr="12621EDF" w:rsidR="40771086">
        <w:rPr>
          <w:rFonts w:ascii="Cambria" w:hAnsi="Cambria" w:eastAsia="Cambria" w:cs="Cambria"/>
          <w:noProof w:val="0"/>
          <w:sz w:val="22"/>
          <w:szCs w:val="22"/>
          <w:lang w:val="en-US"/>
        </w:rPr>
        <w:t xml:space="preserve">between ranks 15 and 20, </w:t>
      </w:r>
      <w:r w:rsidRPr="12621EDF" w:rsidR="40771086">
        <w:rPr>
          <w:rFonts w:ascii="Cambria" w:hAnsi="Cambria" w:eastAsia="Cambria" w:cs="Cambria"/>
          <w:noProof w:val="0"/>
          <w:sz w:val="22"/>
          <w:szCs w:val="22"/>
          <w:lang w:val="en-US"/>
        </w:rPr>
        <w:t>likely due</w:t>
      </w:r>
      <w:r w:rsidRPr="12621EDF" w:rsidR="40771086">
        <w:rPr>
          <w:rFonts w:ascii="Cambria" w:hAnsi="Cambria" w:eastAsia="Cambria" w:cs="Cambria"/>
          <w:noProof w:val="0"/>
          <w:sz w:val="22"/>
          <w:szCs w:val="22"/>
          <w:lang w:val="en-US"/>
        </w:rPr>
        <w:t xml:space="preserve"> to pagination on job portals.</w:t>
      </w:r>
    </w:p>
    <w:p w:rsidR="27A83310" w:rsidP="12621EDF" w:rsidRDefault="27A83310" w14:paraId="7C6DB6A0" w14:textId="43E66618">
      <w:pPr>
        <w:pStyle w:val="ListParagraph"/>
        <w:numPr>
          <w:ilvl w:val="0"/>
          <w:numId w:val="18"/>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 xml:space="preserve">Ranks below 26 showed no clicks, </w:t>
      </w:r>
      <w:r w:rsidRPr="12621EDF" w:rsidR="27A83310">
        <w:rPr>
          <w:rFonts w:ascii="Cambria" w:hAnsi="Cambria" w:eastAsia="Cambria" w:cs="Cambria"/>
          <w:noProof w:val="0"/>
          <w:sz w:val="22"/>
          <w:szCs w:val="22"/>
          <w:lang w:val="en-US"/>
        </w:rPr>
        <w:t>indicating</w:t>
      </w:r>
      <w:r w:rsidRPr="12621EDF" w:rsidR="27A83310">
        <w:rPr>
          <w:rFonts w:ascii="Cambria" w:hAnsi="Cambria" w:eastAsia="Cambria" w:cs="Cambria"/>
          <w:noProof w:val="0"/>
          <w:sz w:val="22"/>
          <w:szCs w:val="22"/>
          <w:lang w:val="en-US"/>
        </w:rPr>
        <w:t xml:space="preserve"> a sharp decline in visibility.</w:t>
      </w:r>
    </w:p>
    <w:p w:rsidR="7E5AA017" w:rsidP="12621EDF" w:rsidRDefault="7E5AA017" w14:paraId="6619CF3A" w14:textId="4ACDB031">
      <w:pPr>
        <w:pStyle w:val="Normal"/>
        <w:spacing w:before="0" w:beforeAutospacing="off" w:after="0" w:afterAutospacing="off"/>
        <w:ind w:left="0"/>
      </w:pPr>
      <w:r w:rsidR="7E5AA017">
        <w:drawing>
          <wp:inline wp14:editId="3467BF5C" wp14:anchorId="54C22889">
            <wp:extent cx="4772071" cy="638175"/>
            <wp:effectExtent l="0" t="0" r="0" b="0"/>
            <wp:docPr id="202119694" name="" title=""/>
            <wp:cNvGraphicFramePr>
              <a:graphicFrameLocks noChangeAspect="1"/>
            </wp:cNvGraphicFramePr>
            <a:graphic>
              <a:graphicData uri="http://schemas.openxmlformats.org/drawingml/2006/picture">
                <pic:pic>
                  <pic:nvPicPr>
                    <pic:cNvPr id="0" name=""/>
                    <pic:cNvPicPr/>
                  </pic:nvPicPr>
                  <pic:blipFill>
                    <a:blip r:embed="R14a9466bb2be44d0">
                      <a:extLst>
                        <a:ext xmlns:a="http://schemas.openxmlformats.org/drawingml/2006/main" uri="{28A0092B-C50C-407E-A947-70E740481C1C}">
                          <a14:useLocalDpi val="0"/>
                        </a:ext>
                      </a:extLst>
                    </a:blip>
                    <a:srcRect l="13020" t="0" r="0" b="0"/>
                    <a:stretch>
                      <a:fillRect/>
                    </a:stretch>
                  </pic:blipFill>
                  <pic:spPr>
                    <a:xfrm>
                      <a:off x="0" y="0"/>
                      <a:ext cx="4772071" cy="638175"/>
                    </a:xfrm>
                    <a:prstGeom prst="rect">
                      <a:avLst/>
                    </a:prstGeom>
                  </pic:spPr>
                </pic:pic>
              </a:graphicData>
            </a:graphic>
          </wp:inline>
        </w:drawing>
      </w:r>
    </w:p>
    <w:p w:rsidR="27A83310" w:rsidP="12621EDF" w:rsidRDefault="27A83310" w14:paraId="34B063ED" w14:textId="0D0DB079">
      <w:pPr>
        <w:pStyle w:val="ListParagraph"/>
        <w:numPr>
          <w:ilvl w:val="0"/>
          <w:numId w:val="18"/>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Over 50% of the products are displayed at ranks ≤5, emphasizing strategic product placement.</w:t>
      </w:r>
    </w:p>
    <w:p w:rsidR="27A83310" w:rsidP="12621EDF" w:rsidRDefault="27A83310" w14:paraId="26CF890B" w14:textId="651E5239">
      <w:pPr>
        <w:spacing w:before="240" w:beforeAutospacing="off" w:after="240" w:afterAutospacing="off"/>
      </w:pPr>
      <w:r w:rsidRPr="70C7ACF2" w:rsidR="27A83310">
        <w:rPr>
          <w:rFonts w:ascii="Cambria" w:hAnsi="Cambria" w:eastAsia="Cambria" w:cs="Cambria"/>
          <w:b w:val="1"/>
          <w:bCs w:val="1"/>
          <w:noProof w:val="0"/>
          <w:sz w:val="22"/>
          <w:szCs w:val="22"/>
          <w:lang w:val="en-US"/>
        </w:rPr>
        <w:t>Based on Random Display</w:t>
      </w:r>
      <w:r w:rsidRPr="70C7ACF2" w:rsidR="27A83310">
        <w:rPr>
          <w:rFonts w:ascii="Cambria" w:hAnsi="Cambria" w:eastAsia="Cambria" w:cs="Cambria"/>
          <w:noProof w:val="0"/>
          <w:sz w:val="22"/>
          <w:szCs w:val="22"/>
          <w:lang w:val="en-US"/>
        </w:rPr>
        <w:t>:</w:t>
      </w:r>
    </w:p>
    <w:p w:rsidR="12621EDF" w:rsidP="12621EDF" w:rsidRDefault="12621EDF" w14:paraId="38FC479E" w14:textId="6C8E84A5">
      <w:pPr>
        <w:pStyle w:val="Normal"/>
        <w:spacing w:before="240" w:beforeAutospacing="off" w:after="240" w:afterAutospacing="off"/>
      </w:pPr>
      <w:r w:rsidR="42BEAEB0">
        <w:drawing>
          <wp:inline wp14:editId="039FC9BF" wp14:anchorId="3B23F495">
            <wp:extent cx="5486400" cy="2047875"/>
            <wp:effectExtent l="0" t="0" r="0" b="0"/>
            <wp:docPr id="1083048568" name="" title=""/>
            <wp:cNvGraphicFramePr>
              <a:graphicFrameLocks noChangeAspect="1"/>
            </wp:cNvGraphicFramePr>
            <a:graphic>
              <a:graphicData uri="http://schemas.openxmlformats.org/drawingml/2006/picture">
                <pic:pic>
                  <pic:nvPicPr>
                    <pic:cNvPr id="0" name=""/>
                    <pic:cNvPicPr/>
                  </pic:nvPicPr>
                  <pic:blipFill>
                    <a:blip r:embed="R56e09d2b339140ff">
                      <a:extLst>
                        <a:ext xmlns:a="http://schemas.openxmlformats.org/drawingml/2006/main" uri="{28A0092B-C50C-407E-A947-70E740481C1C}">
                          <a14:useLocalDpi val="0"/>
                        </a:ext>
                      </a:extLst>
                    </a:blip>
                    <a:stretch>
                      <a:fillRect/>
                    </a:stretch>
                  </pic:blipFill>
                  <pic:spPr>
                    <a:xfrm>
                      <a:off x="0" y="0"/>
                      <a:ext cx="5486400" cy="2047875"/>
                    </a:xfrm>
                    <a:prstGeom prst="rect">
                      <a:avLst/>
                    </a:prstGeom>
                  </pic:spPr>
                </pic:pic>
              </a:graphicData>
            </a:graphic>
          </wp:inline>
        </w:drawing>
      </w:r>
    </w:p>
    <w:p w:rsidR="27A83310" w:rsidP="12621EDF" w:rsidRDefault="27A83310" w14:paraId="2409E590" w14:textId="3A7911D9">
      <w:pPr>
        <w:pStyle w:val="ListParagraph"/>
        <w:numPr>
          <w:ilvl w:val="0"/>
          <w:numId w:val="19"/>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When ads are displayed randomly:</w:t>
      </w:r>
    </w:p>
    <w:p w:rsidR="27A83310" w:rsidP="12621EDF" w:rsidRDefault="27A83310" w14:paraId="432B03BE" w14:textId="2822B05A">
      <w:pPr>
        <w:pStyle w:val="ListParagraph"/>
        <w:numPr>
          <w:ilvl w:val="1"/>
          <w:numId w:val="19"/>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Over 50% appear at ranks ≤5.</w:t>
      </w:r>
    </w:p>
    <w:p w:rsidR="27A83310" w:rsidP="12621EDF" w:rsidRDefault="27A83310" w14:paraId="78CA9DD3" w14:textId="083621FD">
      <w:pPr>
        <w:pStyle w:val="ListParagraph"/>
        <w:numPr>
          <w:ilvl w:val="1"/>
          <w:numId w:val="19"/>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75% appear at ranks ≤9.</w:t>
      </w:r>
    </w:p>
    <w:p w:rsidR="12621EDF" w:rsidP="12621EDF" w:rsidRDefault="12621EDF" w14:paraId="1734FF2C" w14:textId="2ABC3B53">
      <w:pPr>
        <w:pStyle w:val="Normal"/>
        <w:spacing w:before="0" w:beforeAutospacing="off" w:after="0" w:afterAutospacing="off"/>
        <w:ind w:left="0"/>
      </w:pPr>
    </w:p>
    <w:p w:rsidR="12E3F86C" w:rsidP="12621EDF" w:rsidRDefault="12E3F86C" w14:paraId="7F276B1C" w14:textId="46C5A71F">
      <w:pPr>
        <w:pStyle w:val="Normal"/>
        <w:spacing w:before="0" w:beforeAutospacing="off" w:after="0" w:afterAutospacing="off"/>
        <w:ind w:left="0"/>
      </w:pPr>
      <w:r w:rsidR="12E3F86C">
        <w:drawing>
          <wp:inline wp14:editId="567F0652" wp14:anchorId="779DCFCB">
            <wp:extent cx="4781562" cy="590550"/>
            <wp:effectExtent l="0" t="0" r="0" b="0"/>
            <wp:docPr id="1658380996" name="" title=""/>
            <wp:cNvGraphicFramePr>
              <a:graphicFrameLocks noChangeAspect="1"/>
            </wp:cNvGraphicFramePr>
            <a:graphic>
              <a:graphicData uri="http://schemas.openxmlformats.org/drawingml/2006/picture">
                <pic:pic>
                  <pic:nvPicPr>
                    <pic:cNvPr id="0" name=""/>
                    <pic:cNvPicPr/>
                  </pic:nvPicPr>
                  <pic:blipFill>
                    <a:blip r:embed="R083dd37b197d41ed">
                      <a:extLst>
                        <a:ext xmlns:a="http://schemas.openxmlformats.org/drawingml/2006/main" uri="{28A0092B-C50C-407E-A947-70E740481C1C}">
                          <a14:useLocalDpi val="0"/>
                        </a:ext>
                      </a:extLst>
                    </a:blip>
                    <a:srcRect l="12847" t="0" r="0" b="0"/>
                    <a:stretch>
                      <a:fillRect/>
                    </a:stretch>
                  </pic:blipFill>
                  <pic:spPr>
                    <a:xfrm>
                      <a:off x="0" y="0"/>
                      <a:ext cx="4781562" cy="590550"/>
                    </a:xfrm>
                    <a:prstGeom prst="rect">
                      <a:avLst/>
                    </a:prstGeom>
                  </pic:spPr>
                </pic:pic>
              </a:graphicData>
            </a:graphic>
          </wp:inline>
        </w:drawing>
      </w:r>
    </w:p>
    <w:p w:rsidR="27A83310" w:rsidP="12621EDF" w:rsidRDefault="27A83310" w14:paraId="72AE8444" w14:textId="220C30AC">
      <w:pPr>
        <w:pStyle w:val="ListParagraph"/>
        <w:numPr>
          <w:ilvl w:val="0"/>
          <w:numId w:val="19"/>
        </w:numPr>
        <w:spacing w:before="0" w:beforeAutospacing="off" w:after="0" w:afterAutospacing="off"/>
        <w:rPr>
          <w:rFonts w:ascii="Cambria" w:hAnsi="Cambria" w:eastAsia="Cambria" w:cs="Cambria"/>
          <w:noProof w:val="0"/>
          <w:sz w:val="22"/>
          <w:szCs w:val="22"/>
          <w:lang w:val="en-US"/>
        </w:rPr>
      </w:pPr>
      <w:r w:rsidRPr="70C7ACF2" w:rsidR="27A83310">
        <w:rPr>
          <w:rFonts w:ascii="Cambria" w:hAnsi="Cambria" w:eastAsia="Cambria" w:cs="Cambria"/>
          <w:noProof w:val="0"/>
          <w:sz w:val="22"/>
          <w:szCs w:val="22"/>
          <w:lang w:val="en-US"/>
        </w:rPr>
        <w:t>Approximately 10% of impressions involve random display.</w:t>
      </w:r>
    </w:p>
    <w:p w:rsidR="70C7ACF2" w:rsidP="70C7ACF2" w:rsidRDefault="70C7ACF2" w14:paraId="057EEA9D" w14:textId="78ABACB9">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7C996BC1" w14:textId="2B3B7705">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36409186" w14:textId="610915AA">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75C8E70B" w14:textId="76F6BE56">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14A9D333" w14:textId="6C3CFEED">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28F398C7" w14:textId="10212755">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0BF70739" w14:textId="283687EF">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0068016F" w14:textId="2C99DACB">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4054BC50" w14:textId="2C7780EC">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113F462C" w14:textId="01201C30">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2BECD46B" w14:textId="6E913D4F">
      <w:pPr>
        <w:pStyle w:val="Normal"/>
        <w:spacing w:before="0" w:beforeAutospacing="off" w:after="0" w:afterAutospacing="off"/>
        <w:ind w:left="0"/>
        <w:rPr>
          <w:rFonts w:ascii="Cambria" w:hAnsi="Cambria" w:eastAsia="Cambria" w:cs="Cambria"/>
          <w:noProof w:val="0"/>
          <w:sz w:val="22"/>
          <w:szCs w:val="22"/>
          <w:lang w:val="en-US"/>
        </w:rPr>
      </w:pPr>
    </w:p>
    <w:p w:rsidR="70C7ACF2" w:rsidP="70C7ACF2" w:rsidRDefault="70C7ACF2" w14:paraId="7554AABF" w14:textId="4DC08BCD">
      <w:pPr>
        <w:pStyle w:val="Normal"/>
        <w:spacing w:before="0" w:beforeAutospacing="off" w:after="0" w:afterAutospacing="off"/>
        <w:ind w:left="0"/>
        <w:rPr>
          <w:rFonts w:ascii="Cambria" w:hAnsi="Cambria" w:eastAsia="Cambria" w:cs="Cambria"/>
          <w:noProof w:val="0"/>
          <w:sz w:val="22"/>
          <w:szCs w:val="22"/>
          <w:lang w:val="en-US"/>
        </w:rPr>
      </w:pPr>
    </w:p>
    <w:p w:rsidR="27A83310" w:rsidP="12621EDF" w:rsidRDefault="27A83310" w14:paraId="0110CEC6" w14:textId="21078717">
      <w:pPr>
        <w:spacing w:before="240" w:beforeAutospacing="off" w:after="240" w:afterAutospacing="off"/>
      </w:pPr>
      <w:r w:rsidRPr="12621EDF" w:rsidR="27A83310">
        <w:rPr>
          <w:rFonts w:ascii="Cambria" w:hAnsi="Cambria" w:eastAsia="Cambria" w:cs="Cambria"/>
          <w:b w:val="1"/>
          <w:bCs w:val="1"/>
          <w:noProof w:val="0"/>
          <w:sz w:val="22"/>
          <w:szCs w:val="22"/>
          <w:lang w:val="en-US"/>
        </w:rPr>
        <w:t>Feature vs. Click Relationships</w:t>
      </w:r>
      <w:r w:rsidRPr="12621EDF" w:rsidR="27A83310">
        <w:rPr>
          <w:rFonts w:ascii="Cambria" w:hAnsi="Cambria" w:eastAsia="Cambria" w:cs="Cambria"/>
          <w:noProof w:val="0"/>
          <w:sz w:val="22"/>
          <w:szCs w:val="22"/>
          <w:lang w:val="en-US"/>
        </w:rPr>
        <w:t>:</w:t>
      </w:r>
    </w:p>
    <w:p w:rsidR="27A83310" w:rsidP="12621EDF" w:rsidRDefault="27A83310" w14:paraId="0CD5FA24" w14:textId="7820BA45">
      <w:pPr>
        <w:pStyle w:val="ListParagraph"/>
        <w:numPr>
          <w:ilvl w:val="0"/>
          <w:numId w:val="20"/>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Only 0.703% of products are clicked, highlighting the importance of a stratified split on the ‘click’ feature.</w:t>
      </w:r>
    </w:p>
    <w:p w:rsidR="69016544" w:rsidP="12621EDF" w:rsidRDefault="69016544" w14:paraId="6A5D8F1E" w14:textId="79ECFB23">
      <w:pPr>
        <w:pStyle w:val="Normal"/>
        <w:spacing w:before="0" w:beforeAutospacing="off" w:after="0" w:afterAutospacing="off"/>
        <w:ind w:left="0"/>
      </w:pPr>
      <w:r w:rsidR="69016544">
        <w:drawing>
          <wp:inline wp14:editId="669F1DC1" wp14:anchorId="77F0A817">
            <wp:extent cx="3781425" cy="2876550"/>
            <wp:effectExtent l="0" t="0" r="0" b="0"/>
            <wp:docPr id="580338455" name="" title=""/>
            <wp:cNvGraphicFramePr>
              <a:graphicFrameLocks noChangeAspect="1"/>
            </wp:cNvGraphicFramePr>
            <a:graphic>
              <a:graphicData uri="http://schemas.openxmlformats.org/drawingml/2006/picture">
                <pic:pic>
                  <pic:nvPicPr>
                    <pic:cNvPr id="0" name=""/>
                    <pic:cNvPicPr/>
                  </pic:nvPicPr>
                  <pic:blipFill>
                    <a:blip r:embed="Rfde4a94a727f4409">
                      <a:extLst>
                        <a:ext xmlns:a="http://schemas.openxmlformats.org/drawingml/2006/main" uri="{28A0092B-C50C-407E-A947-70E740481C1C}">
                          <a14:useLocalDpi val="0"/>
                        </a:ext>
                      </a:extLst>
                    </a:blip>
                    <a:stretch>
                      <a:fillRect/>
                    </a:stretch>
                  </pic:blipFill>
                  <pic:spPr>
                    <a:xfrm>
                      <a:off x="0" y="0"/>
                      <a:ext cx="3781425" cy="2876550"/>
                    </a:xfrm>
                    <a:prstGeom prst="rect">
                      <a:avLst/>
                    </a:prstGeom>
                  </pic:spPr>
                </pic:pic>
              </a:graphicData>
            </a:graphic>
          </wp:inline>
        </w:drawing>
      </w:r>
    </w:p>
    <w:p w:rsidR="27A83310" w:rsidP="12621EDF" w:rsidRDefault="27A83310" w14:paraId="04ADC180" w14:textId="21FA17C3">
      <w:pPr>
        <w:pStyle w:val="ListParagraph"/>
        <w:numPr>
          <w:ilvl w:val="0"/>
          <w:numId w:val="20"/>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 xml:space="preserve">Females click more </w:t>
      </w:r>
      <w:r w:rsidRPr="12621EDF" w:rsidR="27A83310">
        <w:rPr>
          <w:rFonts w:ascii="Cambria" w:hAnsi="Cambria" w:eastAsia="Cambria" w:cs="Cambria"/>
          <w:noProof w:val="0"/>
          <w:sz w:val="22"/>
          <w:szCs w:val="22"/>
          <w:lang w:val="en-US"/>
        </w:rPr>
        <w:t>frequently</w:t>
      </w:r>
      <w:r w:rsidRPr="12621EDF" w:rsidR="27A83310">
        <w:rPr>
          <w:rFonts w:ascii="Cambria" w:hAnsi="Cambria" w:eastAsia="Cambria" w:cs="Cambria"/>
          <w:noProof w:val="0"/>
          <w:sz w:val="22"/>
          <w:szCs w:val="22"/>
          <w:lang w:val="en-US"/>
        </w:rPr>
        <w:t xml:space="preserve"> than males.</w:t>
      </w:r>
    </w:p>
    <w:p w:rsidR="04AAC815" w:rsidP="12621EDF" w:rsidRDefault="04AAC815" w14:paraId="5AC77C29" w14:textId="0887942D">
      <w:pPr>
        <w:pStyle w:val="Normal"/>
        <w:spacing w:before="0" w:beforeAutospacing="off" w:after="0" w:afterAutospacing="off"/>
        <w:ind w:left="0"/>
      </w:pPr>
      <w:r w:rsidR="04AAC815">
        <w:drawing>
          <wp:inline wp14:editId="47AE41C4" wp14:anchorId="6DD58C4E">
            <wp:extent cx="3838575" cy="2914650"/>
            <wp:effectExtent l="0" t="0" r="0" b="0"/>
            <wp:docPr id="825516658" name="" title=""/>
            <wp:cNvGraphicFramePr>
              <a:graphicFrameLocks noChangeAspect="1"/>
            </wp:cNvGraphicFramePr>
            <a:graphic>
              <a:graphicData uri="http://schemas.openxmlformats.org/drawingml/2006/picture">
                <pic:pic>
                  <pic:nvPicPr>
                    <pic:cNvPr id="0" name=""/>
                    <pic:cNvPicPr/>
                  </pic:nvPicPr>
                  <pic:blipFill>
                    <a:blip r:embed="Re345c7b1bcb6455f">
                      <a:extLst>
                        <a:ext xmlns:a="http://schemas.openxmlformats.org/drawingml/2006/main" uri="{28A0092B-C50C-407E-A947-70E740481C1C}">
                          <a14:useLocalDpi val="0"/>
                        </a:ext>
                      </a:extLst>
                    </a:blip>
                    <a:stretch>
                      <a:fillRect/>
                    </a:stretch>
                  </pic:blipFill>
                  <pic:spPr>
                    <a:xfrm>
                      <a:off x="0" y="0"/>
                      <a:ext cx="3838575" cy="2914650"/>
                    </a:xfrm>
                    <a:prstGeom prst="rect">
                      <a:avLst/>
                    </a:prstGeom>
                  </pic:spPr>
                </pic:pic>
              </a:graphicData>
            </a:graphic>
          </wp:inline>
        </w:drawing>
      </w:r>
    </w:p>
    <w:p w:rsidR="27A83310" w:rsidP="12621EDF" w:rsidRDefault="27A83310" w14:paraId="38051E3D" w14:textId="73EBD8D0">
      <w:pPr>
        <w:pStyle w:val="ListParagraph"/>
        <w:numPr>
          <w:ilvl w:val="0"/>
          <w:numId w:val="20"/>
        </w:numPr>
        <w:spacing w:before="0" w:beforeAutospacing="off" w:after="0" w:afterAutospacing="off"/>
        <w:rPr>
          <w:rFonts w:ascii="Cambria" w:hAnsi="Cambria" w:eastAsia="Cambria" w:cs="Cambria"/>
          <w:noProof w:val="0"/>
          <w:sz w:val="22"/>
          <w:szCs w:val="22"/>
          <w:lang w:val="en-US"/>
        </w:rPr>
      </w:pPr>
      <w:r w:rsidRPr="70C7ACF2" w:rsidR="27A83310">
        <w:rPr>
          <w:rFonts w:ascii="Cambria" w:hAnsi="Cambria" w:eastAsia="Cambria" w:cs="Cambria"/>
          <w:noProof w:val="0"/>
          <w:sz w:val="22"/>
          <w:szCs w:val="22"/>
          <w:lang w:val="en-US"/>
        </w:rPr>
        <w:t>Managerial roles receive more clicks compared to assistant roles.</w:t>
      </w:r>
    </w:p>
    <w:p w:rsidR="3301B645" w:rsidP="70C7ACF2" w:rsidRDefault="3301B645" w14:paraId="2F9E960D" w14:textId="65EBBD14">
      <w:pPr>
        <w:pStyle w:val="Normal"/>
        <w:spacing w:before="0" w:beforeAutospacing="off" w:after="0" w:afterAutospacing="off"/>
        <w:ind w:left="0"/>
      </w:pPr>
      <w:r w:rsidR="3301B645">
        <w:drawing>
          <wp:inline wp14:editId="47E89273" wp14:anchorId="60AD0AEA">
            <wp:extent cx="4212177" cy="3078692"/>
            <wp:effectExtent l="0" t="0" r="0" b="0"/>
            <wp:docPr id="242628708" name="" title=""/>
            <wp:cNvGraphicFramePr>
              <a:graphicFrameLocks noChangeAspect="1"/>
            </wp:cNvGraphicFramePr>
            <a:graphic>
              <a:graphicData uri="http://schemas.openxmlformats.org/drawingml/2006/picture">
                <pic:pic>
                  <pic:nvPicPr>
                    <pic:cNvPr id="0" name=""/>
                    <pic:cNvPicPr/>
                  </pic:nvPicPr>
                  <pic:blipFill>
                    <a:blip r:embed="R31643e0d81c44c4e">
                      <a:extLst>
                        <a:ext xmlns:a="http://schemas.openxmlformats.org/drawingml/2006/main" uri="{28A0092B-C50C-407E-A947-70E740481C1C}">
                          <a14:useLocalDpi val="0"/>
                        </a:ext>
                      </a:extLst>
                    </a:blip>
                    <a:stretch>
                      <a:fillRect/>
                    </a:stretch>
                  </pic:blipFill>
                  <pic:spPr>
                    <a:xfrm>
                      <a:off x="0" y="0"/>
                      <a:ext cx="4212177" cy="3078692"/>
                    </a:xfrm>
                    <a:prstGeom prst="rect">
                      <a:avLst/>
                    </a:prstGeom>
                  </pic:spPr>
                </pic:pic>
              </a:graphicData>
            </a:graphic>
          </wp:inline>
        </w:drawing>
      </w:r>
    </w:p>
    <w:p w:rsidR="27A83310" w:rsidP="12621EDF" w:rsidRDefault="27A83310" w14:paraId="5ADA1693" w14:textId="26C8C148">
      <w:pPr>
        <w:pStyle w:val="ListParagraph"/>
        <w:numPr>
          <w:ilvl w:val="0"/>
          <w:numId w:val="20"/>
        </w:numPr>
        <w:spacing w:before="0" w:beforeAutospacing="off" w:after="0" w:afterAutospacing="off"/>
        <w:rPr>
          <w:rFonts w:ascii="Cambria" w:hAnsi="Cambria" w:eastAsia="Cambria" w:cs="Cambria"/>
          <w:noProof w:val="0"/>
          <w:sz w:val="22"/>
          <w:szCs w:val="22"/>
          <w:lang w:val="en-US"/>
        </w:rPr>
      </w:pPr>
      <w:r w:rsidRPr="70C7ACF2" w:rsidR="27A83310">
        <w:rPr>
          <w:rFonts w:ascii="Cambria" w:hAnsi="Cambria" w:eastAsia="Cambria" w:cs="Cambria"/>
          <w:noProof w:val="0"/>
          <w:sz w:val="22"/>
          <w:szCs w:val="22"/>
          <w:lang w:val="en-US"/>
        </w:rPr>
        <w:t>When displays are random, ranks 18 and 19 have click rates comparable to rank 1.</w:t>
      </w:r>
    </w:p>
    <w:p w:rsidR="12621EDF" w:rsidRDefault="12621EDF" w14:paraId="35853610" w14:textId="62D7D840"/>
    <w:p w:rsidR="12621EDF" w:rsidP="12621EDF" w:rsidRDefault="12621EDF" w14:paraId="437B3C3C" w14:textId="4506911E">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7DB27540" w14:textId="76CA2AAA">
      <w:pPr>
        <w:pStyle w:val="Normal"/>
        <w:rPr>
          <w:noProof w:val="0"/>
          <w:lang w:val="en-US"/>
        </w:rPr>
      </w:pPr>
    </w:p>
    <w:p w:rsidR="70C7ACF2" w:rsidP="70C7ACF2" w:rsidRDefault="70C7ACF2" w14:paraId="01512E5A" w14:textId="0CF1BD15">
      <w:pPr>
        <w:pStyle w:val="Normal"/>
        <w:rPr>
          <w:noProof w:val="0"/>
          <w:lang w:val="en-US"/>
        </w:rPr>
      </w:pPr>
    </w:p>
    <w:p w:rsidR="70C7ACF2" w:rsidP="70C7ACF2" w:rsidRDefault="70C7ACF2" w14:paraId="0F9BE73E" w14:textId="7BA11F72">
      <w:pPr>
        <w:pStyle w:val="Normal"/>
        <w:rPr>
          <w:noProof w:val="0"/>
          <w:lang w:val="en-US"/>
        </w:rPr>
      </w:pPr>
    </w:p>
    <w:p w:rsidR="70C7ACF2" w:rsidP="70C7ACF2" w:rsidRDefault="70C7ACF2" w14:paraId="5B677D0B" w14:textId="0A1F97D6">
      <w:pPr>
        <w:pStyle w:val="Normal"/>
        <w:rPr>
          <w:noProof w:val="0"/>
          <w:lang w:val="en-US"/>
        </w:rPr>
      </w:pPr>
    </w:p>
    <w:p w:rsidR="70C7ACF2" w:rsidP="70C7ACF2" w:rsidRDefault="70C7ACF2" w14:paraId="30EF01EB" w14:textId="29243678">
      <w:pPr>
        <w:pStyle w:val="Normal"/>
        <w:rPr>
          <w:noProof w:val="0"/>
          <w:lang w:val="en-US"/>
        </w:rPr>
      </w:pPr>
    </w:p>
    <w:p w:rsidR="70C7ACF2" w:rsidP="70C7ACF2" w:rsidRDefault="70C7ACF2" w14:paraId="4A9663F4" w14:textId="2EFAE983">
      <w:pPr>
        <w:pStyle w:val="Normal"/>
        <w:rPr>
          <w:noProof w:val="0"/>
          <w:lang w:val="en-US"/>
        </w:rPr>
      </w:pPr>
    </w:p>
    <w:p w:rsidR="70C7ACF2" w:rsidP="70C7ACF2" w:rsidRDefault="70C7ACF2" w14:paraId="2E75F173" w14:textId="3BF72D5E">
      <w:pPr>
        <w:pStyle w:val="Normal"/>
        <w:rPr>
          <w:noProof w:val="0"/>
          <w:lang w:val="en-US"/>
        </w:rPr>
      </w:pPr>
    </w:p>
    <w:p w:rsidR="70C7ACF2" w:rsidP="70C7ACF2" w:rsidRDefault="70C7ACF2" w14:paraId="193098FE" w14:textId="1845553A">
      <w:pPr>
        <w:pStyle w:val="Normal"/>
        <w:rPr>
          <w:noProof w:val="0"/>
          <w:lang w:val="en-US"/>
        </w:rPr>
      </w:pPr>
    </w:p>
    <w:p w:rsidR="70C7ACF2" w:rsidP="70C7ACF2" w:rsidRDefault="70C7ACF2" w14:paraId="6EE874A6" w14:textId="0EF410C7">
      <w:pPr>
        <w:pStyle w:val="Normal"/>
        <w:rPr>
          <w:noProof w:val="0"/>
          <w:lang w:val="en-US"/>
        </w:rPr>
      </w:pPr>
    </w:p>
    <w:p w:rsidR="70C7ACF2" w:rsidP="70C7ACF2" w:rsidRDefault="70C7ACF2" w14:paraId="010D6E2C" w14:textId="60A4F2C7">
      <w:pPr>
        <w:pStyle w:val="Normal"/>
        <w:rPr>
          <w:noProof w:val="0"/>
          <w:lang w:val="en-US"/>
        </w:rPr>
      </w:pPr>
    </w:p>
    <w:p w:rsidR="27A83310" w:rsidP="12621EDF" w:rsidRDefault="27A83310" w14:paraId="39FDD89A" w14:textId="70A425DC">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Gender-Specific Insights</w:t>
      </w:r>
    </w:p>
    <w:p w:rsidR="27A83310" w:rsidP="12621EDF" w:rsidRDefault="27A83310" w14:paraId="1255875C" w14:textId="2FEB6A6A">
      <w:pPr>
        <w:spacing w:before="240" w:beforeAutospacing="off" w:after="240" w:afterAutospacing="off"/>
      </w:pPr>
      <w:r w:rsidRPr="70C7ACF2" w:rsidR="27A83310">
        <w:rPr>
          <w:rFonts w:ascii="Cambria" w:hAnsi="Cambria" w:eastAsia="Cambria" w:cs="Cambria"/>
          <w:b w:val="1"/>
          <w:bCs w:val="1"/>
          <w:noProof w:val="0"/>
          <w:sz w:val="22"/>
          <w:szCs w:val="22"/>
          <w:lang w:val="en-US"/>
        </w:rPr>
        <w:t>Gender and Role Preferences</w:t>
      </w:r>
      <w:r w:rsidRPr="70C7ACF2" w:rsidR="27A83310">
        <w:rPr>
          <w:rFonts w:ascii="Cambria" w:hAnsi="Cambria" w:eastAsia="Cambria" w:cs="Cambria"/>
          <w:noProof w:val="0"/>
          <w:sz w:val="22"/>
          <w:szCs w:val="22"/>
          <w:lang w:val="en-US"/>
        </w:rPr>
        <w:t>:</w:t>
      </w:r>
    </w:p>
    <w:p w:rsidR="609021D7" w:rsidP="70C7ACF2" w:rsidRDefault="609021D7" w14:paraId="2565F594" w14:textId="00C0D8B7">
      <w:pPr>
        <w:pStyle w:val="Normal"/>
        <w:spacing w:before="240" w:beforeAutospacing="off" w:after="240" w:afterAutospacing="off"/>
      </w:pPr>
      <w:r w:rsidR="609021D7">
        <w:drawing>
          <wp:inline wp14:editId="0E088AE5" wp14:anchorId="1137A3F8">
            <wp:extent cx="5486400" cy="4086225"/>
            <wp:effectExtent l="0" t="0" r="0" b="0"/>
            <wp:docPr id="564702597" name="" title=""/>
            <wp:cNvGraphicFramePr>
              <a:graphicFrameLocks noChangeAspect="1"/>
            </wp:cNvGraphicFramePr>
            <a:graphic>
              <a:graphicData uri="http://schemas.openxmlformats.org/drawingml/2006/picture">
                <pic:pic>
                  <pic:nvPicPr>
                    <pic:cNvPr id="0" name=""/>
                    <pic:cNvPicPr/>
                  </pic:nvPicPr>
                  <pic:blipFill>
                    <a:blip r:embed="R0d71fa77854348ca">
                      <a:extLst>
                        <a:ext xmlns:a="http://schemas.openxmlformats.org/drawingml/2006/main" uri="{28A0092B-C50C-407E-A947-70E740481C1C}">
                          <a14:useLocalDpi val="0"/>
                        </a:ext>
                      </a:extLst>
                    </a:blip>
                    <a:stretch>
                      <a:fillRect/>
                    </a:stretch>
                  </pic:blipFill>
                  <pic:spPr>
                    <a:xfrm>
                      <a:off x="0" y="0"/>
                      <a:ext cx="5486400" cy="4086225"/>
                    </a:xfrm>
                    <a:prstGeom prst="rect">
                      <a:avLst/>
                    </a:prstGeom>
                  </pic:spPr>
                </pic:pic>
              </a:graphicData>
            </a:graphic>
          </wp:inline>
        </w:drawing>
      </w:r>
    </w:p>
    <w:p w:rsidR="27A83310" w:rsidP="12621EDF" w:rsidRDefault="27A83310" w14:paraId="14194399" w14:textId="4BB2B6BF">
      <w:pPr>
        <w:pStyle w:val="ListParagraph"/>
        <w:numPr>
          <w:ilvl w:val="0"/>
          <w:numId w:val="2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Females</w:t>
      </w:r>
      <w:r w:rsidRPr="12621EDF" w:rsidR="27A83310">
        <w:rPr>
          <w:rFonts w:ascii="Cambria" w:hAnsi="Cambria" w:eastAsia="Cambria" w:cs="Cambria"/>
          <w:noProof w:val="0"/>
          <w:sz w:val="22"/>
          <w:szCs w:val="22"/>
          <w:lang w:val="en-US"/>
        </w:rPr>
        <w:t>:</w:t>
      </w:r>
    </w:p>
    <w:p w:rsidR="27A83310" w:rsidP="12621EDF" w:rsidRDefault="27A83310" w14:paraId="48A04B25" w14:textId="5D645545">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Prefer assistant roles more than males.</w:t>
      </w:r>
    </w:p>
    <w:p w:rsidR="27A83310" w:rsidP="12621EDF" w:rsidRDefault="27A83310" w14:paraId="36729A7C" w14:textId="171553E8">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Are highly likely to click on lower-ranked ads.</w:t>
      </w:r>
    </w:p>
    <w:p w:rsidR="27A83310" w:rsidP="12621EDF" w:rsidRDefault="27A83310" w14:paraId="63D31C17" w14:textId="247A8F96">
      <w:pPr>
        <w:pStyle w:val="ListParagraph"/>
        <w:numPr>
          <w:ilvl w:val="0"/>
          <w:numId w:val="2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Males</w:t>
      </w:r>
      <w:r w:rsidRPr="12621EDF" w:rsidR="27A83310">
        <w:rPr>
          <w:rFonts w:ascii="Cambria" w:hAnsi="Cambria" w:eastAsia="Cambria" w:cs="Cambria"/>
          <w:noProof w:val="0"/>
          <w:sz w:val="22"/>
          <w:szCs w:val="22"/>
          <w:lang w:val="en-US"/>
        </w:rPr>
        <w:t>:</w:t>
      </w:r>
    </w:p>
    <w:p w:rsidR="27A83310" w:rsidP="12621EDF" w:rsidRDefault="27A83310" w14:paraId="4D115308" w14:textId="7A2EAD72">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Show higher preference for managerial roles.</w:t>
      </w:r>
    </w:p>
    <w:p w:rsidR="27A83310" w:rsidP="12621EDF" w:rsidRDefault="27A83310" w14:paraId="763FA949" w14:textId="6C1CDF55">
      <w:pPr>
        <w:pStyle w:val="ListParagraph"/>
        <w:numPr>
          <w:ilvl w:val="1"/>
          <w:numId w:val="21"/>
        </w:numPr>
        <w:spacing w:before="0" w:beforeAutospacing="off" w:after="0" w:afterAutospacing="off"/>
        <w:rPr>
          <w:rFonts w:ascii="Cambria" w:hAnsi="Cambria" w:eastAsia="Cambria" w:cs="Cambria"/>
          <w:noProof w:val="0"/>
          <w:sz w:val="22"/>
          <w:szCs w:val="22"/>
          <w:lang w:val="en-US"/>
        </w:rPr>
      </w:pPr>
      <w:r w:rsidRPr="70C7ACF2" w:rsidR="27A83310">
        <w:rPr>
          <w:rFonts w:ascii="Cambria" w:hAnsi="Cambria" w:eastAsia="Cambria" w:cs="Cambria"/>
          <w:noProof w:val="0"/>
          <w:sz w:val="22"/>
          <w:szCs w:val="22"/>
          <w:lang w:val="en-US"/>
        </w:rPr>
        <w:t>Are equally likely as females to click on lower-ranked ads.</w:t>
      </w:r>
    </w:p>
    <w:p w:rsidR="70C7ACF2" w:rsidP="70C7ACF2" w:rsidRDefault="70C7ACF2" w14:paraId="16128585" w14:textId="7AC5EA44">
      <w:pPr>
        <w:pStyle w:val="Normal"/>
        <w:spacing w:before="0" w:beforeAutospacing="off" w:after="0" w:afterAutospacing="off"/>
        <w:rPr>
          <w:rFonts w:ascii="Cambria" w:hAnsi="Cambria" w:eastAsia="Cambria" w:cs="Cambria"/>
          <w:noProof w:val="0"/>
          <w:sz w:val="22"/>
          <w:szCs w:val="22"/>
          <w:lang w:val="en-US"/>
        </w:rPr>
      </w:pPr>
    </w:p>
    <w:p w:rsidR="3AA39486" w:rsidP="70C7ACF2" w:rsidRDefault="3AA39486" w14:paraId="74EDFF79" w14:textId="4FF8A6D9">
      <w:pPr>
        <w:pStyle w:val="Normal"/>
        <w:spacing w:before="0" w:beforeAutospacing="off" w:after="0" w:afterAutospacing="off"/>
      </w:pPr>
      <w:r w:rsidR="3AA39486">
        <w:drawing>
          <wp:inline wp14:editId="2D0AB937" wp14:anchorId="644C2C30">
            <wp:extent cx="5486400" cy="3238500"/>
            <wp:effectExtent l="0" t="0" r="0" b="0"/>
            <wp:docPr id="748698226" name="" title=""/>
            <wp:cNvGraphicFramePr>
              <a:graphicFrameLocks noChangeAspect="1"/>
            </wp:cNvGraphicFramePr>
            <a:graphic>
              <a:graphicData uri="http://schemas.openxmlformats.org/drawingml/2006/picture">
                <pic:pic>
                  <pic:nvPicPr>
                    <pic:cNvPr id="0" name=""/>
                    <pic:cNvPicPr/>
                  </pic:nvPicPr>
                  <pic:blipFill>
                    <a:blip r:embed="R27ae380e70844ca0">
                      <a:extLst>
                        <a:ext xmlns:a="http://schemas.openxmlformats.org/drawingml/2006/main" uri="{28A0092B-C50C-407E-A947-70E740481C1C}">
                          <a14:useLocalDpi val="0"/>
                        </a:ext>
                      </a:extLst>
                    </a:blip>
                    <a:stretch>
                      <a:fillRect/>
                    </a:stretch>
                  </pic:blipFill>
                  <pic:spPr>
                    <a:xfrm>
                      <a:off x="0" y="0"/>
                      <a:ext cx="5486400" cy="3238500"/>
                    </a:xfrm>
                    <a:prstGeom prst="rect">
                      <a:avLst/>
                    </a:prstGeom>
                  </pic:spPr>
                </pic:pic>
              </a:graphicData>
            </a:graphic>
          </wp:inline>
        </w:drawing>
      </w:r>
    </w:p>
    <w:p w:rsidR="27A83310" w:rsidP="12621EDF" w:rsidRDefault="27A83310" w14:paraId="499C56CA" w14:textId="14305B94">
      <w:pPr>
        <w:spacing w:before="240" w:beforeAutospacing="off" w:after="240" w:afterAutospacing="off"/>
      </w:pPr>
      <w:r w:rsidRPr="12621EDF" w:rsidR="27A83310">
        <w:rPr>
          <w:rFonts w:ascii="Cambria" w:hAnsi="Cambria" w:eastAsia="Cambria" w:cs="Cambria"/>
          <w:b w:val="1"/>
          <w:bCs w:val="1"/>
          <w:noProof w:val="0"/>
          <w:sz w:val="22"/>
          <w:szCs w:val="22"/>
          <w:lang w:val="en-US"/>
        </w:rPr>
        <w:t>Overall Trend</w:t>
      </w:r>
      <w:r w:rsidRPr="12621EDF" w:rsidR="27A83310">
        <w:rPr>
          <w:rFonts w:ascii="Cambria" w:hAnsi="Cambria" w:eastAsia="Cambria" w:cs="Cambria"/>
          <w:noProof w:val="0"/>
          <w:sz w:val="22"/>
          <w:szCs w:val="22"/>
          <w:lang w:val="en-US"/>
        </w:rPr>
        <w:t>: Regardless of rank, managerial roles are more likely to be clicked than assistant roles.</w:t>
      </w:r>
    </w:p>
    <w:p w:rsidR="12621EDF" w:rsidRDefault="12621EDF" w14:paraId="6BD66858" w14:textId="6F9DDE21"/>
    <w:p w:rsidR="12621EDF" w:rsidP="12621EDF" w:rsidRDefault="12621EDF" w14:paraId="7C61360C" w14:textId="7C674997">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37FA6DAE" w14:textId="6265CBF5">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177CC3A1" w14:textId="61C27B9F">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6D7DC8F6" w14:textId="7756DCAF">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70C7ACF2" w:rsidP="70C7ACF2" w:rsidRDefault="70C7ACF2" w14:paraId="4AFA4E41" w14:textId="442BFF42">
      <w:pPr>
        <w:pStyle w:val="Normal"/>
        <w:rPr>
          <w:noProof w:val="0"/>
          <w:lang w:val="en-US"/>
        </w:rPr>
      </w:pPr>
    </w:p>
    <w:p w:rsidR="70C7ACF2" w:rsidP="70C7ACF2" w:rsidRDefault="70C7ACF2" w14:paraId="583939D6" w14:textId="3734C2A2">
      <w:pPr>
        <w:pStyle w:val="Normal"/>
        <w:rPr>
          <w:noProof w:val="0"/>
          <w:lang w:val="en-US"/>
        </w:rPr>
      </w:pPr>
    </w:p>
    <w:p w:rsidR="27A83310" w:rsidP="12621EDF" w:rsidRDefault="27A83310" w14:paraId="7204E9DF" w14:textId="48DDF124">
      <w:pPr>
        <w:pStyle w:val="Heading3"/>
        <w:spacing w:before="281" w:beforeAutospacing="off" w:after="281" w:afterAutospacing="off"/>
      </w:pPr>
      <w:r w:rsidRPr="12621EDF" w:rsidR="27A83310">
        <w:rPr>
          <w:rFonts w:ascii="Cambria" w:hAnsi="Cambria" w:eastAsia="Cambria" w:cs="Cambria"/>
          <w:b w:val="1"/>
          <w:bCs w:val="1"/>
          <w:noProof w:val="0"/>
          <w:color w:val="auto"/>
          <w:sz w:val="28"/>
          <w:szCs w:val="28"/>
          <w:lang w:val="en-US"/>
        </w:rPr>
        <w:t>Feature Analysis</w:t>
      </w:r>
    </w:p>
    <w:p w:rsidR="27A83310" w:rsidP="12621EDF" w:rsidRDefault="27A83310" w14:paraId="43FD7118" w14:textId="1D618975">
      <w:pPr>
        <w:spacing w:before="240" w:beforeAutospacing="off" w:after="240" w:afterAutospacing="off"/>
      </w:pPr>
      <w:r w:rsidRPr="12621EDF" w:rsidR="27A83310">
        <w:rPr>
          <w:rFonts w:ascii="Cambria" w:hAnsi="Cambria" w:eastAsia="Cambria" w:cs="Cambria"/>
          <w:b w:val="1"/>
          <w:bCs w:val="1"/>
          <w:noProof w:val="0"/>
          <w:sz w:val="22"/>
          <w:szCs w:val="22"/>
          <w:lang w:val="en-US"/>
        </w:rPr>
        <w:t>Cosine Similarity</w:t>
      </w:r>
      <w:r w:rsidRPr="12621EDF" w:rsidR="27A83310">
        <w:rPr>
          <w:rFonts w:ascii="Cambria" w:hAnsi="Cambria" w:eastAsia="Cambria" w:cs="Cambria"/>
          <w:noProof w:val="0"/>
          <w:sz w:val="22"/>
          <w:szCs w:val="22"/>
          <w:lang w:val="en-US"/>
        </w:rPr>
        <w:t>:</w:t>
      </w:r>
    </w:p>
    <w:p w:rsidR="27A83310" w:rsidP="12621EDF" w:rsidRDefault="27A83310" w14:paraId="70FD1FC4" w14:textId="79B15AAA">
      <w:pPr>
        <w:pStyle w:val="ListParagraph"/>
        <w:numPr>
          <w:ilvl w:val="0"/>
          <w:numId w:val="2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User Features (cat0-cat5) and Product Features (cat6-cat12)</w:t>
      </w:r>
      <w:r w:rsidRPr="12621EDF" w:rsidR="27A83310">
        <w:rPr>
          <w:rFonts w:ascii="Cambria" w:hAnsi="Cambria" w:eastAsia="Cambria" w:cs="Cambria"/>
          <w:noProof w:val="0"/>
          <w:sz w:val="22"/>
          <w:szCs w:val="22"/>
          <w:lang w:val="en-US"/>
        </w:rPr>
        <w:t>:</w:t>
      </w:r>
    </w:p>
    <w:p w:rsidR="27A83310" w:rsidP="12621EDF" w:rsidRDefault="27A83310" w14:paraId="134C0938" w14:textId="66107E41">
      <w:pPr>
        <w:pStyle w:val="ListParagraph"/>
        <w:numPr>
          <w:ilvl w:val="1"/>
          <w:numId w:val="2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High similarity (near 1) across splits indicates stable Principal Component Analysis (PCA) projections.</w:t>
      </w:r>
    </w:p>
    <w:p w:rsidR="27A83310" w:rsidP="12621EDF" w:rsidRDefault="27A83310" w14:paraId="59B35A89" w14:textId="553AAB08">
      <w:pPr>
        <w:pStyle w:val="ListParagraph"/>
        <w:numPr>
          <w:ilvl w:val="0"/>
          <w:numId w:val="2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Numerical Features (num13-num47)</w:t>
      </w:r>
      <w:r w:rsidRPr="12621EDF" w:rsidR="27A83310">
        <w:rPr>
          <w:rFonts w:ascii="Cambria" w:hAnsi="Cambria" w:eastAsia="Cambria" w:cs="Cambria"/>
          <w:noProof w:val="0"/>
          <w:sz w:val="22"/>
          <w:szCs w:val="22"/>
          <w:lang w:val="en-US"/>
        </w:rPr>
        <w:t>:</w:t>
      </w:r>
    </w:p>
    <w:p w:rsidR="27A83310" w:rsidP="12621EDF" w:rsidRDefault="27A83310" w14:paraId="61534519" w14:textId="6BA4AA7A">
      <w:pPr>
        <w:pStyle w:val="ListParagraph"/>
        <w:numPr>
          <w:ilvl w:val="1"/>
          <w:numId w:val="2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Lower similarity (near 0.56) suggests variability or noise, requiring preprocessing refinement.</w:t>
      </w:r>
    </w:p>
    <w:p w:rsidR="27A83310" w:rsidP="12621EDF" w:rsidRDefault="27A83310" w14:paraId="706A303D" w14:textId="4692C89B">
      <w:pPr>
        <w:spacing w:before="240" w:beforeAutospacing="off" w:after="240" w:afterAutospacing="off"/>
      </w:pPr>
      <w:r w:rsidRPr="12621EDF" w:rsidR="27A83310">
        <w:rPr>
          <w:rFonts w:ascii="Cambria" w:hAnsi="Cambria" w:eastAsia="Cambria" w:cs="Cambria"/>
          <w:b w:val="1"/>
          <w:bCs w:val="1"/>
          <w:noProof w:val="0"/>
          <w:sz w:val="22"/>
          <w:szCs w:val="22"/>
          <w:lang w:val="en-US"/>
        </w:rPr>
        <w:t>Challenges</w:t>
      </w:r>
      <w:r w:rsidRPr="12621EDF" w:rsidR="27A83310">
        <w:rPr>
          <w:rFonts w:ascii="Cambria" w:hAnsi="Cambria" w:eastAsia="Cambria" w:cs="Cambria"/>
          <w:noProof w:val="0"/>
          <w:sz w:val="22"/>
          <w:szCs w:val="22"/>
          <w:lang w:val="en-US"/>
        </w:rPr>
        <w:t>:</w:t>
      </w:r>
    </w:p>
    <w:p w:rsidR="27A83310" w:rsidP="12621EDF" w:rsidRDefault="27A83310" w14:paraId="4627491B" w14:textId="68EFC2E4">
      <w:pPr>
        <w:pStyle w:val="ListParagraph"/>
        <w:numPr>
          <w:ilvl w:val="0"/>
          <w:numId w:val="2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Missing data in ‘above_10’ and ‘below_10’ splits necessitates debugging.</w:t>
      </w:r>
    </w:p>
    <w:p w:rsidR="27A83310" w:rsidP="12621EDF" w:rsidRDefault="27A83310" w14:paraId="03569BF5" w14:textId="2C326DED">
      <w:pPr>
        <w:pStyle w:val="ListParagraph"/>
        <w:numPr>
          <w:ilvl w:val="0"/>
          <w:numId w:val="2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Ensuring uniform preprocessing and PCA application across splits is crucial for consistent results.</w:t>
      </w:r>
    </w:p>
    <w:p w:rsidR="12621EDF" w:rsidRDefault="12621EDF" w14:paraId="7511AE04" w14:textId="33E39BD6"/>
    <w:p w:rsidR="12621EDF" w:rsidP="12621EDF" w:rsidRDefault="12621EDF" w14:paraId="5B3F271D" w14:textId="2BFBEC7B">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70C7ACF2" w:rsidP="70C7ACF2" w:rsidRDefault="70C7ACF2" w14:paraId="2CFFE5F3" w14:textId="0CB53ED5">
      <w:pPr>
        <w:pStyle w:val="Normal"/>
        <w:rPr>
          <w:noProof w:val="0"/>
          <w:lang w:val="en-US"/>
        </w:rPr>
      </w:pPr>
    </w:p>
    <w:p w:rsidR="70C7ACF2" w:rsidP="70C7ACF2" w:rsidRDefault="70C7ACF2" w14:paraId="3C54B532" w14:textId="454EBEA2">
      <w:pPr>
        <w:pStyle w:val="Normal"/>
        <w:rPr>
          <w:noProof w:val="0"/>
          <w:lang w:val="en-US"/>
        </w:rPr>
      </w:pPr>
    </w:p>
    <w:p w:rsidR="70C7ACF2" w:rsidP="70C7ACF2" w:rsidRDefault="70C7ACF2" w14:paraId="2B020364" w14:textId="38AC9BBA">
      <w:pPr>
        <w:pStyle w:val="Normal"/>
        <w:rPr>
          <w:noProof w:val="0"/>
          <w:lang w:val="en-US"/>
        </w:rPr>
      </w:pPr>
    </w:p>
    <w:p w:rsidR="70C7ACF2" w:rsidP="70C7ACF2" w:rsidRDefault="70C7ACF2" w14:paraId="6DF363C8" w14:textId="1B4F8F79">
      <w:pPr>
        <w:pStyle w:val="Normal"/>
        <w:rPr>
          <w:noProof w:val="0"/>
          <w:lang w:val="en-US"/>
        </w:rPr>
      </w:pPr>
    </w:p>
    <w:p w:rsidR="70C7ACF2" w:rsidP="70C7ACF2" w:rsidRDefault="70C7ACF2" w14:paraId="68124DC4" w14:textId="03432AEC">
      <w:pPr>
        <w:pStyle w:val="Normal"/>
        <w:rPr>
          <w:noProof w:val="0"/>
          <w:lang w:val="en-US"/>
        </w:rPr>
      </w:pPr>
    </w:p>
    <w:p w:rsidR="70C7ACF2" w:rsidP="70C7ACF2" w:rsidRDefault="70C7ACF2" w14:paraId="71A57361" w14:textId="26FBB0A0">
      <w:pPr>
        <w:pStyle w:val="Normal"/>
        <w:rPr>
          <w:noProof w:val="0"/>
          <w:lang w:val="en-US"/>
        </w:rPr>
      </w:pPr>
    </w:p>
    <w:p w:rsidR="70C7ACF2" w:rsidP="70C7ACF2" w:rsidRDefault="70C7ACF2" w14:paraId="3531FEAF" w14:textId="6E2092B7">
      <w:pPr>
        <w:pStyle w:val="Normal"/>
        <w:rPr>
          <w:noProof w:val="0"/>
          <w:lang w:val="en-US"/>
        </w:rPr>
      </w:pPr>
    </w:p>
    <w:p w:rsidR="70C7ACF2" w:rsidP="70C7ACF2" w:rsidRDefault="70C7ACF2" w14:paraId="39D65515" w14:textId="2329AA68">
      <w:pPr>
        <w:pStyle w:val="Normal"/>
        <w:rPr>
          <w:noProof w:val="0"/>
          <w:lang w:val="en-US"/>
        </w:rPr>
      </w:pPr>
    </w:p>
    <w:p w:rsidR="70C7ACF2" w:rsidP="70C7ACF2" w:rsidRDefault="70C7ACF2" w14:paraId="6C406042" w14:textId="41A468A6">
      <w:pPr>
        <w:pStyle w:val="Normal"/>
        <w:rPr>
          <w:noProof w:val="0"/>
          <w:lang w:val="en-US"/>
        </w:rPr>
      </w:pPr>
    </w:p>
    <w:p w:rsidR="70C7ACF2" w:rsidP="70C7ACF2" w:rsidRDefault="70C7ACF2" w14:paraId="78BCADCD" w14:textId="41425F39">
      <w:pPr>
        <w:pStyle w:val="Normal"/>
        <w:rPr>
          <w:noProof w:val="0"/>
          <w:lang w:val="en-US"/>
        </w:rPr>
      </w:pPr>
    </w:p>
    <w:p w:rsidR="27A83310" w:rsidP="12621EDF" w:rsidRDefault="27A83310" w14:paraId="0980F554" w14:textId="729EFECD">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Performing Classification</w:t>
      </w:r>
    </w:p>
    <w:p w:rsidR="27A83310" w:rsidP="12621EDF" w:rsidRDefault="27A83310" w14:paraId="63A2161E" w14:textId="20637E04">
      <w:pPr>
        <w:spacing w:before="240" w:beforeAutospacing="off" w:after="240" w:afterAutospacing="off"/>
      </w:pPr>
      <w:r w:rsidRPr="12621EDF" w:rsidR="27A83310">
        <w:rPr>
          <w:rFonts w:ascii="Cambria" w:hAnsi="Cambria" w:eastAsia="Cambria" w:cs="Cambria"/>
          <w:noProof w:val="0"/>
          <w:sz w:val="22"/>
          <w:szCs w:val="22"/>
          <w:lang w:val="en-US"/>
        </w:rPr>
        <w:t>Since we wanted to know the percentages of confidence and perform conditional probabilities, we decided to use Logistic Regression and Naive Bayes respectively.</w:t>
      </w:r>
    </w:p>
    <w:p w:rsidR="27A83310" w:rsidP="12621EDF" w:rsidRDefault="27A83310" w14:paraId="43E8D2B0" w14:textId="1A5C2DFF">
      <w:pPr>
        <w:spacing w:before="240" w:beforeAutospacing="off" w:after="240" w:afterAutospacing="off"/>
      </w:pPr>
      <w:r w:rsidRPr="12621EDF" w:rsidR="27A83310">
        <w:rPr>
          <w:rFonts w:ascii="Cambria" w:hAnsi="Cambria" w:eastAsia="Cambria" w:cs="Cambria"/>
          <w:noProof w:val="0"/>
          <w:sz w:val="22"/>
          <w:szCs w:val="22"/>
          <w:lang w:val="en-US"/>
        </w:rPr>
        <w:t>We have defined them in classes and imported them into the analysis codes. For both techniques, we have used accuracy, recall, and F1 scores as the metrics.</w:t>
      </w:r>
    </w:p>
    <w:p w:rsidR="27A83310" w:rsidP="12621EDF" w:rsidRDefault="27A83310" w14:paraId="0640BE86" w14:textId="4F776286">
      <w:pPr>
        <w:pStyle w:val="Heading4"/>
        <w:spacing w:before="319" w:beforeAutospacing="off" w:after="319" w:afterAutospacing="off"/>
        <w:rPr>
          <w:rFonts w:ascii="Cambria" w:hAnsi="Cambria" w:eastAsia="Cambria" w:cs="Cambria"/>
          <w:b w:val="1"/>
          <w:bCs w:val="1"/>
          <w:noProof w:val="0"/>
          <w:color w:val="auto"/>
          <w:sz w:val="24"/>
          <w:szCs w:val="24"/>
          <w:lang w:val="en-US"/>
        </w:rPr>
      </w:pPr>
      <w:r w:rsidRPr="12621EDF" w:rsidR="27A83310">
        <w:rPr>
          <w:rFonts w:ascii="Cambria" w:hAnsi="Cambria" w:eastAsia="Cambria" w:cs="Cambria"/>
          <w:b w:val="1"/>
          <w:bCs w:val="1"/>
          <w:noProof w:val="0"/>
          <w:color w:val="auto"/>
          <w:sz w:val="24"/>
          <w:szCs w:val="24"/>
          <w:lang w:val="en-US"/>
        </w:rPr>
        <w:t>Logistic Regression</w:t>
      </w:r>
    </w:p>
    <w:p w:rsidR="27A83310" w:rsidP="12621EDF" w:rsidRDefault="27A83310" w14:paraId="2CAF039D" w14:textId="56C271DC">
      <w:pPr>
        <w:spacing w:before="240" w:beforeAutospacing="off" w:after="240" w:afterAutospacing="off"/>
      </w:pPr>
      <w:r w:rsidRPr="12621EDF" w:rsidR="27A83310">
        <w:rPr>
          <w:rFonts w:ascii="Cambria" w:hAnsi="Cambria" w:eastAsia="Cambria" w:cs="Cambria"/>
          <w:b w:val="1"/>
          <w:bCs w:val="1"/>
          <w:noProof w:val="0"/>
          <w:sz w:val="22"/>
          <w:szCs w:val="22"/>
          <w:lang w:val="en-US"/>
        </w:rPr>
        <w:t>Model Design</w:t>
      </w:r>
      <w:r w:rsidRPr="12621EDF" w:rsidR="27A83310">
        <w:rPr>
          <w:rFonts w:ascii="Cambria" w:hAnsi="Cambria" w:eastAsia="Cambria" w:cs="Cambria"/>
          <w:noProof w:val="0"/>
          <w:sz w:val="22"/>
          <w:szCs w:val="22"/>
          <w:lang w:val="en-US"/>
        </w:rPr>
        <w:t>:</w:t>
      </w:r>
    </w:p>
    <w:p w:rsidR="27A83310" w:rsidP="12621EDF" w:rsidRDefault="27A83310" w14:paraId="5EEBAA47" w14:textId="1C0CDA2F">
      <w:pPr>
        <w:pStyle w:val="ListParagraph"/>
        <w:numPr>
          <w:ilvl w:val="0"/>
          <w:numId w:val="2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A softmax function was used as the activation function to transform raw scores into probability distributions across multiple classes.</w:t>
      </w:r>
    </w:p>
    <w:p w:rsidR="27A83310" w:rsidP="12621EDF" w:rsidRDefault="27A83310" w14:paraId="04B66BCC" w14:textId="266FD4B2">
      <w:pPr>
        <w:pStyle w:val="ListParagraph"/>
        <w:numPr>
          <w:ilvl w:val="0"/>
          <w:numId w:val="2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The model parameters (weights and biases) were initialized to zero and iteratively updated using gradient descent.</w:t>
      </w:r>
    </w:p>
    <w:p w:rsidR="27A83310" w:rsidP="12621EDF" w:rsidRDefault="27A83310" w14:paraId="3E6A7E88" w14:textId="0CC6004F">
      <w:pPr>
        <w:pStyle w:val="ListParagraph"/>
        <w:numPr>
          <w:ilvl w:val="0"/>
          <w:numId w:val="2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The loss function minimized during training was categorical cross-entropy.</w:t>
      </w:r>
    </w:p>
    <w:p w:rsidR="27A83310" w:rsidP="12621EDF" w:rsidRDefault="27A83310" w14:paraId="35598943" w14:textId="78A5A968">
      <w:pPr>
        <w:spacing w:before="240" w:beforeAutospacing="off" w:after="240" w:afterAutospacing="off"/>
      </w:pPr>
      <w:r w:rsidRPr="12621EDF" w:rsidR="27A83310">
        <w:rPr>
          <w:rFonts w:ascii="Cambria" w:hAnsi="Cambria" w:eastAsia="Cambria" w:cs="Cambria"/>
          <w:b w:val="1"/>
          <w:bCs w:val="1"/>
          <w:noProof w:val="0"/>
          <w:sz w:val="22"/>
          <w:szCs w:val="22"/>
          <w:lang w:val="en-US"/>
        </w:rPr>
        <w:t>Training Process</w:t>
      </w:r>
      <w:r w:rsidRPr="12621EDF" w:rsidR="27A83310">
        <w:rPr>
          <w:rFonts w:ascii="Cambria" w:hAnsi="Cambria" w:eastAsia="Cambria" w:cs="Cambria"/>
          <w:noProof w:val="0"/>
          <w:sz w:val="22"/>
          <w:szCs w:val="22"/>
          <w:lang w:val="en-US"/>
        </w:rPr>
        <w:t>:</w:t>
      </w:r>
    </w:p>
    <w:p w:rsidR="27A83310" w:rsidP="12621EDF" w:rsidRDefault="27A83310" w14:paraId="110A90A7" w14:textId="4992CFAB">
      <w:pPr>
        <w:pStyle w:val="ListParagraph"/>
        <w:numPr>
          <w:ilvl w:val="0"/>
          <w:numId w:val="2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Input features (‘X’) were used to compute the linear combinations of features and weights, followed by the softmax transformation for probability predictions.</w:t>
      </w:r>
    </w:p>
    <w:p w:rsidR="27A83310" w:rsidP="12621EDF" w:rsidRDefault="27A83310" w14:paraId="118EE42F" w14:textId="705E2B43">
      <w:pPr>
        <w:pStyle w:val="ListParagraph"/>
        <w:numPr>
          <w:ilvl w:val="0"/>
          <w:numId w:val="2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One-hot encoding was applied to the target labels (‘y’) to compute gradients for each class.</w:t>
      </w:r>
    </w:p>
    <w:p w:rsidR="27A83310" w:rsidP="12621EDF" w:rsidRDefault="27A83310" w14:paraId="73501402" w14:textId="1D16899A">
      <w:pPr>
        <w:pStyle w:val="ListParagraph"/>
        <w:numPr>
          <w:ilvl w:val="0"/>
          <w:numId w:val="25"/>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Gradients of the loss function with respect to weights and biases were calculated and used to update parameters iteratively.</w:t>
      </w:r>
    </w:p>
    <w:p w:rsidR="27A83310" w:rsidP="12621EDF" w:rsidRDefault="27A83310" w14:paraId="1FBC3B87" w14:textId="22AB1F05">
      <w:pPr>
        <w:spacing w:before="240" w:beforeAutospacing="off" w:after="240" w:afterAutospacing="off"/>
      </w:pPr>
      <w:r w:rsidRPr="12621EDF" w:rsidR="27A83310">
        <w:rPr>
          <w:rFonts w:ascii="Cambria" w:hAnsi="Cambria" w:eastAsia="Cambria" w:cs="Cambria"/>
          <w:b w:val="1"/>
          <w:bCs w:val="1"/>
          <w:noProof w:val="0"/>
          <w:sz w:val="22"/>
          <w:szCs w:val="22"/>
          <w:lang w:val="en-US"/>
        </w:rPr>
        <w:t>Evaluation Metrics</w:t>
      </w:r>
      <w:r w:rsidRPr="12621EDF" w:rsidR="27A83310">
        <w:rPr>
          <w:rFonts w:ascii="Cambria" w:hAnsi="Cambria" w:eastAsia="Cambria" w:cs="Cambria"/>
          <w:noProof w:val="0"/>
          <w:sz w:val="22"/>
          <w:szCs w:val="22"/>
          <w:lang w:val="en-US"/>
        </w:rPr>
        <w:t>:</w:t>
      </w:r>
    </w:p>
    <w:p w:rsidR="27A83310" w:rsidP="12621EDF" w:rsidRDefault="27A83310" w14:paraId="3C66D462" w14:textId="5B8F86CC">
      <w:pPr>
        <w:pStyle w:val="ListParagraph"/>
        <w:numPr>
          <w:ilvl w:val="0"/>
          <w:numId w:val="26"/>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Accuracy</w:t>
      </w:r>
      <w:r w:rsidRPr="12621EDF" w:rsidR="27A83310">
        <w:rPr>
          <w:rFonts w:ascii="Cambria" w:hAnsi="Cambria" w:eastAsia="Cambria" w:cs="Cambria"/>
          <w:noProof w:val="0"/>
          <w:sz w:val="22"/>
          <w:szCs w:val="22"/>
          <w:lang w:val="en-US"/>
        </w:rPr>
        <w:t>: Proportion of correctly classified samples.</w:t>
      </w:r>
    </w:p>
    <w:p w:rsidR="27A83310" w:rsidP="12621EDF" w:rsidRDefault="27A83310" w14:paraId="2C09FA97" w14:textId="4AE721BD">
      <w:pPr>
        <w:pStyle w:val="ListParagraph"/>
        <w:numPr>
          <w:ilvl w:val="0"/>
          <w:numId w:val="26"/>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Recall</w:t>
      </w:r>
      <w:r w:rsidRPr="12621EDF" w:rsidR="27A83310">
        <w:rPr>
          <w:rFonts w:ascii="Cambria" w:hAnsi="Cambria" w:eastAsia="Cambria" w:cs="Cambria"/>
          <w:noProof w:val="0"/>
          <w:sz w:val="22"/>
          <w:szCs w:val="22"/>
          <w:lang w:val="en-US"/>
        </w:rPr>
        <w:t>: Ability of the classifier to identify relevant instances correctly.</w:t>
      </w:r>
    </w:p>
    <w:p w:rsidR="27A83310" w:rsidP="12621EDF" w:rsidRDefault="27A83310" w14:paraId="2CE6A71A" w14:textId="3F0A99F5">
      <w:pPr>
        <w:pStyle w:val="ListParagraph"/>
        <w:numPr>
          <w:ilvl w:val="0"/>
          <w:numId w:val="26"/>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F1 Score</w:t>
      </w:r>
      <w:r w:rsidRPr="12621EDF" w:rsidR="27A83310">
        <w:rPr>
          <w:rFonts w:ascii="Cambria" w:hAnsi="Cambria" w:eastAsia="Cambria" w:cs="Cambria"/>
          <w:noProof w:val="0"/>
          <w:sz w:val="22"/>
          <w:szCs w:val="22"/>
          <w:lang w:val="en-US"/>
        </w:rPr>
        <w:t>: Harmonic mean of precision and recall, balancing performance across imbalanced datasets.</w:t>
      </w:r>
    </w:p>
    <w:p w:rsidR="12621EDF" w:rsidRDefault="12621EDF" w14:paraId="17A41B05" w14:textId="3C6FDB2A"/>
    <w:p w:rsidR="70C7ACF2" w:rsidRDefault="70C7ACF2" w14:paraId="4AD0C1DB" w14:textId="1B75F672"/>
    <w:p w:rsidR="27A83310" w:rsidP="12621EDF" w:rsidRDefault="27A83310" w14:paraId="3501B584" w14:textId="07D30BC9">
      <w:pPr>
        <w:pStyle w:val="Heading4"/>
        <w:spacing w:before="319" w:beforeAutospacing="off" w:after="319" w:afterAutospacing="off"/>
        <w:rPr>
          <w:rFonts w:ascii="Cambria" w:hAnsi="Cambria" w:eastAsia="Cambria" w:cs="Cambria"/>
          <w:b w:val="1"/>
          <w:bCs w:val="1"/>
          <w:noProof w:val="0"/>
          <w:color w:val="auto"/>
          <w:sz w:val="24"/>
          <w:szCs w:val="24"/>
          <w:lang w:val="en-US"/>
        </w:rPr>
      </w:pPr>
      <w:r w:rsidRPr="12621EDF" w:rsidR="27A83310">
        <w:rPr>
          <w:rFonts w:ascii="Cambria" w:hAnsi="Cambria" w:eastAsia="Cambria" w:cs="Cambria"/>
          <w:b w:val="1"/>
          <w:bCs w:val="1"/>
          <w:noProof w:val="0"/>
          <w:color w:val="auto"/>
          <w:sz w:val="24"/>
          <w:szCs w:val="24"/>
          <w:lang w:val="en-US"/>
        </w:rPr>
        <w:t>Naive Bayes</w:t>
      </w:r>
    </w:p>
    <w:p w:rsidR="27A83310" w:rsidP="12621EDF" w:rsidRDefault="27A83310" w14:paraId="6188F600" w14:textId="2E8EC31F">
      <w:pPr>
        <w:spacing w:before="240" w:beforeAutospacing="off" w:after="240" w:afterAutospacing="off"/>
      </w:pPr>
      <w:r w:rsidRPr="12621EDF" w:rsidR="27A83310">
        <w:rPr>
          <w:rFonts w:ascii="Cambria" w:hAnsi="Cambria" w:eastAsia="Cambria" w:cs="Cambria"/>
          <w:b w:val="1"/>
          <w:bCs w:val="1"/>
          <w:noProof w:val="0"/>
          <w:sz w:val="22"/>
          <w:szCs w:val="22"/>
          <w:lang w:val="en-US"/>
        </w:rPr>
        <w:t>Model Design</w:t>
      </w:r>
      <w:r w:rsidRPr="12621EDF" w:rsidR="27A83310">
        <w:rPr>
          <w:rFonts w:ascii="Cambria" w:hAnsi="Cambria" w:eastAsia="Cambria" w:cs="Cambria"/>
          <w:noProof w:val="0"/>
          <w:sz w:val="22"/>
          <w:szCs w:val="22"/>
          <w:lang w:val="en-US"/>
        </w:rPr>
        <w:t>:</w:t>
      </w:r>
    </w:p>
    <w:p w:rsidR="27A83310" w:rsidP="12621EDF" w:rsidRDefault="27A83310" w14:paraId="074C1E3B" w14:textId="41402864">
      <w:pPr>
        <w:pStyle w:val="ListParagraph"/>
        <w:numPr>
          <w:ilvl w:val="0"/>
          <w:numId w:val="27"/>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The prior probabilities of each class (‘class_priors’) were calculated based on class frequencies.</w:t>
      </w:r>
    </w:p>
    <w:p w:rsidR="27A83310" w:rsidP="12621EDF" w:rsidRDefault="27A83310" w14:paraId="46DFDCF5" w14:textId="15EB0627">
      <w:pPr>
        <w:pStyle w:val="ListParagraph"/>
        <w:numPr>
          <w:ilvl w:val="0"/>
          <w:numId w:val="27"/>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Conditional probabilities of features given each class were stored in logarithmic scale to mitigate underflow issues.</w:t>
      </w:r>
    </w:p>
    <w:p w:rsidR="27A83310" w:rsidP="12621EDF" w:rsidRDefault="27A83310" w14:paraId="6B6DBE42" w14:textId="14CA9E3E">
      <w:pPr>
        <w:spacing w:before="240" w:beforeAutospacing="off" w:after="240" w:afterAutospacing="off"/>
      </w:pPr>
      <w:r w:rsidRPr="12621EDF" w:rsidR="27A83310">
        <w:rPr>
          <w:rFonts w:ascii="Cambria" w:hAnsi="Cambria" w:eastAsia="Cambria" w:cs="Cambria"/>
          <w:b w:val="1"/>
          <w:bCs w:val="1"/>
          <w:noProof w:val="0"/>
          <w:sz w:val="22"/>
          <w:szCs w:val="22"/>
          <w:lang w:val="en-US"/>
        </w:rPr>
        <w:t>Training Process</w:t>
      </w:r>
      <w:r w:rsidRPr="12621EDF" w:rsidR="27A83310">
        <w:rPr>
          <w:rFonts w:ascii="Cambria" w:hAnsi="Cambria" w:eastAsia="Cambria" w:cs="Cambria"/>
          <w:noProof w:val="0"/>
          <w:sz w:val="22"/>
          <w:szCs w:val="22"/>
          <w:lang w:val="en-US"/>
        </w:rPr>
        <w:t>:</w:t>
      </w:r>
    </w:p>
    <w:p w:rsidR="27A83310" w:rsidP="12621EDF" w:rsidRDefault="27A83310" w14:paraId="18E66974" w14:textId="16B5741F">
      <w:pPr>
        <w:pStyle w:val="ListParagraph"/>
        <w:numPr>
          <w:ilvl w:val="0"/>
          <w:numId w:val="28"/>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For each class, the frequency of each feature was computed and smoothed using Laplace smoothing.</w:t>
      </w:r>
    </w:p>
    <w:p w:rsidR="27A83310" w:rsidP="12621EDF" w:rsidRDefault="27A83310" w14:paraId="3FA64E61" w14:textId="6233EC3B">
      <w:pPr>
        <w:pStyle w:val="ListParagraph"/>
        <w:numPr>
          <w:ilvl w:val="0"/>
          <w:numId w:val="28"/>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Log probabilities for features conditioned on the class were calculated and stored for efficient inference computation.</w:t>
      </w:r>
    </w:p>
    <w:p w:rsidR="27A83310" w:rsidP="12621EDF" w:rsidRDefault="27A83310" w14:paraId="37C8DC0A" w14:textId="03DBB907">
      <w:pPr>
        <w:spacing w:before="240" w:beforeAutospacing="off" w:after="240" w:afterAutospacing="off"/>
      </w:pPr>
      <w:r w:rsidRPr="12621EDF" w:rsidR="27A83310">
        <w:rPr>
          <w:rFonts w:ascii="Cambria" w:hAnsi="Cambria" w:eastAsia="Cambria" w:cs="Cambria"/>
          <w:b w:val="1"/>
          <w:bCs w:val="1"/>
          <w:noProof w:val="0"/>
          <w:sz w:val="22"/>
          <w:szCs w:val="22"/>
          <w:lang w:val="en-US"/>
        </w:rPr>
        <w:t>Prediction</w:t>
      </w:r>
      <w:r w:rsidRPr="12621EDF" w:rsidR="27A83310">
        <w:rPr>
          <w:rFonts w:ascii="Cambria" w:hAnsi="Cambria" w:eastAsia="Cambria" w:cs="Cambria"/>
          <w:noProof w:val="0"/>
          <w:sz w:val="22"/>
          <w:szCs w:val="22"/>
          <w:lang w:val="en-US"/>
        </w:rPr>
        <w:t>:</w:t>
      </w:r>
    </w:p>
    <w:p w:rsidR="27A83310" w:rsidP="12621EDF" w:rsidRDefault="27A83310" w14:paraId="2E247A7B" w14:textId="064D4EDC">
      <w:pPr>
        <w:pStyle w:val="ListParagraph"/>
        <w:numPr>
          <w:ilvl w:val="0"/>
          <w:numId w:val="29"/>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During prediction, the log of the joint probability was computed for each class, and the class with the highest probability was selected.</w:t>
      </w:r>
    </w:p>
    <w:p w:rsidR="27A83310" w:rsidP="12621EDF" w:rsidRDefault="27A83310" w14:paraId="17BFAB49" w14:textId="2F611789">
      <w:pPr>
        <w:spacing w:before="240" w:beforeAutospacing="off" w:after="240" w:afterAutospacing="off"/>
      </w:pPr>
      <w:r w:rsidRPr="12621EDF" w:rsidR="27A83310">
        <w:rPr>
          <w:rFonts w:ascii="Cambria" w:hAnsi="Cambria" w:eastAsia="Cambria" w:cs="Cambria"/>
          <w:b w:val="1"/>
          <w:bCs w:val="1"/>
          <w:noProof w:val="0"/>
          <w:sz w:val="22"/>
          <w:szCs w:val="22"/>
          <w:lang w:val="en-US"/>
        </w:rPr>
        <w:t>Evaluation Metrics</w:t>
      </w:r>
      <w:r w:rsidRPr="12621EDF" w:rsidR="27A83310">
        <w:rPr>
          <w:rFonts w:ascii="Cambria" w:hAnsi="Cambria" w:eastAsia="Cambria" w:cs="Cambria"/>
          <w:noProof w:val="0"/>
          <w:sz w:val="22"/>
          <w:szCs w:val="22"/>
          <w:lang w:val="en-US"/>
        </w:rPr>
        <w:t>:</w:t>
      </w:r>
    </w:p>
    <w:p w:rsidR="27A83310" w:rsidP="12621EDF" w:rsidRDefault="27A83310" w14:paraId="7A73EC8A" w14:textId="3A0E1BCE">
      <w:pPr>
        <w:pStyle w:val="ListParagraph"/>
        <w:numPr>
          <w:ilvl w:val="0"/>
          <w:numId w:val="30"/>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Accuracy</w:t>
      </w:r>
      <w:r w:rsidRPr="12621EDF" w:rsidR="27A83310">
        <w:rPr>
          <w:rFonts w:ascii="Cambria" w:hAnsi="Cambria" w:eastAsia="Cambria" w:cs="Cambria"/>
          <w:noProof w:val="0"/>
          <w:sz w:val="22"/>
          <w:szCs w:val="22"/>
          <w:lang w:val="en-US"/>
        </w:rPr>
        <w:t>: To measure overall correctness.</w:t>
      </w:r>
    </w:p>
    <w:p w:rsidR="27A83310" w:rsidP="12621EDF" w:rsidRDefault="27A83310" w14:paraId="52AB9975" w14:textId="10A7726E">
      <w:pPr>
        <w:pStyle w:val="ListParagraph"/>
        <w:numPr>
          <w:ilvl w:val="0"/>
          <w:numId w:val="30"/>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Recall</w:t>
      </w:r>
      <w:r w:rsidRPr="12621EDF" w:rsidR="27A83310">
        <w:rPr>
          <w:rFonts w:ascii="Cambria" w:hAnsi="Cambria" w:eastAsia="Cambria" w:cs="Cambria"/>
          <w:noProof w:val="0"/>
          <w:sz w:val="22"/>
          <w:szCs w:val="22"/>
          <w:lang w:val="en-US"/>
        </w:rPr>
        <w:t>: To ensure relevant classes are not overlooked.</w:t>
      </w:r>
    </w:p>
    <w:p w:rsidR="27A83310" w:rsidP="12621EDF" w:rsidRDefault="27A83310" w14:paraId="0FA925F8" w14:textId="79186690">
      <w:pPr>
        <w:pStyle w:val="ListParagraph"/>
        <w:numPr>
          <w:ilvl w:val="0"/>
          <w:numId w:val="30"/>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b w:val="1"/>
          <w:bCs w:val="1"/>
          <w:noProof w:val="0"/>
          <w:sz w:val="22"/>
          <w:szCs w:val="22"/>
          <w:lang w:val="en-US"/>
        </w:rPr>
        <w:t>F1 Score</w:t>
      </w:r>
      <w:r w:rsidRPr="12621EDF" w:rsidR="27A83310">
        <w:rPr>
          <w:rFonts w:ascii="Cambria" w:hAnsi="Cambria" w:eastAsia="Cambria" w:cs="Cambria"/>
          <w:noProof w:val="0"/>
          <w:sz w:val="22"/>
          <w:szCs w:val="22"/>
          <w:lang w:val="en-US"/>
        </w:rPr>
        <w:t>: To balance the measure in scenarios with class imbalance.</w:t>
      </w:r>
    </w:p>
    <w:p w:rsidR="12621EDF" w:rsidP="12621EDF" w:rsidRDefault="12621EDF" w14:paraId="6301E564" w14:textId="117767F7">
      <w:pPr>
        <w:pStyle w:val="Heading3"/>
        <w:spacing w:before="281" w:beforeAutospacing="off" w:after="281" w:afterAutospacing="off"/>
      </w:pPr>
    </w:p>
    <w:p w:rsidR="12621EDF" w:rsidP="12621EDF" w:rsidRDefault="12621EDF" w14:paraId="1B33DD66" w14:textId="31BD1D1D">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70C7ACF2" w:rsidP="70C7ACF2" w:rsidRDefault="70C7ACF2" w14:paraId="64BB5040" w14:textId="205BD790">
      <w:pPr>
        <w:pStyle w:val="Normal"/>
        <w:rPr>
          <w:noProof w:val="0"/>
          <w:lang w:val="en-US"/>
        </w:rPr>
      </w:pPr>
    </w:p>
    <w:p w:rsidR="70C7ACF2" w:rsidP="70C7ACF2" w:rsidRDefault="70C7ACF2" w14:paraId="7EF21C12" w14:textId="31A2562D">
      <w:pPr>
        <w:pStyle w:val="Normal"/>
        <w:rPr>
          <w:noProof w:val="0"/>
          <w:lang w:val="en-US"/>
        </w:rPr>
      </w:pPr>
    </w:p>
    <w:p w:rsidR="70C7ACF2" w:rsidP="70C7ACF2" w:rsidRDefault="70C7ACF2" w14:paraId="2127785E" w14:textId="6841104F">
      <w:pPr>
        <w:pStyle w:val="Normal"/>
        <w:rPr>
          <w:noProof w:val="0"/>
          <w:lang w:val="en-US"/>
        </w:rPr>
      </w:pPr>
    </w:p>
    <w:p w:rsidR="70C7ACF2" w:rsidP="70C7ACF2" w:rsidRDefault="70C7ACF2" w14:paraId="4FC60601" w14:textId="4E7E1F94">
      <w:pPr>
        <w:pStyle w:val="Normal"/>
        <w:rPr>
          <w:noProof w:val="0"/>
          <w:lang w:val="en-US"/>
        </w:rPr>
      </w:pPr>
    </w:p>
    <w:p w:rsidR="27A83310" w:rsidP="12621EDF" w:rsidRDefault="27A83310" w14:paraId="55C8B67E" w14:textId="1F04C869">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Conclusion</w:t>
      </w:r>
    </w:p>
    <w:p w:rsidR="27A83310" w:rsidP="12621EDF" w:rsidRDefault="27A83310" w14:paraId="213D7776" w14:textId="701E90B7">
      <w:pPr>
        <w:spacing w:before="240" w:beforeAutospacing="off" w:after="240" w:afterAutospacing="off"/>
      </w:pPr>
      <w:r w:rsidRPr="12621EDF" w:rsidR="27A83310">
        <w:rPr>
          <w:rFonts w:ascii="Cambria" w:hAnsi="Cambria" w:eastAsia="Cambria" w:cs="Cambria"/>
          <w:noProof w:val="0"/>
          <w:sz w:val="22"/>
          <w:szCs w:val="22"/>
          <w:lang w:val="en-US"/>
        </w:rPr>
        <w:t>This report highlights critical insights into user interactions, product placements, and click behavior based on a comprehensive dataset. Recommendations for future work include:</w:t>
      </w:r>
    </w:p>
    <w:p w:rsidR="27A83310" w:rsidP="12621EDF" w:rsidRDefault="27A83310" w14:paraId="156D1D2B" w14:textId="3B2C023E">
      <w:pPr>
        <w:pStyle w:val="ListParagraph"/>
        <w:numPr>
          <w:ilvl w:val="0"/>
          <w:numId w:val="3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Refining numerical feature preprocessing to enhance model performance.</w:t>
      </w:r>
    </w:p>
    <w:p w:rsidR="27A83310" w:rsidP="12621EDF" w:rsidRDefault="27A83310" w14:paraId="106B1204" w14:textId="79DC55C5">
      <w:pPr>
        <w:pStyle w:val="ListParagraph"/>
        <w:numPr>
          <w:ilvl w:val="0"/>
          <w:numId w:val="3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Exploring advanced techniques to address missing data.</w:t>
      </w:r>
    </w:p>
    <w:p w:rsidR="27A83310" w:rsidP="12621EDF" w:rsidRDefault="27A83310" w14:paraId="43E51BA0" w14:textId="7979256C">
      <w:pPr>
        <w:pStyle w:val="ListParagraph"/>
        <w:numPr>
          <w:ilvl w:val="0"/>
          <w:numId w:val="31"/>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Conducting further analysis on gender-specific behavior for improved personalization.</w:t>
      </w:r>
    </w:p>
    <w:p w:rsidR="12621EDF" w:rsidRDefault="12621EDF" w14:paraId="512583BF" w14:textId="6ED3D48D"/>
    <w:p w:rsidR="12621EDF" w:rsidP="12621EDF" w:rsidRDefault="12621EDF" w14:paraId="1416BB35" w14:textId="62C7150C">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602B209A" w14:textId="05AD9C0A">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12EE0354" w14:textId="30AAD432">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4B279A1B" w14:textId="21613891">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12621EDF" w:rsidP="12621EDF" w:rsidRDefault="12621EDF" w14:paraId="04834961" w14:textId="048276BF">
      <w:pPr>
        <w:pStyle w:val="Heading3"/>
        <w:spacing w:before="281" w:beforeAutospacing="off" w:after="281" w:afterAutospacing="off"/>
        <w:rPr>
          <w:rFonts w:ascii="Cambria" w:hAnsi="Cambria" w:eastAsia="Cambria" w:cs="Cambria"/>
          <w:b w:val="1"/>
          <w:bCs w:val="1"/>
          <w:noProof w:val="0"/>
          <w:color w:val="auto"/>
          <w:sz w:val="28"/>
          <w:szCs w:val="28"/>
          <w:lang w:val="en-US"/>
        </w:rPr>
      </w:pPr>
    </w:p>
    <w:p w:rsidR="70C7ACF2" w:rsidP="70C7ACF2" w:rsidRDefault="70C7ACF2" w14:paraId="2D638C55" w14:textId="4CA2804D">
      <w:pPr>
        <w:pStyle w:val="Normal"/>
        <w:rPr>
          <w:noProof w:val="0"/>
          <w:lang w:val="en-US"/>
        </w:rPr>
      </w:pPr>
    </w:p>
    <w:p w:rsidR="70C7ACF2" w:rsidP="70C7ACF2" w:rsidRDefault="70C7ACF2" w14:paraId="22632BE8" w14:textId="05A8BB5D">
      <w:pPr>
        <w:pStyle w:val="Normal"/>
        <w:rPr>
          <w:noProof w:val="0"/>
          <w:lang w:val="en-US"/>
        </w:rPr>
      </w:pPr>
    </w:p>
    <w:p w:rsidR="70C7ACF2" w:rsidP="70C7ACF2" w:rsidRDefault="70C7ACF2" w14:paraId="00F1FDA6" w14:textId="2FF21DD6">
      <w:pPr>
        <w:pStyle w:val="Normal"/>
        <w:rPr>
          <w:noProof w:val="0"/>
          <w:lang w:val="en-US"/>
        </w:rPr>
      </w:pPr>
    </w:p>
    <w:p w:rsidR="70C7ACF2" w:rsidP="70C7ACF2" w:rsidRDefault="70C7ACF2" w14:paraId="457E1B8B" w14:textId="47D06367">
      <w:pPr>
        <w:pStyle w:val="Normal"/>
        <w:rPr>
          <w:noProof w:val="0"/>
          <w:lang w:val="en-US"/>
        </w:rPr>
      </w:pPr>
    </w:p>
    <w:p w:rsidR="70C7ACF2" w:rsidP="70C7ACF2" w:rsidRDefault="70C7ACF2" w14:paraId="448700E6" w14:textId="048C77EA">
      <w:pPr>
        <w:pStyle w:val="Normal"/>
        <w:rPr>
          <w:noProof w:val="0"/>
          <w:lang w:val="en-US"/>
        </w:rPr>
      </w:pPr>
    </w:p>
    <w:p w:rsidR="70C7ACF2" w:rsidP="70C7ACF2" w:rsidRDefault="70C7ACF2" w14:paraId="3949EE32" w14:textId="396CAC27">
      <w:pPr>
        <w:pStyle w:val="Normal"/>
        <w:rPr>
          <w:noProof w:val="0"/>
          <w:lang w:val="en-US"/>
        </w:rPr>
      </w:pPr>
    </w:p>
    <w:p w:rsidR="70C7ACF2" w:rsidP="70C7ACF2" w:rsidRDefault="70C7ACF2" w14:paraId="210FB085" w14:textId="7BEBDC27">
      <w:pPr>
        <w:pStyle w:val="Normal"/>
        <w:rPr>
          <w:noProof w:val="0"/>
          <w:lang w:val="en-US"/>
        </w:rPr>
      </w:pPr>
    </w:p>
    <w:p w:rsidR="27A83310" w:rsidP="12621EDF" w:rsidRDefault="27A83310" w14:paraId="2270A2E5" w14:textId="12817086">
      <w:pPr>
        <w:pStyle w:val="Heading3"/>
        <w:spacing w:before="281" w:beforeAutospacing="off" w:after="281" w:afterAutospacing="off"/>
        <w:rPr>
          <w:rFonts w:ascii="Cambria" w:hAnsi="Cambria" w:eastAsia="Cambria" w:cs="Cambria"/>
          <w:b w:val="1"/>
          <w:bCs w:val="1"/>
          <w:noProof w:val="0"/>
          <w:color w:val="auto"/>
          <w:sz w:val="28"/>
          <w:szCs w:val="28"/>
          <w:lang w:val="en-US"/>
        </w:rPr>
      </w:pPr>
      <w:r w:rsidRPr="12621EDF" w:rsidR="27A83310">
        <w:rPr>
          <w:rFonts w:ascii="Cambria" w:hAnsi="Cambria" w:eastAsia="Cambria" w:cs="Cambria"/>
          <w:b w:val="1"/>
          <w:bCs w:val="1"/>
          <w:noProof w:val="0"/>
          <w:color w:val="auto"/>
          <w:sz w:val="28"/>
          <w:szCs w:val="28"/>
          <w:lang w:val="en-US"/>
        </w:rPr>
        <w:t>Challenges and Future Directions</w:t>
      </w:r>
    </w:p>
    <w:p w:rsidR="27A83310" w:rsidP="12621EDF" w:rsidRDefault="27A83310" w14:paraId="7FE9D833" w14:textId="36F4901A">
      <w:pPr>
        <w:spacing w:before="240" w:beforeAutospacing="off" w:after="240" w:afterAutospacing="off"/>
      </w:pPr>
      <w:r w:rsidRPr="12621EDF" w:rsidR="27A83310">
        <w:rPr>
          <w:rFonts w:ascii="Cambria" w:hAnsi="Cambria" w:eastAsia="Cambria" w:cs="Cambria"/>
          <w:b w:val="1"/>
          <w:bCs w:val="1"/>
          <w:noProof w:val="0"/>
          <w:sz w:val="22"/>
          <w:szCs w:val="22"/>
          <w:lang w:val="en-US"/>
        </w:rPr>
        <w:t>Challenges Faced</w:t>
      </w:r>
      <w:r w:rsidRPr="12621EDF" w:rsidR="27A83310">
        <w:rPr>
          <w:rFonts w:ascii="Cambria" w:hAnsi="Cambria" w:eastAsia="Cambria" w:cs="Cambria"/>
          <w:noProof w:val="0"/>
          <w:sz w:val="22"/>
          <w:szCs w:val="22"/>
          <w:lang w:val="en-US"/>
        </w:rPr>
        <w:t>:</w:t>
      </w:r>
    </w:p>
    <w:p w:rsidR="27A83310" w:rsidP="12621EDF" w:rsidRDefault="27A83310" w14:paraId="069CC3B9" w14:textId="1A728933">
      <w:pPr>
        <w:pStyle w:val="ListParagraph"/>
        <w:numPr>
          <w:ilvl w:val="0"/>
          <w:numId w:val="3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Managing the sheer volume of data while ensuring computational efficiency.</w:t>
      </w:r>
    </w:p>
    <w:p w:rsidR="27A83310" w:rsidP="12621EDF" w:rsidRDefault="27A83310" w14:paraId="714F927E" w14:textId="230A4AD3">
      <w:pPr>
        <w:pStyle w:val="ListParagraph"/>
        <w:numPr>
          <w:ilvl w:val="0"/>
          <w:numId w:val="3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Addressing inconsistencies across data splits, particularly for PCA projections.</w:t>
      </w:r>
    </w:p>
    <w:p w:rsidR="27A83310" w:rsidP="12621EDF" w:rsidRDefault="27A83310" w14:paraId="4FB66D8B" w14:textId="1CE89CA3">
      <w:pPr>
        <w:pStyle w:val="ListParagraph"/>
        <w:numPr>
          <w:ilvl w:val="0"/>
          <w:numId w:val="32"/>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Difficulty in performing a stratification on ‘click’ and ‘gender’ columns.</w:t>
      </w:r>
    </w:p>
    <w:p w:rsidR="27A83310" w:rsidP="12621EDF" w:rsidRDefault="27A83310" w14:paraId="0A5E7475" w14:textId="4566DEF8">
      <w:pPr>
        <w:spacing w:before="240" w:beforeAutospacing="off" w:after="240" w:afterAutospacing="off"/>
      </w:pPr>
      <w:r w:rsidRPr="12621EDF" w:rsidR="27A83310">
        <w:rPr>
          <w:rFonts w:ascii="Cambria" w:hAnsi="Cambria" w:eastAsia="Cambria" w:cs="Cambria"/>
          <w:b w:val="1"/>
          <w:bCs w:val="1"/>
          <w:noProof w:val="0"/>
          <w:sz w:val="22"/>
          <w:szCs w:val="22"/>
          <w:lang w:val="en-US"/>
        </w:rPr>
        <w:t>Future Directions</w:t>
      </w:r>
      <w:r w:rsidRPr="12621EDF" w:rsidR="27A83310">
        <w:rPr>
          <w:rFonts w:ascii="Cambria" w:hAnsi="Cambria" w:eastAsia="Cambria" w:cs="Cambria"/>
          <w:noProof w:val="0"/>
          <w:sz w:val="22"/>
          <w:szCs w:val="22"/>
          <w:lang w:val="en-US"/>
        </w:rPr>
        <w:t>:</w:t>
      </w:r>
    </w:p>
    <w:p w:rsidR="27A83310" w:rsidP="12621EDF" w:rsidRDefault="27A83310" w14:paraId="57741CA2" w14:textId="3DEC8C44">
      <w:pPr>
        <w:pStyle w:val="ListParagraph"/>
        <w:numPr>
          <w:ilvl w:val="0"/>
          <w:numId w:val="3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Extending the project to MLOps with a seamless pipeline.</w:t>
      </w:r>
    </w:p>
    <w:p w:rsidR="27A83310" w:rsidP="12621EDF" w:rsidRDefault="27A83310" w14:paraId="33987C49" w14:textId="0C3E6F87">
      <w:pPr>
        <w:pStyle w:val="ListParagraph"/>
        <w:numPr>
          <w:ilvl w:val="0"/>
          <w:numId w:val="3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Developing a recommendation system for ad placement in impressions.</w:t>
      </w:r>
    </w:p>
    <w:p w:rsidR="27A83310" w:rsidP="12621EDF" w:rsidRDefault="27A83310" w14:paraId="26C8E990" w14:textId="06253121">
      <w:pPr>
        <w:pStyle w:val="ListParagraph"/>
        <w:numPr>
          <w:ilvl w:val="0"/>
          <w:numId w:val="3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Incorporating data warehousing for storing and analyzing the dataset.</w:t>
      </w:r>
    </w:p>
    <w:p w:rsidR="27A83310" w:rsidP="12621EDF" w:rsidRDefault="27A83310" w14:paraId="783AE4C5" w14:textId="347DF8A4">
      <w:pPr>
        <w:pStyle w:val="ListParagraph"/>
        <w:numPr>
          <w:ilvl w:val="0"/>
          <w:numId w:val="33"/>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Facilitating business-level decision-making with a dynamic dashboard on Tableau or Power BI.</w:t>
      </w:r>
    </w:p>
    <w:p w:rsidR="27A83310" w:rsidP="12621EDF" w:rsidRDefault="27A83310" w14:paraId="223CE685" w14:textId="1E84A904">
      <w:pPr>
        <w:spacing w:before="240" w:beforeAutospacing="off" w:after="240" w:afterAutospacing="off"/>
      </w:pPr>
      <w:r w:rsidRPr="12621EDF" w:rsidR="27A83310">
        <w:rPr>
          <w:rFonts w:ascii="Cambria" w:hAnsi="Cambria" w:eastAsia="Cambria" w:cs="Cambria"/>
          <w:b w:val="1"/>
          <w:bCs w:val="1"/>
          <w:noProof w:val="0"/>
          <w:sz w:val="22"/>
          <w:szCs w:val="22"/>
          <w:lang w:val="en-US"/>
        </w:rPr>
        <w:t>References</w:t>
      </w:r>
      <w:r w:rsidRPr="12621EDF" w:rsidR="27A83310">
        <w:rPr>
          <w:rFonts w:ascii="Cambria" w:hAnsi="Cambria" w:eastAsia="Cambria" w:cs="Cambria"/>
          <w:noProof w:val="0"/>
          <w:sz w:val="22"/>
          <w:szCs w:val="22"/>
          <w:lang w:val="en-US"/>
        </w:rPr>
        <w:t>:</w:t>
      </w:r>
    </w:p>
    <w:p w:rsidR="27A83310" w:rsidP="12621EDF" w:rsidRDefault="27A83310" w14:paraId="0E514ECB" w14:textId="78CE63EE">
      <w:pPr>
        <w:pStyle w:val="ListParagraph"/>
        <w:numPr>
          <w:ilvl w:val="0"/>
          <w:numId w:val="3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Dataset description and preprocessing methods. Referenced from the FairJob dataset on Hugging Face (</w:t>
      </w:r>
      <w:hyperlink r:id="Re770eb86310d4916">
        <w:r w:rsidRPr="12621EDF" w:rsidR="27A83310">
          <w:rPr>
            <w:rStyle w:val="Hyperlink"/>
            <w:rFonts w:ascii="Cambria" w:hAnsi="Cambria" w:eastAsia="Cambria" w:cs="Cambria"/>
            <w:noProof w:val="0"/>
            <w:sz w:val="22"/>
            <w:szCs w:val="22"/>
            <w:lang w:val="en-US"/>
          </w:rPr>
          <w:t>https://huggingface.co/datasets/criteo/FairJob</w:t>
        </w:r>
      </w:hyperlink>
      <w:r w:rsidRPr="12621EDF" w:rsidR="27A83310">
        <w:rPr>
          <w:rFonts w:ascii="Cambria" w:hAnsi="Cambria" w:eastAsia="Cambria" w:cs="Cambria"/>
          <w:noProof w:val="0"/>
          <w:sz w:val="22"/>
          <w:szCs w:val="22"/>
          <w:lang w:val="en-US"/>
        </w:rPr>
        <w:t>).</w:t>
      </w:r>
    </w:p>
    <w:p w:rsidR="27A83310" w:rsidP="12621EDF" w:rsidRDefault="27A83310" w14:paraId="52705873" w14:textId="737FAAE6">
      <w:pPr>
        <w:pStyle w:val="ListParagraph"/>
        <w:numPr>
          <w:ilvl w:val="0"/>
          <w:numId w:val="3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Machine learning techniques applied to user behavior analysis.</w:t>
      </w:r>
    </w:p>
    <w:p w:rsidR="27A83310" w:rsidP="12621EDF" w:rsidRDefault="27A83310" w14:paraId="110DE76B" w14:textId="617B61AB">
      <w:pPr>
        <w:pStyle w:val="ListParagraph"/>
        <w:numPr>
          <w:ilvl w:val="0"/>
          <w:numId w:val="34"/>
        </w:numPr>
        <w:spacing w:before="0" w:beforeAutospacing="off" w:after="0" w:afterAutospacing="off"/>
        <w:rPr>
          <w:rFonts w:ascii="Cambria" w:hAnsi="Cambria" w:eastAsia="Cambria" w:cs="Cambria"/>
          <w:noProof w:val="0"/>
          <w:sz w:val="22"/>
          <w:szCs w:val="22"/>
          <w:lang w:val="en-US"/>
        </w:rPr>
      </w:pPr>
      <w:r w:rsidRPr="12621EDF" w:rsidR="27A83310">
        <w:rPr>
          <w:rFonts w:ascii="Cambria" w:hAnsi="Cambria" w:eastAsia="Cambria" w:cs="Cambria"/>
          <w:noProof w:val="0"/>
          <w:sz w:val="22"/>
          <w:szCs w:val="22"/>
          <w:lang w:val="en-US"/>
        </w:rPr>
        <w:t>PCA and cosine similarity in feature reduction.</w:t>
      </w:r>
    </w:p>
    <w:p w:rsidR="12621EDF" w:rsidRDefault="12621EDF" w14:paraId="366211A2" w14:textId="656C6165"/>
    <w:p w:rsidR="12621EDF" w:rsidP="12621EDF" w:rsidRDefault="12621EDF" w14:paraId="15E3CECA" w14:textId="4FE0D1E9">
      <w:pPr>
        <w:pStyle w:val="Normal"/>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4">
    <w:nsid w:val="4e35e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3554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ae4b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43df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aabf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fe72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5de1f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b863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01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99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5ed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4d8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1bf7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d89c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423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364b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998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ca0a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7edd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db3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1c5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6f8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168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67f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3b64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fc7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703AA"/>
    <w:rsid w:val="00AA1D8D"/>
    <w:rsid w:val="00B47730"/>
    <w:rsid w:val="00CB0664"/>
    <w:rsid w:val="00FC693F"/>
    <w:rsid w:val="030A613D"/>
    <w:rsid w:val="04AAC815"/>
    <w:rsid w:val="051215A2"/>
    <w:rsid w:val="0548A70C"/>
    <w:rsid w:val="055C8438"/>
    <w:rsid w:val="056C8C97"/>
    <w:rsid w:val="084097F4"/>
    <w:rsid w:val="0C2D6B60"/>
    <w:rsid w:val="0C73731E"/>
    <w:rsid w:val="0D2A6691"/>
    <w:rsid w:val="0D5D3E67"/>
    <w:rsid w:val="0FD722EA"/>
    <w:rsid w:val="1193BCD6"/>
    <w:rsid w:val="12621EDF"/>
    <w:rsid w:val="12E3F86C"/>
    <w:rsid w:val="1407BB77"/>
    <w:rsid w:val="1423BD06"/>
    <w:rsid w:val="14EE5B68"/>
    <w:rsid w:val="198E8EEB"/>
    <w:rsid w:val="1EB7EF71"/>
    <w:rsid w:val="1F911176"/>
    <w:rsid w:val="20DCFBCE"/>
    <w:rsid w:val="2109DA66"/>
    <w:rsid w:val="222E6646"/>
    <w:rsid w:val="22801486"/>
    <w:rsid w:val="23840868"/>
    <w:rsid w:val="24AD9FDF"/>
    <w:rsid w:val="24C8B7B7"/>
    <w:rsid w:val="258B2F4F"/>
    <w:rsid w:val="25EE61A8"/>
    <w:rsid w:val="27A83310"/>
    <w:rsid w:val="27E72F37"/>
    <w:rsid w:val="2FC3C681"/>
    <w:rsid w:val="30885729"/>
    <w:rsid w:val="312C8E7C"/>
    <w:rsid w:val="3301B645"/>
    <w:rsid w:val="34788E9E"/>
    <w:rsid w:val="369D2A6E"/>
    <w:rsid w:val="36CBF34A"/>
    <w:rsid w:val="379BF01E"/>
    <w:rsid w:val="3AA39486"/>
    <w:rsid w:val="3C801267"/>
    <w:rsid w:val="3D4613B2"/>
    <w:rsid w:val="3DB2B6D3"/>
    <w:rsid w:val="3DF46B5A"/>
    <w:rsid w:val="3E1C1691"/>
    <w:rsid w:val="40771086"/>
    <w:rsid w:val="42A235CF"/>
    <w:rsid w:val="42BEAEB0"/>
    <w:rsid w:val="45497F83"/>
    <w:rsid w:val="46A60B40"/>
    <w:rsid w:val="4E0D8650"/>
    <w:rsid w:val="504E8F79"/>
    <w:rsid w:val="5181DA88"/>
    <w:rsid w:val="56B58358"/>
    <w:rsid w:val="5983B52E"/>
    <w:rsid w:val="59C320E0"/>
    <w:rsid w:val="5A6A772E"/>
    <w:rsid w:val="5B79DAB7"/>
    <w:rsid w:val="5D722FFE"/>
    <w:rsid w:val="5FC95151"/>
    <w:rsid w:val="609021D7"/>
    <w:rsid w:val="62527900"/>
    <w:rsid w:val="62DACAB9"/>
    <w:rsid w:val="6310D1B6"/>
    <w:rsid w:val="69016544"/>
    <w:rsid w:val="693DFC8B"/>
    <w:rsid w:val="6D5AF4AA"/>
    <w:rsid w:val="6E9CA714"/>
    <w:rsid w:val="70C7ACF2"/>
    <w:rsid w:val="70E87391"/>
    <w:rsid w:val="711D4669"/>
    <w:rsid w:val="72072208"/>
    <w:rsid w:val="739A9745"/>
    <w:rsid w:val="753DF7CB"/>
    <w:rsid w:val="78878BD8"/>
    <w:rsid w:val="78AC41CE"/>
    <w:rsid w:val="7A370003"/>
    <w:rsid w:val="7A4FBFA3"/>
    <w:rsid w:val="7B3A7348"/>
    <w:rsid w:val="7C2A4C4E"/>
    <w:rsid w:val="7CC3003E"/>
    <w:rsid w:val="7CF39D2B"/>
    <w:rsid w:val="7E5AA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D6033339-8519-42F7-A999-0D7E04F90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12621ED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f7750d4278b04d4f" /><Relationship Type="http://schemas.openxmlformats.org/officeDocument/2006/relationships/image" Target="/media/image2.png" Id="Rfe89926e65164936" /><Relationship Type="http://schemas.openxmlformats.org/officeDocument/2006/relationships/image" Target="/media/image3.png" Id="R14a9466bb2be44d0" /><Relationship Type="http://schemas.openxmlformats.org/officeDocument/2006/relationships/image" Target="/media/image6.png" Id="R083dd37b197d41ed" /><Relationship Type="http://schemas.openxmlformats.org/officeDocument/2006/relationships/image" Target="/media/image7.png" Id="Rfde4a94a727f4409" /><Relationship Type="http://schemas.openxmlformats.org/officeDocument/2006/relationships/image" Target="/media/image8.png" Id="Re345c7b1bcb6455f" /><Relationship Type="http://schemas.openxmlformats.org/officeDocument/2006/relationships/hyperlink" Target="https://huggingface.co/datasets/criteo/FairJob" TargetMode="External" Id="Re770eb86310d4916" /><Relationship Type="http://schemas.openxmlformats.org/officeDocument/2006/relationships/image" Target="/media/imagea.png" Id="R56e09d2b339140ff" /><Relationship Type="http://schemas.openxmlformats.org/officeDocument/2006/relationships/image" Target="/media/imageb.png" Id="R31643e0d81c44c4e" /><Relationship Type="http://schemas.openxmlformats.org/officeDocument/2006/relationships/image" Target="/media/imagec.png" Id="R0d71fa77854348ca" /><Relationship Type="http://schemas.openxmlformats.org/officeDocument/2006/relationships/image" Target="/media/imaged.png" Id="R27ae380e7084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MT2024136 Shah Harsh Vikas</lastModifiedBy>
  <revision>4</revision>
  <dcterms:created xsi:type="dcterms:W3CDTF">2013-12-23T23:15:00.0000000Z</dcterms:created>
  <dcterms:modified xsi:type="dcterms:W3CDTF">2024-12-13T11:23:24.3947744Z</dcterms:modified>
  <category/>
</coreProperties>
</file>