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i/>
          <w:iCs/>
          <w:sz w:val="52"/>
          <w:szCs w:val="52"/>
        </w:rPr>
        <w:t xml:space="preserve">Thank You</w:t>
      </w:r>
    </w:p>
    <w:p>
      <w:r>
        <w:t xml:space="preserve"/>
      </w:r>
    </w:p>
    <w:p>
      <w:r>
        <w:t xml:space="preserve"/>
      </w:r>
    </w:p>
    <w:p>
      <w:r>
        <w:rPr>
          <w:sz w:val="22"/>
          <w:szCs w:val="22"/>
        </w:rPr>
        <w:t xml:space="preserve">WC Securities has been helping clients in building their wealth and attaining financial freedom since past 25 years. The team has apt experience and required qualifications to serve our clients well. The knowledge, backed by rich experience has led to one of the highest retention ratios of clients.</w:t>
      </w:r>
    </w:p>
    <w:p>
      <w:r>
        <w:t xml:space="preserve"/>
      </w:r>
    </w:p>
    <w:p>
      <w:r>
        <w:rPr>
          <w:sz w:val="22"/>
          <w:szCs w:val="22"/>
        </w:rPr>
        <w:t xml:space="preserve">As on date, client's portfolio constitutes of over Rs. 1500 crores – composing of mutual funds, Equity, Tax Free bonds, Portfolio Management schemes, Structured products, home loan, Peer to Peer lending, Alternate investments Funds. Our company is promoted by Chartered accountant and CFP. Our company is 25 years old and engaged in the same activities.</w:t>
      </w:r>
    </w:p>
    <w:p>
      <w:r>
        <w:t xml:space="preserve"/>
      </w:r>
    </w:p>
    <w:p>
      <w:r>
        <w:rPr>
          <w:sz w:val="22"/>
          <w:szCs w:val="22"/>
        </w:rPr>
        <w:t xml:space="preserve">We are a one-stop shop for facilitating investment in financial products. Our Goal is to put focus on you by maximizing your after-tax investment return. This is done considering your apt risk tolerance and hence adding value.</w:t>
      </w:r>
    </w:p>
    <w:p>
      <w:r>
        <w:t xml:space="preserve"/>
      </w:r>
    </w:p>
    <w:p>
      <w:r>
        <w:t xml:space="preserve"/>
      </w:r>
    </w:p>
    <w:p>
      <w:r>
        <w:rPr>
          <w:b/>
          <w:bCs/>
          <w:sz w:val="18"/>
          <w:szCs w:val="18"/>
        </w:rPr>
        <w:t xml:space="preserve">Disclaimer: </w:t>
      </w:r>
      <w:r>
        <w:rPr>
          <w:sz w:val="18"/>
          <w:szCs w:val="18"/>
        </w:rPr>
        <w:t xml:space="preserve">This Document is prepared on the basis of information provided by investors and internal sources. The information provided is solely for creating awareness and educating investor/ potential investors about rules of investment and for their general understanding. Mutual fund investments are subject to market risks. Please go through (https://www.wealthcareindia.com/mf-forms/) the scheme information and other related documents carefully before investing. Past performance is not indicative of future returns. Please consider your specific investment requirements before choosing a fund, or designing a portfolio that suits your needs. Readers are advised not to act purely on the basis of information provided herein. You may also seek professional advice from experts before taking any investment decision. We do not accept responsibility for any investment decision taken by the readers on the basis of information provided herein. We suggest products based on our understanding of client requirements. Compare performance of similar funds, here (https://www.wealthcareindia.com/fund-performance/). Click on respective links for disclosure (https://www.wealthcareindia.com/disclosure/), disclaimer (https://www.wealthcareindia.com/disclaimer/) and data privacy policy (https://www.wealthcareindia.com/privacy-policy/).</w:t>
      </w:r>
    </w:p>
    <w:p>
      <w:r>
        <w:t xml:space="preserve"/>
      </w:r>
    </w:p>
    <w:p>
      <w:pPr>
        <w:jc w:val="center"/>
      </w:pPr>
      <w:r>
        <w:rPr>
          <w:b/>
          <w:bCs/>
          <w:sz w:val="20"/>
          <w:szCs w:val="20"/>
        </w:rPr>
        <w:t xml:space="preserve">Wealthkare | Relationships Beyond Investments</w:t>
      </w:r>
    </w:p>
    <w:p>
      <w:pPr>
        <w:jc w:val="center"/>
      </w:pPr>
      <w:r>
        <w:rPr>
          <w:sz w:val="20"/>
          <w:szCs w:val="20"/>
        </w:rPr>
        <w:t xml:space="preserve">Contact: 09810184368  |  +91-9582012572</w:t>
      </w:r>
    </w:p>
    <w:p>
      <w:pPr>
        <w:jc w:val="center"/>
      </w:pPr>
      <w:r>
        <w:rPr>
          <w:sz w:val="20"/>
          <w:szCs w:val="20"/>
        </w:rPr>
        <w:t xml:space="preserve">Address: A54, Lower Ground Floor, Lajpat Nagar - II, New Delhi - 110024</w:t>
      </w:r>
    </w:p>
    <w:p>
      <w:pPr>
        <w:jc w:val="center"/>
      </w:pPr>
      <w:r>
        <w:rPr>
          <w:sz w:val="20"/>
          <w:szCs w:val="20"/>
        </w:rPr>
        <w:t xml:space="preserve">Tel: 011-46575550 (Five Lines), 011-29841623</w:t>
      </w:r>
    </w:p>
    <w:p>
      <w:pPr>
        <w:jc w:val="center"/>
      </w:pPr>
      <w:r>
        <w:rPr>
          <w:sz w:val="20"/>
          <w:szCs w:val="20"/>
        </w:rPr>
        <w:t xml:space="preserve">E-mail: Sales@wealthcareindia.com  |  Website: www.wealthcareindia.com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2026-08-15T18:33:10.923Z</dcterms:created>
  <dcterms:modified xsi:type="dcterms:W3CDTF">2026-08-15T18:33:10.923Z</dcterms:modified>
</cp:coreProperties>
</file>

<file path=docProps/custom.xml><?xml version="1.0" encoding="utf-8"?>
<Properties xmlns="http://schemas.openxmlformats.org/officeDocument/2006/custom-properties" xmlns:vt="http://schemas.openxmlformats.org/officeDocument/2006/docPropsVTypes"/>
</file>